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45FF4" w14:textId="77777777" w:rsidR="00424BC1" w:rsidRPr="00E710E7" w:rsidRDefault="00424BC1" w:rsidP="00424BC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710E7">
        <w:rPr>
          <w:rFonts w:ascii="Times New Roman" w:eastAsia="Calibri" w:hAnsi="Times New Roman" w:cs="Times New Roman"/>
          <w:sz w:val="28"/>
          <w:szCs w:val="28"/>
          <w:lang w:val="ru-RU"/>
        </w:rPr>
        <w:t>Изборном већу</w:t>
      </w:r>
    </w:p>
    <w:p w14:paraId="4381E3D0" w14:textId="77777777" w:rsidR="005C070B" w:rsidRPr="00E710E7" w:rsidRDefault="00424BC1" w:rsidP="00E710E7">
      <w:pPr>
        <w:rPr>
          <w:rFonts w:ascii="Times New Roman" w:eastAsia="Calibri" w:hAnsi="Times New Roman" w:cs="Times New Roman"/>
          <w:sz w:val="28"/>
          <w:szCs w:val="28"/>
          <w:lang w:val="sr-Latn-CS"/>
        </w:rPr>
      </w:pPr>
      <w:r w:rsidRPr="00E710E7">
        <w:rPr>
          <w:rFonts w:ascii="Times New Roman" w:eastAsia="Calibri" w:hAnsi="Times New Roman" w:cs="Times New Roman"/>
          <w:sz w:val="28"/>
          <w:szCs w:val="28"/>
          <w:lang w:val="ru-RU"/>
        </w:rPr>
        <w:t>Филозофског факултета</w:t>
      </w:r>
      <w:r w:rsidRPr="0030125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E710E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Универзитета у Београду </w:t>
      </w:r>
    </w:p>
    <w:p w14:paraId="690D8A09" w14:textId="77777777" w:rsidR="005C070B" w:rsidRPr="00E710E7" w:rsidRDefault="005C070B" w:rsidP="005C070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p w14:paraId="188F8C9E" w14:textId="77777777" w:rsidR="00343AF3" w:rsidRDefault="00343AF3" w:rsidP="002734A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p w14:paraId="002B8CDA" w14:textId="56123FDF" w:rsidR="00424BC1" w:rsidRPr="00E710E7" w:rsidRDefault="00424BC1" w:rsidP="0080278C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E710E7">
        <w:rPr>
          <w:rFonts w:ascii="Times New Roman" w:eastAsia="Calibri" w:hAnsi="Times New Roman" w:cs="Times New Roman"/>
          <w:sz w:val="24"/>
          <w:lang w:val="ru-RU"/>
        </w:rPr>
        <w:t>Одлуком Изборног ве</w:t>
      </w:r>
      <w:r w:rsidR="005C070B" w:rsidRPr="00E710E7">
        <w:rPr>
          <w:rFonts w:ascii="Times New Roman" w:eastAsia="Calibri" w:hAnsi="Times New Roman" w:cs="Times New Roman"/>
          <w:sz w:val="24"/>
          <w:lang w:val="ru-RU"/>
        </w:rPr>
        <w:t>ћа Филозофског факултета од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19. фебруара 2026. године, изабрани смо у комисију за припрему реферата о кандидатима за избор у звање једног </w:t>
      </w:r>
      <w:r w:rsidRPr="00E710E7">
        <w:rPr>
          <w:rFonts w:ascii="Times New Roman" w:eastAsia="Calibri" w:hAnsi="Times New Roman" w:cs="Times New Roman"/>
          <w:b/>
          <w:sz w:val="24"/>
          <w:lang w:val="ru-RU"/>
        </w:rPr>
        <w:t>асистента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за ужу научну област </w:t>
      </w:r>
      <w:r w:rsidRPr="00E710E7">
        <w:rPr>
          <w:rFonts w:ascii="Times New Roman" w:eastAsia="Calibri" w:hAnsi="Times New Roman" w:cs="Times New Roman"/>
          <w:b/>
          <w:sz w:val="24"/>
          <w:lang w:val="ru-RU"/>
        </w:rPr>
        <w:t>Историја ликовних уметности и архитектуре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, са пуним радним временом, на одређено време у трајању од три године. </w:t>
      </w:r>
    </w:p>
    <w:p w14:paraId="21C72684" w14:textId="0A9BCA08" w:rsidR="00424BC1" w:rsidRPr="00E710E7" w:rsidRDefault="00424BC1" w:rsidP="00424BC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E710E7">
        <w:rPr>
          <w:rFonts w:ascii="Times New Roman" w:eastAsia="Calibri" w:hAnsi="Times New Roman" w:cs="Times New Roman"/>
          <w:sz w:val="24"/>
          <w:lang w:val="ru-RU"/>
        </w:rPr>
        <w:t>На конкурс објављен у огласним новинама Националне службе за зап</w:t>
      </w:r>
      <w:r w:rsidR="00EB69E9" w:rsidRPr="00E710E7">
        <w:rPr>
          <w:rFonts w:ascii="Times New Roman" w:eastAsia="Calibri" w:hAnsi="Times New Roman" w:cs="Times New Roman"/>
          <w:sz w:val="24"/>
          <w:lang w:val="ru-RU"/>
        </w:rPr>
        <w:t xml:space="preserve">ошљавање „Послови“ </w:t>
      </w:r>
      <w:r w:rsidR="009E1CBB" w:rsidRPr="00E710E7">
        <w:rPr>
          <w:rFonts w:ascii="Times New Roman" w:eastAsia="Calibri" w:hAnsi="Times New Roman" w:cs="Times New Roman"/>
          <w:sz w:val="24"/>
          <w:lang w:val="ru-RU"/>
        </w:rPr>
        <w:t>4. марта 2026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. године, </w:t>
      </w:r>
      <w:r w:rsidR="009E1CBB" w:rsidRPr="00E710E7">
        <w:rPr>
          <w:rFonts w:ascii="Times New Roman" w:eastAsia="Calibri" w:hAnsi="Times New Roman" w:cs="Times New Roman"/>
          <w:sz w:val="24"/>
          <w:lang w:val="ru-RU"/>
        </w:rPr>
        <w:t xml:space="preserve">стр. 23, 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на сајту Филозофског факултета и на сајту Универзитета у Београду, пријавиле су се две кандидаткиње: </w:t>
      </w:r>
      <w:r w:rsidR="002734A7">
        <w:rPr>
          <w:rFonts w:ascii="Times New Roman" w:eastAsia="Calibri" w:hAnsi="Times New Roman" w:cs="Times New Roman"/>
          <w:sz w:val="24"/>
          <w:lang w:val="ru-RU"/>
        </w:rPr>
        <w:t>мср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Ана Врањеш и др Јулијана Марковић. </w:t>
      </w:r>
    </w:p>
    <w:p w14:paraId="701D6CF2" w14:textId="77777777" w:rsidR="00F71D1D" w:rsidRPr="00E710E7" w:rsidRDefault="00424BC1" w:rsidP="004D631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10E7">
        <w:rPr>
          <w:rFonts w:ascii="Times New Roman" w:eastAsia="Calibri" w:hAnsi="Times New Roman" w:cs="Times New Roman"/>
          <w:sz w:val="24"/>
          <w:lang w:val="ru-RU"/>
        </w:rPr>
        <w:t>Комисија је прегледала конкурсну документацију кандидаткиња и установила да</w:t>
      </w:r>
      <w:r w:rsidR="00211606" w:rsidRPr="00E710E7">
        <w:rPr>
          <w:rFonts w:ascii="Times New Roman" w:eastAsia="Calibri" w:hAnsi="Times New Roman" w:cs="Times New Roman"/>
          <w:sz w:val="24"/>
          <w:lang w:val="ru-RU"/>
        </w:rPr>
        <w:t xml:space="preserve"> оне 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испуњавају услове предвиђене </w:t>
      </w:r>
      <w:r w:rsidRPr="00E710E7">
        <w:rPr>
          <w:rFonts w:ascii="Times New Roman" w:eastAsia="Calibri" w:hAnsi="Times New Roman" w:cs="Times New Roman"/>
          <w:i/>
          <w:sz w:val="24"/>
          <w:lang w:val="ru-RU"/>
        </w:rPr>
        <w:t>Критеријима за стицање звања наставника Универзитета у Београду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и </w:t>
      </w:r>
      <w:r w:rsidR="00EF5E02" w:rsidRPr="00E710E7">
        <w:rPr>
          <w:rFonts w:ascii="Times New Roman" w:eastAsia="Calibri" w:hAnsi="Times New Roman" w:cs="Times New Roman"/>
          <w:i/>
          <w:sz w:val="24"/>
          <w:lang w:val="ru-RU"/>
        </w:rPr>
        <w:t>Правилником</w:t>
      </w:r>
      <w:r w:rsidRPr="00E710E7">
        <w:rPr>
          <w:rFonts w:ascii="Times New Roman" w:eastAsia="Calibri" w:hAnsi="Times New Roman" w:cs="Times New Roman"/>
          <w:i/>
          <w:sz w:val="24"/>
          <w:lang w:val="ru-RU"/>
        </w:rPr>
        <w:t xml:space="preserve"> о ближим условима за избор наставника и сарадника Ф</w:t>
      </w:r>
      <w:r w:rsidR="004D6313" w:rsidRPr="00E710E7">
        <w:rPr>
          <w:rFonts w:ascii="Times New Roman" w:eastAsia="Calibri" w:hAnsi="Times New Roman" w:cs="Times New Roman"/>
          <w:i/>
          <w:sz w:val="24"/>
          <w:lang w:val="ru-RU"/>
        </w:rPr>
        <w:t>илозофског факултета у Београду</w:t>
      </w:r>
      <w:r w:rsidR="005C070B" w:rsidRPr="00E710E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A36196" w14:textId="77777777" w:rsidR="004D6313" w:rsidRPr="00214F05" w:rsidRDefault="004D6313" w:rsidP="002734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Комисија Изборном већу Филозофског факултета подноси следећи </w:t>
      </w:r>
    </w:p>
    <w:p w14:paraId="65E385DD" w14:textId="77777777" w:rsidR="00424BC1" w:rsidRPr="004D6313" w:rsidRDefault="00424BC1" w:rsidP="00424BC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</w:p>
    <w:p w14:paraId="64936F56" w14:textId="77777777" w:rsidR="001F52F6" w:rsidRPr="005C182A" w:rsidRDefault="00424BC1" w:rsidP="005C182A">
      <w:pPr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A15EE5">
        <w:rPr>
          <w:rFonts w:ascii="Times New Roman" w:eastAsia="Calibri" w:hAnsi="Times New Roman" w:cs="Times New Roman"/>
          <w:b/>
          <w:sz w:val="24"/>
          <w:lang w:val="ru-RU"/>
        </w:rPr>
        <w:t>ИЗВЕШТАЈ</w:t>
      </w:r>
    </w:p>
    <w:p w14:paraId="699C8B3C" w14:textId="2B5D529F" w:rsidR="003A132B" w:rsidRPr="00A15EE5" w:rsidRDefault="00301254" w:rsidP="0080278C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734A7">
        <w:rPr>
          <w:rFonts w:ascii="Times New Roman" w:hAnsi="Times New Roman" w:cs="Times New Roman"/>
          <w:sz w:val="24"/>
          <w:szCs w:val="24"/>
          <w:lang w:val="ru-RU"/>
        </w:rPr>
        <w:t>мср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BC1" w:rsidRPr="00A15EE5">
        <w:rPr>
          <w:rFonts w:ascii="Times New Roman" w:hAnsi="Times New Roman" w:cs="Times New Roman"/>
          <w:sz w:val="24"/>
          <w:szCs w:val="24"/>
          <w:lang w:val="ru-RU"/>
        </w:rPr>
        <w:t>АНА ВРАЊЕШ</w:t>
      </w:r>
    </w:p>
    <w:p w14:paraId="359670A3" w14:textId="77777777" w:rsidR="00424BC1" w:rsidRDefault="00424BC1" w:rsidP="003A132B">
      <w:pPr>
        <w:spacing w:after="0" w:line="360" w:lineRule="auto"/>
        <w:ind w:firstLine="708"/>
        <w:jc w:val="both"/>
        <w:rPr>
          <w:rFonts w:ascii="ResavskaBG" w:hAnsi="ResavskaBG"/>
          <w:color w:val="000000"/>
          <w:sz w:val="24"/>
          <w:szCs w:val="24"/>
          <w:lang w:val="ru-RU"/>
        </w:rPr>
      </w:pPr>
    </w:p>
    <w:p w14:paraId="676BF002" w14:textId="77777777" w:rsidR="00424BC1" w:rsidRPr="00424BC1" w:rsidRDefault="00424BC1" w:rsidP="00211606">
      <w:pPr>
        <w:spacing w:after="0" w:line="360" w:lineRule="auto"/>
        <w:jc w:val="center"/>
        <w:rPr>
          <w:rFonts w:ascii="ResavskaBG" w:hAnsi="ResavskaBG"/>
          <w:color w:val="000000"/>
          <w:sz w:val="24"/>
          <w:szCs w:val="24"/>
          <w:u w:val="single"/>
          <w:lang w:val="ru-RU"/>
        </w:rPr>
      </w:pPr>
      <w:r w:rsidRPr="00424BC1">
        <w:rPr>
          <w:rFonts w:ascii="ResavskaBG" w:hAnsi="ResavskaBG"/>
          <w:color w:val="000000"/>
          <w:sz w:val="24"/>
          <w:szCs w:val="24"/>
          <w:u w:val="single"/>
          <w:lang w:val="ru-RU"/>
        </w:rPr>
        <w:t>Биографија</w:t>
      </w:r>
    </w:p>
    <w:p w14:paraId="32E371EA" w14:textId="77777777" w:rsidR="00424BC1" w:rsidRDefault="00424BC1" w:rsidP="003A132B">
      <w:pPr>
        <w:spacing w:after="0" w:line="360" w:lineRule="auto"/>
        <w:ind w:firstLine="708"/>
        <w:jc w:val="both"/>
        <w:rPr>
          <w:rFonts w:ascii="ResavskaBG" w:hAnsi="ResavskaBG"/>
          <w:color w:val="000000"/>
          <w:sz w:val="24"/>
          <w:szCs w:val="24"/>
          <w:lang w:val="ru-RU"/>
        </w:rPr>
      </w:pPr>
    </w:p>
    <w:p w14:paraId="5A95FB24" w14:textId="77777777" w:rsidR="003A132B" w:rsidRPr="00A15EE5" w:rsidRDefault="003A132B" w:rsidP="003A132B">
      <w:pPr>
        <w:spacing w:after="0" w:line="360" w:lineRule="auto"/>
        <w:ind w:firstLine="708"/>
        <w:jc w:val="both"/>
        <w:rPr>
          <w:rFonts w:ascii="ResavskaBG" w:hAnsi="ResavskaBG"/>
          <w:color w:val="000000"/>
          <w:sz w:val="24"/>
          <w:szCs w:val="24"/>
          <w:lang w:val="ru-RU"/>
        </w:rPr>
      </w:pPr>
      <w:r w:rsidRPr="003A132B">
        <w:rPr>
          <w:rFonts w:ascii="ResavskaBG" w:hAnsi="ResavskaBG"/>
          <w:color w:val="000000"/>
          <w:sz w:val="24"/>
          <w:szCs w:val="24"/>
          <w:lang w:val="ru-RU"/>
        </w:rPr>
        <w:t>Ана Врањеш рођена је у Београду 1992. године. Основне студије историје уметности на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Филозофском факултету 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Универзитета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 у Београду уписала је 2011, а завршила 2015. године (просечна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оцена 9,5)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, одбранивши дипломски рад под насловом </w:t>
      </w:r>
      <w:r w:rsidRPr="00A15EE5">
        <w:rPr>
          <w:rFonts w:ascii="ResavskaBG" w:hAnsi="ResavskaBG"/>
          <w:i/>
          <w:color w:val="000000"/>
          <w:sz w:val="24"/>
          <w:szCs w:val="24"/>
          <w:lang w:val="ru-RU"/>
        </w:rPr>
        <w:t xml:space="preserve">Ктиторска делатност Томе Прељубовића и Марије Ангелине Дукине Палеологине 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(ментор</w:t>
      </w:r>
      <w:r w:rsidR="00265D32" w:rsidRPr="00A15EE5">
        <w:rPr>
          <w:rFonts w:ascii="ResavskaBG" w:hAnsi="ResavskaBG"/>
          <w:color w:val="000000"/>
          <w:sz w:val="24"/>
          <w:szCs w:val="24"/>
          <w:lang w:val="ru-RU"/>
        </w:rPr>
        <w:t>: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проф. др Миодраг Марковић).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 Мастер студије историје уметности на истом факултету 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окончала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 је 2017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(просечна оцена 10)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,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одбранивши мастер рад 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по</w:t>
      </w:r>
      <w:r w:rsidR="00AD465F" w:rsidRPr="00A15EE5">
        <w:rPr>
          <w:rFonts w:ascii="ResavskaBG" w:hAnsi="ResavskaBG"/>
          <w:color w:val="FF0000"/>
          <w:sz w:val="24"/>
          <w:szCs w:val="24"/>
          <w:lang w:val="ru-RU"/>
        </w:rPr>
        <w:t>д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насловом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Представе последњих псалама у српском средњовековном сликарству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, (ментор</w:t>
      </w:r>
      <w:r w:rsidR="000F1F0E" w:rsidRPr="00A15EE5">
        <w:rPr>
          <w:rFonts w:ascii="ResavskaBG" w:hAnsi="ResavskaBG"/>
          <w:color w:val="000000"/>
          <w:sz w:val="24"/>
          <w:szCs w:val="24"/>
          <w:lang w:val="ru-RU"/>
        </w:rPr>
        <w:t>: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проф. др Миодраг Марковић)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. Докторске студије уписала је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2017/2018, одабравши за примарну област свог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научног истраживања српску средњовековну уметност.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Т</w:t>
      </w:r>
      <w:r w:rsidR="00B77FD7"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ема </w:t>
      </w:r>
      <w:r w:rsidR="00B77FD7" w:rsidRPr="00A15EE5">
        <w:rPr>
          <w:rFonts w:ascii="ResavskaBG" w:hAnsi="ResavskaBG"/>
          <w:color w:val="000000"/>
          <w:sz w:val="24"/>
          <w:szCs w:val="24"/>
          <w:lang w:val="ru-RU"/>
        </w:rPr>
        <w:lastRenderedPageBreak/>
        <w:t xml:space="preserve">њене докторске дисертације </w:t>
      </w:r>
      <w:r w:rsidR="00EF5E02"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гласи: </w:t>
      </w:r>
      <w:r w:rsidR="00EF5E02" w:rsidRPr="00A15EE5">
        <w:rPr>
          <w:rFonts w:ascii="ResavskaBG" w:hAnsi="ResavskaBG"/>
          <w:i/>
          <w:color w:val="000000"/>
          <w:sz w:val="24"/>
          <w:szCs w:val="24"/>
          <w:lang w:val="ru-RU"/>
        </w:rPr>
        <w:t>Зидно сликарство пећке припрате</w:t>
      </w:r>
      <w:r w:rsidR="00B77FD7"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(ментор: проф. др Миодраг Марковић).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</w:p>
    <w:p w14:paraId="46D08BD0" w14:textId="4F36D065" w:rsidR="003A132B" w:rsidRPr="00A15EE5" w:rsidRDefault="003A132B" w:rsidP="003A13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32B">
        <w:rPr>
          <w:rFonts w:ascii="ResavskaBG" w:hAnsi="ResavskaBG"/>
          <w:color w:val="000000"/>
          <w:sz w:val="24"/>
          <w:szCs w:val="24"/>
          <w:lang w:val="ru-RU"/>
        </w:rPr>
        <w:t>Током основних и мастер студија, од новембра 2014. до јула 2017,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="00B77FD7"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кандидаткиња се </w:t>
      </w:r>
      <w:r w:rsidR="00B77FD7">
        <w:rPr>
          <w:rFonts w:ascii="ResavskaBG" w:hAnsi="ResavskaBG"/>
          <w:color w:val="000000"/>
          <w:sz w:val="24"/>
          <w:szCs w:val="24"/>
          <w:lang w:val="ru-RU"/>
        </w:rPr>
        <w:t>стручно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 усавршавала на пракси у Музеју града Београда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, стекавши звање кустоса 2016.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У истој установи била је запослена од 2019. до 2022. године, а 2023. прелази у Републички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завод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за заштиту споменика културе, где ради у звању конзерватора-истраживача, које је 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стекла 2024. </w:t>
      </w:r>
      <w:r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Као студент докторских студија, </w:t>
      </w:r>
      <w:r w:rsidR="002731BE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била је </w:t>
      </w:r>
      <w:r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од 2018/2019. </w:t>
      </w:r>
      <w:r w:rsidR="002731BE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школске године </w:t>
      </w:r>
      <w:r w:rsidR="002731BE" w:rsidRPr="00E710E7">
        <w:rPr>
          <w:rFonts w:ascii="ResavskaBG" w:hAnsi="ResavskaBG"/>
          <w:sz w:val="24"/>
          <w:szCs w:val="24"/>
          <w:lang w:val="ru-RU"/>
        </w:rPr>
        <w:t>готово редовно</w:t>
      </w:r>
      <w:r w:rsidR="001A5E8A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ангажована </w:t>
      </w:r>
      <w:r w:rsidR="002731BE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као сарадник </w:t>
      </w:r>
      <w:r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у настави на предмету </w:t>
      </w:r>
      <w:r w:rsidRPr="00E710E7">
        <w:rPr>
          <w:rFonts w:ascii="ResavskaBG-Italic" w:hAnsi="ResavskaBG-Italic"/>
          <w:i/>
          <w:color w:val="000000"/>
          <w:sz w:val="24"/>
          <w:szCs w:val="24"/>
          <w:lang w:val="ru-RU"/>
        </w:rPr>
        <w:t>Историја уметности српских земаља средњег века</w:t>
      </w:r>
      <w:r w:rsidRPr="00E710E7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E710E7">
        <w:rPr>
          <w:rFonts w:ascii="ResavskaBG-Italic" w:hAnsi="ResavskaBG-Italic"/>
          <w:color w:val="000000"/>
          <w:sz w:val="24"/>
          <w:szCs w:val="24"/>
        </w:rPr>
        <w:t>I</w:t>
      </w:r>
      <w:r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. </w:t>
      </w:r>
      <w:r w:rsidR="002731BE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У текућој школској години ради као сарадник у настави на два предмета: </w:t>
      </w:r>
      <w:r w:rsidR="002731BE" w:rsidRPr="00E710E7">
        <w:rPr>
          <w:rFonts w:ascii="ResavskaBG" w:hAnsi="ResavskaBG"/>
          <w:i/>
          <w:color w:val="000000"/>
          <w:sz w:val="24"/>
          <w:szCs w:val="24"/>
          <w:lang w:val="ru-RU"/>
        </w:rPr>
        <w:t>Уметност српских земаља средњег века: одабране теме 1</w:t>
      </w:r>
      <w:r w:rsidR="002731BE" w:rsidRPr="00E710E7">
        <w:rPr>
          <w:rFonts w:ascii="ResavskaBG" w:hAnsi="ResavskaBG"/>
          <w:color w:val="000000"/>
          <w:sz w:val="24"/>
          <w:szCs w:val="24"/>
          <w:lang w:val="ru-RU"/>
        </w:rPr>
        <w:t xml:space="preserve"> и </w:t>
      </w:r>
      <w:r w:rsidR="00E710E7" w:rsidRPr="00E710E7">
        <w:rPr>
          <w:rFonts w:ascii="ResavskaBG" w:hAnsi="ResavskaBG"/>
          <w:i/>
          <w:color w:val="000000"/>
          <w:sz w:val="24"/>
          <w:szCs w:val="24"/>
          <w:lang w:val="ru-RU"/>
        </w:rPr>
        <w:t>Српс</w:t>
      </w:r>
      <w:r w:rsidR="002731BE" w:rsidRPr="00E710E7">
        <w:rPr>
          <w:rFonts w:ascii="ResavskaBG" w:hAnsi="ResavskaBG"/>
          <w:i/>
          <w:color w:val="000000"/>
          <w:sz w:val="24"/>
          <w:szCs w:val="24"/>
          <w:lang w:val="ru-RU"/>
        </w:rPr>
        <w:t xml:space="preserve">ка уметност </w:t>
      </w:r>
      <w:r w:rsidR="00D00524" w:rsidRPr="00E710E7">
        <w:rPr>
          <w:rFonts w:ascii="ResavskaBG" w:hAnsi="ResavskaBG"/>
          <w:i/>
          <w:color w:val="000000"/>
          <w:sz w:val="24"/>
          <w:szCs w:val="24"/>
          <w:lang w:val="ru-RU"/>
        </w:rPr>
        <w:t>сред</w:t>
      </w:r>
      <w:r w:rsidR="00C43FB7">
        <w:rPr>
          <w:rFonts w:ascii="ResavskaBG" w:hAnsi="ResavskaBG"/>
          <w:i/>
          <w:color w:val="000000"/>
          <w:sz w:val="24"/>
          <w:szCs w:val="24"/>
          <w:lang w:val="ru-RU"/>
        </w:rPr>
        <w:t>њ</w:t>
      </w:r>
      <w:r w:rsidR="00D00524" w:rsidRPr="00E710E7">
        <w:rPr>
          <w:rFonts w:ascii="ResavskaBG" w:hAnsi="ResavskaBG"/>
          <w:i/>
          <w:color w:val="000000"/>
          <w:sz w:val="24"/>
          <w:szCs w:val="24"/>
          <w:lang w:val="ru-RU"/>
        </w:rPr>
        <w:t>ег века – одабране теме</w:t>
      </w:r>
      <w:r w:rsidR="00D00524" w:rsidRPr="00E710E7">
        <w:rPr>
          <w:rFonts w:ascii="ResavskaBG" w:hAnsi="ResavskaBG"/>
          <w:color w:val="000000"/>
          <w:sz w:val="24"/>
          <w:szCs w:val="24"/>
          <w:lang w:val="ru-RU"/>
        </w:rPr>
        <w:t>.</w:t>
      </w:r>
      <w:r w:rsidR="00D00524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="00E710E7">
        <w:rPr>
          <w:rFonts w:ascii="ResavskaBG" w:hAnsi="ResavskaBG"/>
          <w:color w:val="000000"/>
          <w:sz w:val="24"/>
          <w:szCs w:val="24"/>
          <w:lang w:val="ru-RU"/>
        </w:rPr>
        <w:t xml:space="preserve">До сада је учествовала у организацији и вођењу неколико студентских екскурзија.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На изложби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Духовно и културно наслеђе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манастира Студенице. Древност, постојаност, савременост</w:t>
      </w:r>
      <w:r w:rsidRPr="003A132B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у Галерији Српске академије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наука и уметности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(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децем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бар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 2019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-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март 2020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)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>, радила је као стручни водич.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 Током јуна и јула 2022. била је полазник и стипендиста летњег програма 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>Кападокија у контексту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>(</w:t>
      </w:r>
      <w:r w:rsidRPr="004F6690">
        <w:rPr>
          <w:rFonts w:ascii="ResavskaBG-Italic" w:hAnsi="ResavskaBG-Italic"/>
          <w:color w:val="000000"/>
          <w:sz w:val="24"/>
          <w:szCs w:val="24"/>
        </w:rPr>
        <w:t>Cappadocia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4F6690">
        <w:rPr>
          <w:rFonts w:ascii="ResavskaBG-Italic" w:hAnsi="ResavskaBG-Italic"/>
          <w:color w:val="000000"/>
          <w:sz w:val="24"/>
          <w:szCs w:val="24"/>
        </w:rPr>
        <w:t>in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4F6690">
        <w:rPr>
          <w:rFonts w:ascii="ResavskaBG-Italic" w:hAnsi="ResavskaBG-Italic"/>
          <w:color w:val="000000"/>
          <w:sz w:val="24"/>
          <w:szCs w:val="24"/>
        </w:rPr>
        <w:t>Context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4F6690">
        <w:rPr>
          <w:rFonts w:ascii="ResavskaBG-Italic" w:hAnsi="ResavskaBG-Italic"/>
          <w:color w:val="000000"/>
          <w:sz w:val="24"/>
          <w:szCs w:val="24"/>
        </w:rPr>
        <w:t>Summer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4F6690">
        <w:rPr>
          <w:rFonts w:ascii="ResavskaBG-Italic" w:hAnsi="ResavskaBG-Italic"/>
          <w:color w:val="000000"/>
          <w:sz w:val="24"/>
          <w:szCs w:val="24"/>
        </w:rPr>
        <w:t>Program</w:t>
      </w:r>
      <w:r w:rsidRPr="00A15EE5">
        <w:rPr>
          <w:rFonts w:ascii="ResavskaBG" w:hAnsi="ResavskaBG"/>
          <w:color w:val="000000"/>
          <w:sz w:val="24"/>
          <w:szCs w:val="24"/>
          <w:lang w:val="ru-RU"/>
        </w:rPr>
        <w:t xml:space="preserve">) који организује Истраживачки центар за анадолијске културе Универзитета Коч (Истанбул).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Члан је Националног комитета </w:t>
      </w:r>
      <w:r w:rsidRPr="004F6690">
        <w:rPr>
          <w:rFonts w:ascii="Times New Roman" w:hAnsi="Times New Roman" w:cs="Times New Roman"/>
          <w:sz w:val="24"/>
          <w:szCs w:val="24"/>
        </w:rPr>
        <w:t>ICOM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Србија и Националног комитета </w:t>
      </w:r>
      <w:r w:rsidRPr="004F6690">
        <w:rPr>
          <w:rFonts w:ascii="Times New Roman" w:hAnsi="Times New Roman" w:cs="Times New Roman"/>
          <w:sz w:val="24"/>
          <w:szCs w:val="24"/>
        </w:rPr>
        <w:t>ICOMOS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Србија.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Учествује у писању одредница за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Речник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појмова ликовних уметности и архитектуре</w:t>
      </w:r>
      <w:r w:rsidRPr="003A132B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3A132B">
        <w:rPr>
          <w:rFonts w:ascii="ResavskaBG" w:hAnsi="ResavskaBG"/>
          <w:color w:val="000000"/>
          <w:sz w:val="24"/>
          <w:szCs w:val="24"/>
          <w:lang w:val="ru-RU"/>
        </w:rPr>
        <w:t xml:space="preserve">и </w:t>
      </w:r>
      <w:r w:rsidR="000F1F0E">
        <w:rPr>
          <w:rFonts w:ascii="ResavskaBG" w:hAnsi="ResavskaBG"/>
          <w:color w:val="000000"/>
          <w:sz w:val="24"/>
          <w:szCs w:val="24"/>
          <w:lang w:val="ru-RU"/>
        </w:rPr>
        <w:t xml:space="preserve">за </w:t>
      </w:r>
      <w:r w:rsidRPr="003A132B">
        <w:rPr>
          <w:rFonts w:ascii="ResavskaBG-Italic" w:hAnsi="ResavskaBG-Italic"/>
          <w:i/>
          <w:color w:val="000000"/>
          <w:sz w:val="24"/>
          <w:szCs w:val="24"/>
          <w:lang w:val="ru-RU"/>
        </w:rPr>
        <w:t>Српску енциклопедију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>.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Ангажована је као стручни сарадник у оквиру едиције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Дечанске фреске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 коју издаје манастир Дечани, конципиране у виду серије научно-популарних публикација о појединим тематским целинама зидног сликарства манастирског католикона.</w:t>
      </w:r>
    </w:p>
    <w:p w14:paraId="49908E71" w14:textId="67533984" w:rsidR="003A132B" w:rsidRPr="00A15EE5" w:rsidRDefault="003A132B" w:rsidP="003A132B">
      <w:pPr>
        <w:spacing w:after="0" w:line="360" w:lineRule="auto"/>
        <w:ind w:firstLine="708"/>
        <w:jc w:val="both"/>
        <w:rPr>
          <w:rFonts w:ascii="ResavskaBG-Italic" w:hAnsi="ResavskaBG-Italic"/>
          <w:color w:val="000000"/>
          <w:sz w:val="24"/>
          <w:szCs w:val="24"/>
          <w:lang w:val="ru-RU"/>
        </w:rPr>
      </w:pP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Ана Врањеш објавила је неколико радова у референтним научним публикацијама (зборници радова, часописи, студијски каталози и др.), а резултате својих истраживања излагала је и на научним скуповима у земљи и иностранству:</w:t>
      </w:r>
    </w:p>
    <w:p w14:paraId="49B563C3" w14:textId="77777777" w:rsidR="003A132B" w:rsidRPr="00A15EE5" w:rsidRDefault="003A132B" w:rsidP="003A132B">
      <w:pPr>
        <w:spacing w:after="0" w:line="360" w:lineRule="auto"/>
        <w:ind w:firstLine="708"/>
        <w:jc w:val="both"/>
        <w:rPr>
          <w:rFonts w:ascii="ResavskaBG-Italic" w:hAnsi="ResavskaBG-Italic"/>
          <w:color w:val="000000"/>
          <w:sz w:val="24"/>
          <w:szCs w:val="24"/>
          <w:lang w:val="ru-RU"/>
        </w:rPr>
      </w:pP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1)</w:t>
      </w:r>
      <w:r w:rsidRPr="003A132B">
        <w:rPr>
          <w:lang w:val="ru-RU"/>
        </w:rPr>
        <w:t xml:space="preserve"> 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>Седма национална конференција византолога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, Београд, 22–25. јун 2021 (наслов саопштења: „Цареви земаљски: представе цара Душана и Константина у илустрацији 148. псалма у Леснову”).</w:t>
      </w:r>
    </w:p>
    <w:p w14:paraId="4EC0FA18" w14:textId="77777777" w:rsidR="003A132B" w:rsidRPr="00A15EE5" w:rsidRDefault="003A132B" w:rsidP="003A132B">
      <w:pPr>
        <w:spacing w:after="0" w:line="360" w:lineRule="auto"/>
        <w:ind w:firstLine="708"/>
        <w:jc w:val="both"/>
        <w:rPr>
          <w:rFonts w:ascii="ResavskaBG-Italic" w:hAnsi="ResavskaBG-Italic"/>
          <w:color w:val="000000"/>
          <w:sz w:val="24"/>
          <w:szCs w:val="24"/>
          <w:lang w:val="ru-RU"/>
        </w:rPr>
      </w:pP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2) 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>Седма међународна конференција о заштити споменика Европски трендови у заштити споменика са посебним освртом на карпатски басен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(</w:t>
      </w:r>
      <w:r w:rsidRPr="002C1C7C">
        <w:rPr>
          <w:rFonts w:ascii="ResavskaBG-Italic" w:hAnsi="ResavskaBG-Italic"/>
          <w:color w:val="000000"/>
          <w:sz w:val="24"/>
          <w:szCs w:val="24"/>
        </w:rPr>
        <w:t>Seventh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International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Conference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on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Monument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Protection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European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trends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in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monument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protection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with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particular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regard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to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the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Carpathian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Basin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), Фехерварчурго, Мађарска, 11–12. октобар 2024 (наслов саопштења: „</w:t>
      </w:r>
      <w:r w:rsidRPr="002C1C7C">
        <w:rPr>
          <w:rFonts w:ascii="ResavskaBG-Italic" w:hAnsi="ResavskaBG-Italic"/>
          <w:color w:val="000000"/>
          <w:sz w:val="24"/>
          <w:szCs w:val="24"/>
        </w:rPr>
        <w:t>The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Sacral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Heritage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of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Ba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č </w:t>
      </w:r>
      <w:r w:rsidRPr="002C1C7C">
        <w:rPr>
          <w:rFonts w:ascii="ResavskaBG-Italic" w:hAnsi="ResavskaBG-Italic"/>
          <w:color w:val="000000"/>
          <w:sz w:val="24"/>
          <w:szCs w:val="24"/>
        </w:rPr>
        <w:t>and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Its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 xml:space="preserve"> </w:t>
      </w:r>
      <w:r w:rsidRPr="002C1C7C">
        <w:rPr>
          <w:rFonts w:ascii="ResavskaBG-Italic" w:hAnsi="ResavskaBG-Italic"/>
          <w:color w:val="000000"/>
          <w:sz w:val="24"/>
          <w:szCs w:val="24"/>
        </w:rPr>
        <w:t>Surroundings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”).</w:t>
      </w:r>
    </w:p>
    <w:p w14:paraId="5C4744C8" w14:textId="77777777" w:rsidR="003A132B" w:rsidRPr="00A15EE5" w:rsidRDefault="003A132B" w:rsidP="003A132B">
      <w:pPr>
        <w:spacing w:after="0" w:line="360" w:lineRule="auto"/>
        <w:ind w:firstLine="708"/>
        <w:jc w:val="both"/>
        <w:rPr>
          <w:rFonts w:ascii="ResavskaBG-Italic" w:hAnsi="ResavskaBG-Italic"/>
          <w:color w:val="000000"/>
          <w:sz w:val="24"/>
          <w:szCs w:val="24"/>
          <w:lang w:val="ru-RU"/>
        </w:rPr>
      </w:pP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lastRenderedPageBreak/>
        <w:t xml:space="preserve">3) </w:t>
      </w:r>
      <w:r w:rsidRPr="00A15EE5">
        <w:rPr>
          <w:rFonts w:ascii="ResavskaBG-Italic" w:hAnsi="ResavskaBG-Italic"/>
          <w:i/>
          <w:color w:val="000000"/>
          <w:sz w:val="24"/>
          <w:szCs w:val="24"/>
          <w:lang w:val="ru-RU"/>
        </w:rPr>
        <w:t>Манастир Буково у Неготинској крајини</w:t>
      </w:r>
      <w:r w:rsidRPr="00A15EE5">
        <w:rPr>
          <w:rFonts w:ascii="ResavskaBG-Italic" w:hAnsi="ResavskaBG-Italic"/>
          <w:color w:val="000000"/>
          <w:sz w:val="24"/>
          <w:szCs w:val="24"/>
          <w:lang w:val="ru-RU"/>
        </w:rPr>
        <w:t>, Манастир Буково, 4–5. октобар 2025 (наслов саопштења: „Манастир Буково у документима Државног архива Србије”)</w:t>
      </w:r>
    </w:p>
    <w:p w14:paraId="3526933C" w14:textId="77777777" w:rsidR="009E1CBB" w:rsidRPr="00A15EE5" w:rsidRDefault="009E1CBB" w:rsidP="001D2BCE">
      <w:pPr>
        <w:ind w:firstLine="7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14:paraId="23EB31D3" w14:textId="4D563BD0" w:rsidR="003A132B" w:rsidRDefault="001D2BCE" w:rsidP="001D2BCE">
      <w:pPr>
        <w:ind w:firstLine="7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u w:val="single"/>
          <w:lang w:val="ru-RU"/>
        </w:rPr>
        <w:t>Научни рад</w:t>
      </w:r>
    </w:p>
    <w:p w14:paraId="785B568C" w14:textId="77777777" w:rsidR="009761FE" w:rsidRPr="00A15EE5" w:rsidRDefault="009761FE" w:rsidP="000B283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За примарно поље својих истраживања Ана Врањеш одабрала </w:t>
      </w:r>
      <w:r w:rsidR="00EB69E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је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српско средњовековно сликарство. О 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>томе сведочи податак да је њена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докторска дисертација, чија је израда у завршној фази, посвећена зидном сликарству </w:t>
      </w:r>
      <w:r>
        <w:rPr>
          <w:rFonts w:ascii="Times New Roman" w:hAnsi="Times New Roman" w:cs="Times New Roman"/>
          <w:sz w:val="24"/>
          <w:szCs w:val="24"/>
        </w:rPr>
        <w:t>XIV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621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621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века у нартексу Пе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>ћке патријаршије, једне од највреднијих споменичких целина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српског средњег века. </w:t>
      </w:r>
    </w:p>
    <w:p w14:paraId="63143A1C" w14:textId="77777777" w:rsidR="009761FE" w:rsidRPr="00A15EE5" w:rsidRDefault="009761FE" w:rsidP="009761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Најзначајнији рад Ане Врањеш посвећен српској средњовековној уметности свакако је текст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Цареви земаљски: представе цара Душана и Константина Великог у илустрацији 148. псалма у Леснову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Зограф 49 (2025) </w:t>
      </w:r>
      <w:r w:rsidR="00E710E7">
        <w:rPr>
          <w:rFonts w:ascii="Times New Roman" w:hAnsi="Times New Roman" w:cs="Times New Roman"/>
          <w:sz w:val="24"/>
          <w:szCs w:val="24"/>
          <w:lang w:val="ru-RU"/>
        </w:rPr>
        <w:t>97–120.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тој опширној расправи</w:t>
      </w:r>
      <w:r w:rsidR="0038744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387447" w:rsidRPr="003E73C2">
        <w:rPr>
          <w:rFonts w:ascii="Times New Roman" w:hAnsi="Times New Roman" w:cs="Times New Roman"/>
          <w:sz w:val="24"/>
          <w:szCs w:val="24"/>
          <w:lang w:val="ru-RU"/>
        </w:rPr>
        <w:t xml:space="preserve">објављеној у часопису међународног угледа </w:t>
      </w:r>
      <w:r w:rsidR="000D280A" w:rsidRPr="003E73C2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87447" w:rsidRPr="003E73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укљученом у </w:t>
      </w:r>
      <w:r w:rsidR="00387447" w:rsidRPr="003E73C2">
        <w:rPr>
          <w:rFonts w:ascii="Times New Roman" w:hAnsi="Times New Roman" w:cs="Times New Roman"/>
          <w:sz w:val="24"/>
          <w:szCs w:val="24"/>
          <w:lang w:val="sr-Cyrl-CS"/>
        </w:rPr>
        <w:t>Томсон Ројтерсов “</w:t>
      </w:r>
      <w:r w:rsidR="00387447" w:rsidRPr="003E73C2">
        <w:rPr>
          <w:rFonts w:ascii="Times New Roman" w:hAnsi="Times New Roman" w:cs="Times New Roman"/>
          <w:sz w:val="24"/>
          <w:szCs w:val="24"/>
        </w:rPr>
        <w:t>Web</w:t>
      </w:r>
      <w:r w:rsidR="00387447" w:rsidRPr="003E7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7447" w:rsidRPr="003E73C2">
        <w:rPr>
          <w:rFonts w:ascii="Times New Roman" w:hAnsi="Times New Roman" w:cs="Times New Roman"/>
          <w:sz w:val="24"/>
          <w:szCs w:val="24"/>
        </w:rPr>
        <w:t>o</w:t>
      </w:r>
      <w:r w:rsidR="000D280A" w:rsidRPr="003E73C2">
        <w:rPr>
          <w:rFonts w:ascii="Times New Roman" w:hAnsi="Times New Roman" w:cs="Times New Roman"/>
          <w:sz w:val="24"/>
          <w:szCs w:val="24"/>
        </w:rPr>
        <w:t>f</w:t>
      </w:r>
      <w:r w:rsidR="00387447" w:rsidRPr="003E7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7447" w:rsidRPr="003E73C2">
        <w:rPr>
          <w:rFonts w:ascii="Times New Roman" w:hAnsi="Times New Roman" w:cs="Times New Roman"/>
          <w:sz w:val="24"/>
          <w:szCs w:val="24"/>
        </w:rPr>
        <w:t>Science</w:t>
      </w:r>
      <w:r w:rsidR="00387447" w:rsidRPr="003E73C2">
        <w:rPr>
          <w:rFonts w:ascii="Times New Roman" w:hAnsi="Times New Roman" w:cs="Times New Roman"/>
          <w:sz w:val="24"/>
          <w:szCs w:val="24"/>
          <w:lang w:val="ru-RU"/>
        </w:rPr>
        <w:t>” сервис цитирања</w:t>
      </w:r>
      <w:r w:rsidR="000D280A" w:rsidRPr="003E73C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387447" w:rsidRPr="003E73C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8744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ауторка је изнова размотрила четворочлану групу фигура (три влад</w:t>
      </w:r>
      <w:r w:rsidR="00E710E7">
        <w:rPr>
          <w:rFonts w:ascii="Times New Roman" w:hAnsi="Times New Roman" w:cs="Times New Roman"/>
          <w:sz w:val="24"/>
          <w:szCs w:val="24"/>
          <w:lang w:val="ru-RU"/>
        </w:rPr>
        <w:t>ара и један властелин) приказану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оквиру илустрације 148. псалма у припрати католикона манастира Леснова (1349). О персоналном саставу те помало загонетне скупине личности мишљења претходних истраживача нису била усаглашена. Кандидаткиња је у свом раду убедљиво показала да највише аргумената иде у прилог гледишту да је на челу групе приказан Константин Велики, први хришћански цар, да иза њега није приказана фигура неког одређеног владара, а да се на трећем месту налази портрет цара Стефана Душана. Наведене идентификације засноване су на подробној анализе физиономија и инсигнија владара, односно на компаративном иконографском материјалу, при чему је нарочито истакнут податак да је цар  Константин насликан и у неким другим представама истог псалма, попут оне у тзв. Хамилтонском псалтиру (1300)</w:t>
      </w:r>
      <w:r w:rsidRPr="006175E8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друге стране, чињеница да је фигура тог равноапостолног владара приказана на првом месту с разлогом је повезана са неким од кључних елемената владарске и</w:t>
      </w:r>
      <w:r w:rsidR="00B77FD7">
        <w:rPr>
          <w:rFonts w:ascii="Times New Roman" w:hAnsi="Times New Roman" w:cs="Times New Roman"/>
          <w:sz w:val="24"/>
          <w:szCs w:val="24"/>
          <w:lang w:val="ru-RU"/>
        </w:rPr>
        <w:t>деологије краља и цара Душана (Душан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као </w:t>
      </w:r>
      <w:r w:rsidRPr="00C369C5">
        <w:rPr>
          <w:rFonts w:ascii="Times New Roman" w:hAnsi="Times New Roman" w:cs="Times New Roman"/>
          <w:i/>
          <w:sz w:val="24"/>
          <w:szCs w:val="24"/>
          <w:lang w:val="ru-RU"/>
        </w:rPr>
        <w:t>Нови Константин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). Постојање тог типолошког модела у владарском програму најмоћнијег српског средњовековног владара ваљано је аргументовано одговарајућим изворним материјалом, пре свега дипломатичким. </w:t>
      </w:r>
    </w:p>
    <w:p w14:paraId="1A062AC0" w14:textId="77777777" w:rsidR="009761FE" w:rsidRPr="00A15EE5" w:rsidRDefault="009761FE" w:rsidP="009761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Поред српског средњовековног сликарства, кандидаткиња је у досадашњем раду посветила пажњу и неким другим уметничким медијима из епохе о којој је реч. </w:t>
      </w:r>
      <w:r w:rsidR="00EB69E9" w:rsidRPr="00A15EE5">
        <w:rPr>
          <w:rFonts w:ascii="Times New Roman" w:hAnsi="Times New Roman" w:cs="Times New Roman"/>
          <w:sz w:val="24"/>
          <w:szCs w:val="24"/>
          <w:lang w:val="ru-RU"/>
        </w:rPr>
        <w:t>Била је, најпре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ангажована у реализацији студијских каталога за две значајне изложбе одржане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>у Галерији Српске академије наука у Београду, посвећене српској средњовековној баштини на Косову и Метохији (2017) и благу манастира Студенице (2019). З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>а први каталог приложила  је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садржајне, акрибично написане јединице о два уметнички обрађена богосложбена предмета из ризнице манастира Дечана, израђена у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C540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веку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Српско уметничко наслеђе на Косову и Метохији. Идентитет, значај, угроженост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3250A">
        <w:rPr>
          <w:rFonts w:ascii="Times New Roman" w:hAnsi="Times New Roman" w:cs="Times New Roman"/>
          <w:sz w:val="24"/>
          <w:szCs w:val="24"/>
        </w:rPr>
        <w:t>ed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 М. Марковић, Д. Војводић, Београд 2017, 422–423 (</w:t>
      </w:r>
      <w:r w:rsidRPr="0053250A">
        <w:rPr>
          <w:rFonts w:ascii="Times New Roman" w:hAnsi="Times New Roman" w:cs="Times New Roman"/>
          <w:sz w:val="24"/>
          <w:szCs w:val="24"/>
        </w:rPr>
        <w:t>no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3250A">
        <w:rPr>
          <w:rFonts w:ascii="Times New Roman" w:hAnsi="Times New Roman" w:cs="Times New Roman"/>
          <w:sz w:val="24"/>
          <w:szCs w:val="24"/>
        </w:rPr>
        <w:t>VI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.30), 430–431 (</w:t>
      </w:r>
      <w:r w:rsidRPr="0053250A">
        <w:rPr>
          <w:rFonts w:ascii="Times New Roman" w:hAnsi="Times New Roman" w:cs="Times New Roman"/>
          <w:sz w:val="24"/>
          <w:szCs w:val="24"/>
        </w:rPr>
        <w:t>no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53250A">
        <w:rPr>
          <w:rFonts w:ascii="Times New Roman" w:hAnsi="Times New Roman" w:cs="Times New Roman"/>
          <w:sz w:val="24"/>
          <w:szCs w:val="24"/>
        </w:rPr>
        <w:t>VI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.34)], а за други о четири остварења примењене уметности настала између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355A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355A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века [</w:t>
      </w:r>
      <w:r w:rsidRPr="0053250A">
        <w:rPr>
          <w:rFonts w:ascii="Times New Roman" w:hAnsi="Times New Roman" w:cs="Times New Roman"/>
          <w:i/>
          <w:sz w:val="24"/>
          <w:szCs w:val="24"/>
          <w:lang w:val="ru-RU"/>
        </w:rPr>
        <w:t>Духовно и културно наслеђе манастира Студенице. Древност, постојаност, савременост</w:t>
      </w:r>
      <w:r w:rsidRPr="0053250A">
        <w:rPr>
          <w:rFonts w:ascii="Times New Roman" w:hAnsi="Times New Roman" w:cs="Times New Roman"/>
          <w:sz w:val="24"/>
          <w:szCs w:val="24"/>
          <w:lang w:val="ru-RU"/>
        </w:rPr>
        <w:t>, ed. М. Марковић, Београд 2019, 222–223 (no. 117), 223 (no. 118), 223–225 (no. 119), 310–311 (no. 173)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].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Обе књиге објављене су у верзијама на српском и енглеском језику. Иако је реч о кратким каталошким текстовима, ауторка је у некима од њих успела да направи фактографске искораке у односу на претходна истраж</w:t>
      </w:r>
      <w:r w:rsidR="00405718" w:rsidRPr="00A15EE5">
        <w:rPr>
          <w:rFonts w:ascii="Times New Roman" w:hAnsi="Times New Roman" w:cs="Times New Roman"/>
          <w:sz w:val="24"/>
          <w:szCs w:val="24"/>
          <w:lang w:val="ru-RU"/>
        </w:rPr>
        <w:t>ивања, уложивши посебан труд да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ишчита пратеће натписе, који раније нису увек били </w:t>
      </w:r>
      <w:r w:rsidR="00EB69E9" w:rsidRPr="00A15EE5">
        <w:rPr>
          <w:rFonts w:ascii="Times New Roman" w:hAnsi="Times New Roman" w:cs="Times New Roman"/>
          <w:sz w:val="24"/>
          <w:szCs w:val="24"/>
          <w:lang w:val="ru-RU"/>
        </w:rPr>
        <w:t>ваљано публиковани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 те да тачно идентификује њихове литургијске изворнике.</w:t>
      </w:r>
    </w:p>
    <w:p w14:paraId="79A2D4C6" w14:textId="6BA9FCFA" w:rsidR="009761FE" w:rsidRPr="00A15EE5" w:rsidRDefault="009761FE" w:rsidP="009761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неке од седам одредница које је колегиница Врањеш написала (сама или у коауторству) у другом и трећем тому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Речника појмова ликовних уметности и архитектуре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капиталног стручног приручника у издању Српске академије наука и уметности, припадају сфери </w:t>
      </w:r>
      <w:r w:rsidRPr="00EC1F50">
        <w:rPr>
          <w:rFonts w:ascii="Times New Roman" w:hAnsi="Times New Roman" w:cs="Times New Roman"/>
          <w:sz w:val="24"/>
          <w:szCs w:val="24"/>
          <w:lang w:val="ru-RU"/>
        </w:rPr>
        <w:t>проучавања средњовековне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уметности</w:t>
      </w:r>
      <w:r w:rsidR="00ED07FE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>али и других епоха историје уметности.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питању су јединице у којима су обрађени архитектонски елементи, значајни уметнички медији, те иконографскии и декоративни мотиви. Нарочито треба 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>поменути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обимне и веома информативне текстове о мозаику, орнаменту и оружју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Речник појмова ликовних уметности и архитектуре. Том </w:t>
      </w:r>
      <w:r w:rsidRPr="0053250A">
        <w:rPr>
          <w:rFonts w:ascii="Times New Roman" w:hAnsi="Times New Roman" w:cs="Times New Roman"/>
          <w:i/>
          <w:sz w:val="24"/>
          <w:szCs w:val="24"/>
        </w:rPr>
        <w:t>II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(Е–К),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250A">
        <w:rPr>
          <w:rFonts w:ascii="Times New Roman" w:hAnsi="Times New Roman" w:cs="Times New Roman"/>
          <w:sz w:val="24"/>
          <w:szCs w:val="24"/>
        </w:rPr>
        <w:t>ed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М. Лојаница, Београд 2020, 563–564, 572;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Речник појмова ликовних уметности и архитектуре. Том </w:t>
      </w:r>
      <w:r w:rsidRPr="0053250A">
        <w:rPr>
          <w:rFonts w:ascii="Times New Roman" w:hAnsi="Times New Roman" w:cs="Times New Roman"/>
          <w:i/>
          <w:sz w:val="24"/>
          <w:szCs w:val="24"/>
        </w:rPr>
        <w:t>III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(Л–О)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3250A">
        <w:rPr>
          <w:rFonts w:ascii="Times New Roman" w:hAnsi="Times New Roman" w:cs="Times New Roman"/>
          <w:sz w:val="24"/>
          <w:szCs w:val="24"/>
        </w:rPr>
        <w:t>ed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 М. Лојаница, Београд 2023, 257–265, 270, 482–484, 488–490, 495–500].</w:t>
      </w:r>
    </w:p>
    <w:p w14:paraId="76C9A5A4" w14:textId="77777777" w:rsidR="009761FE" w:rsidRPr="00A15EE5" w:rsidRDefault="009761FE" w:rsidP="00B77F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Када је реч о српској средњовековној баштини, кандидаткиња је остварила пажње вредне резултате и на пољу истраживања њене институционалне заштите и очувањ</w:t>
      </w:r>
      <w:r w:rsidR="00405718" w:rsidRPr="00A15EE5">
        <w:rPr>
          <w:rFonts w:ascii="Times New Roman" w:hAnsi="Times New Roman" w:cs="Times New Roman"/>
          <w:sz w:val="24"/>
          <w:szCs w:val="24"/>
          <w:lang w:val="ru-RU"/>
        </w:rPr>
        <w:t>а. У репрезентативној монографији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о досадашњим проучавањима католикона манастира Градца, једног од најзначајнијих споменика српске уметности </w:t>
      </w:r>
      <w:r>
        <w:rPr>
          <w:rFonts w:ascii="Times New Roman" w:hAnsi="Times New Roman" w:cs="Times New Roman"/>
          <w:sz w:val="24"/>
          <w:szCs w:val="24"/>
        </w:rPr>
        <w:t>XIII</w:t>
      </w:r>
      <w:r w:rsidRPr="00CA31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века,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представила је прилично обимну архивску документацију (тридесет седам аката, од којих је с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>амо један раније био објављен),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значајну за увид у историјат заштите поменутог манастира од прве деценије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CA31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века до Другог светског рата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Избор архивске грађе о Богородичиној цркви (1906–1939)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621E88">
        <w:rPr>
          <w:rFonts w:ascii="Times New Roman" w:hAnsi="Times New Roman" w:cs="Times New Roman"/>
          <w:sz w:val="24"/>
          <w:szCs w:val="24"/>
        </w:rPr>
        <w:t>in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: Д. Прерадовић, В. Божиновић, Д. Павловић,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Документи за проучавање Богородичине цркве манастира Градца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>Београд 2025, 207–236). У питању је грађа из фондова Министарства просвете и црквених послова и Министарства грађевина која се чувају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Државном архиву Србије (1906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–1912) и фондова Министарства вера и Министарства правде у Архиву Југославије (1924–1939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 посебној заинтересованости колегинице Врањеш за повест историјско-уметничких проучавања српског средњовековног наслеђа, нарочито у првој половини </w:t>
      </w:r>
      <w:r w:rsidRPr="00C76A8A">
        <w:rPr>
          <w:rFonts w:ascii="Times New Roman" w:hAnsi="Times New Roman" w:cs="Times New Roman"/>
          <w:sz w:val="24"/>
          <w:szCs w:val="24"/>
        </w:rPr>
        <w:t>XX</w:t>
      </w:r>
      <w:r w:rsidRPr="00C76A8A">
        <w:rPr>
          <w:rFonts w:ascii="Times New Roman" w:hAnsi="Times New Roman" w:cs="Times New Roman"/>
          <w:sz w:val="24"/>
          <w:szCs w:val="24"/>
          <w:lang w:val="ru-RU"/>
        </w:rPr>
        <w:t xml:space="preserve"> столећа,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сведочи и њен приказ књиге о истраживањима која су у 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раздобљу вршена под окриљем Народног музеја у Београду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Дубравка Прерадовић, У име науке и домовине. Истраживања средњовековних споменика под окриљем Народног музеја Србије и њихови резултати (1906–1940), Београд 2023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 Саопштења 56 (2024) 169–173].</w:t>
      </w:r>
    </w:p>
    <w:p w14:paraId="30E46C35" w14:textId="77777777" w:rsidR="009761FE" w:rsidRPr="00A15EE5" w:rsidRDefault="009761FE" w:rsidP="009761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С друге стране, проблемима заштите, чувања и презентације културног наслеђа Ана Врањеш није се бавила само поводом средњовековних споменика, већ и у домену српске модерне уметности. У том смислу  издваја се њен рад о Легату Бете Вукановић у Музеја града Београда (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Легат Бете Вукановић у Музеју града Београда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3250A">
        <w:rPr>
          <w:rFonts w:ascii="Times New Roman" w:hAnsi="Times New Roman" w:cs="Times New Roman"/>
          <w:sz w:val="24"/>
          <w:szCs w:val="24"/>
        </w:rPr>
        <w:t>in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Еманципација </w:t>
      </w:r>
      <w:r w:rsidRPr="0053250A">
        <w:rPr>
          <w:rFonts w:ascii="Times New Roman" w:hAnsi="Times New Roman" w:cs="Times New Roman"/>
          <w:i/>
          <w:sz w:val="24"/>
          <w:szCs w:val="24"/>
        </w:rPr>
        <w:t>vs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традиционализам: Бета Вукановић и пут ка модерној слици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3250A">
        <w:rPr>
          <w:rFonts w:ascii="Times New Roman" w:hAnsi="Times New Roman" w:cs="Times New Roman"/>
          <w:sz w:val="24"/>
          <w:szCs w:val="24"/>
        </w:rPr>
        <w:t>ed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 И. Борозан, Л. Мереник, Београд 2022, 135–166). После уводног осврта на историјат легата, заснованог на грађи из документације Музеја, колегиница Врањеш представила је најзначајније експонате,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посматрајући их као особене показатеље саморазумевања Бете Вукановић </w:t>
      </w:r>
      <w:r w:rsidR="00DA4814" w:rsidRPr="00A15EE5">
        <w:rPr>
          <w:rFonts w:ascii="Times New Roman" w:hAnsi="Times New Roman" w:cs="Times New Roman"/>
          <w:sz w:val="24"/>
          <w:szCs w:val="24"/>
          <w:lang w:val="ru-RU"/>
        </w:rPr>
        <w:t>(1872–1972)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односно њене спознаје о значају који јој је припадао у историји 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модерне 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>српске уметности. Кандидаткиња је при томе, сасвим разумљиво, усмерила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посебну пажњу на 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сликаркина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уметничка</w:t>
      </w:r>
      <w:r w:rsidR="0040571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дела</w:t>
      </w:r>
      <w:r w:rsidR="00B77FD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Као посебну вредност рада треба истаћи ауторкино настојање да утврди околности </w:t>
      </w:r>
      <w:r w:rsidR="004F2F4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мотиве 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настанка неколико копија дела старих мајстора и модерних уметника које је израдила Бета Вукановић. У последњем делу текста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изложени су подаци о излагању и публиковању експоната из заоставшт</w:t>
      </w:r>
      <w:r w:rsidR="00211D2C" w:rsidRPr="00A15EE5">
        <w:rPr>
          <w:rFonts w:ascii="Times New Roman" w:hAnsi="Times New Roman" w:cs="Times New Roman"/>
          <w:sz w:val="24"/>
          <w:szCs w:val="24"/>
          <w:lang w:val="ru-RU"/>
        </w:rPr>
        <w:t>ине ове значајне српске сликарке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1E4BA9A4" w14:textId="064ADF45" w:rsidR="003E73C2" w:rsidRDefault="009761FE" w:rsidP="002734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Најзад, своје занимање за културно наслеђе </w:t>
      </w:r>
      <w:r>
        <w:rPr>
          <w:rFonts w:ascii="Times New Roman" w:hAnsi="Times New Roman" w:cs="Times New Roman"/>
          <w:sz w:val="24"/>
          <w:szCs w:val="24"/>
        </w:rPr>
        <w:t>XIX</w:t>
      </w:r>
      <w:r w:rsidRPr="00C369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C369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века</w:t>
      </w:r>
      <w:r w:rsidRPr="00C369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кандидаткиња је показала и објављивањем приказа изложбе </w:t>
      </w:r>
      <w:r w:rsidRPr="00C369C5">
        <w:rPr>
          <w:rFonts w:ascii="Times New Roman" w:hAnsi="Times New Roman" w:cs="Times New Roman"/>
          <w:i/>
          <w:sz w:val="24"/>
          <w:szCs w:val="24"/>
          <w:lang w:val="ru-RU"/>
        </w:rPr>
        <w:t>Стварање модерног Београда: од 1815. до 1964. Из зб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ирке Музеја г</w:t>
      </w:r>
      <w:r w:rsidRPr="00C369C5">
        <w:rPr>
          <w:rFonts w:ascii="Times New Roman" w:hAnsi="Times New Roman" w:cs="Times New Roman"/>
          <w:i/>
          <w:sz w:val="24"/>
          <w:szCs w:val="24"/>
          <w:lang w:val="ru-RU"/>
        </w:rPr>
        <w:t>рада Београда</w:t>
      </w:r>
      <w:r>
        <w:rPr>
          <w:rFonts w:ascii="Times New Roman" w:hAnsi="Times New Roman" w:cs="Times New Roman"/>
          <w:sz w:val="24"/>
          <w:szCs w:val="24"/>
          <w:lang w:val="ru-RU"/>
        </w:rPr>
        <w:t>, одржане 17. априла до 2. јуна 2019 [Годишњак града Београда 66/67 (2019–2020) 191–196].</w:t>
      </w:r>
    </w:p>
    <w:p w14:paraId="57B7BAE3" w14:textId="77777777" w:rsidR="003E73C2" w:rsidRDefault="003E73C2" w:rsidP="005F42D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E898D27" w14:textId="77777777" w:rsidR="005F42D9" w:rsidRPr="00A15EE5" w:rsidRDefault="005F42D9" w:rsidP="005F42D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ДР ЈУЛИЈАНА МАРКОВИЋ</w:t>
      </w:r>
    </w:p>
    <w:p w14:paraId="3DF8E038" w14:textId="77777777" w:rsidR="005F42D9" w:rsidRPr="00A15EE5" w:rsidRDefault="005F42D9" w:rsidP="005F42D9">
      <w:pPr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u w:val="single"/>
          <w:lang w:val="ru-RU"/>
        </w:rPr>
        <w:t>Биографија</w:t>
      </w:r>
    </w:p>
    <w:p w14:paraId="0FBE9006" w14:textId="77777777" w:rsidR="005F42D9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Јулијана Марковић рођена је 1992. године у Лесковцу. Основне студије историје уметности на Филозофском факултету Универзитета у Београду уписала је 2011, а завршила 2015. године (просечна оцена 9,59). Мастер студије историје уметности на истом факултету завршила је 2016. године, с највишим успехом, одбранивши рад под насловом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Црква Рођења Богородице у Лесковцу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(ментор: проф. др Ненад Макуљевић). Докторске студије уписала је 2017. године. Докторску дисертацију под насловом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Црквена уметност у Нишкој епархији у првој половини </w:t>
      </w:r>
      <w:r w:rsidRPr="0010471A">
        <w:rPr>
          <w:rFonts w:ascii="Times New Roman" w:hAnsi="Times New Roman" w:cs="Times New Roman"/>
          <w:i/>
          <w:sz w:val="24"/>
          <w:szCs w:val="24"/>
        </w:rPr>
        <w:t>XIX</w:t>
      </w:r>
      <w:r w:rsidRPr="0010471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века</w:t>
      </w:r>
      <w:r w:rsidRPr="0010471A">
        <w:rPr>
          <w:rFonts w:ascii="Times New Roman" w:hAnsi="Times New Roman" w:cs="Times New Roman"/>
          <w:sz w:val="24"/>
          <w:szCs w:val="24"/>
          <w:lang w:val="ru-RU"/>
        </w:rPr>
        <w:t xml:space="preserve"> (ментор: проф. др Ненад Макуљевић)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одбранила је 10. децембра 2025. године. </w:t>
      </w:r>
    </w:p>
    <w:p w14:paraId="1CA7FB31" w14:textId="7BCCB331" w:rsidR="005F42D9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Током 2017. и 2018. године Јулијана Марковић била је ангажована у Етнографском музеју у Београду, као кустос-приправник. На Филозофском факултету Универзитета у Београду је 2018. постала члан научно-истраживачког пројекта </w:t>
      </w:r>
      <w:r w:rsidRPr="002257AC">
        <w:rPr>
          <w:rFonts w:ascii="Times New Roman" w:hAnsi="Times New Roman" w:cs="Times New Roman"/>
          <w:i/>
          <w:sz w:val="24"/>
          <w:szCs w:val="24"/>
          <w:lang w:val="ru-RU"/>
        </w:rPr>
        <w:t>Представе идентитета у вербално-визуелно</w:t>
      </w:r>
      <w:r w:rsidR="00B77FD7">
        <w:rPr>
          <w:rFonts w:ascii="Times New Roman" w:hAnsi="Times New Roman" w:cs="Times New Roman"/>
          <w:i/>
          <w:sz w:val="24"/>
          <w:szCs w:val="24"/>
          <w:lang w:val="ru-RU"/>
        </w:rPr>
        <w:t>ј</w:t>
      </w:r>
      <w:r w:rsidRPr="002257A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култури новог и модерног доба</w:t>
      </w:r>
      <w:r w:rsidR="000B283B">
        <w:rPr>
          <w:rFonts w:ascii="Times New Roman" w:hAnsi="Times New Roman" w:cs="Times New Roman"/>
          <w:sz w:val="24"/>
          <w:szCs w:val="24"/>
          <w:lang w:val="ru-RU"/>
        </w:rPr>
        <w:t>, а 2021. истраживач-сарадник 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4D6313">
        <w:rPr>
          <w:rFonts w:ascii="Times New Roman" w:hAnsi="Times New Roman" w:cs="Times New Roman"/>
          <w:sz w:val="24"/>
          <w:szCs w:val="24"/>
          <w:lang w:val="ru-RU"/>
        </w:rPr>
        <w:t xml:space="preserve">нституту за Историју уметности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и у Центру за дигиталну историју уметности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>. У биографији коју је доставила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 оквиру конкурсне документације колегин</w:t>
      </w:r>
      <w:r w:rsidR="00B77FD7">
        <w:rPr>
          <w:rFonts w:ascii="Times New Roman" w:hAnsi="Times New Roman" w:cs="Times New Roman"/>
          <w:sz w:val="24"/>
          <w:szCs w:val="24"/>
          <w:lang w:val="ru-RU"/>
        </w:rPr>
        <w:t xml:space="preserve">ица Марковић наводи да је </w:t>
      </w:r>
      <w:r w:rsidR="00B77FD7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дала 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>изузетно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значајан и потврђен допринос успостављању и развоју Центра за дигиталну историју уметности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те да је њен ангажман </w:t>
      </w:r>
      <w:r w:rsidR="00B77FD7" w:rsidRPr="00B77FD7">
        <w:rPr>
          <w:rFonts w:ascii="Times New Roman" w:hAnsi="Times New Roman" w:cs="Times New Roman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sz w:val="24"/>
          <w:szCs w:val="24"/>
          <w:lang w:val="ru-RU"/>
        </w:rPr>
        <w:t>био кључан у иницијалној фази формирања Центра, посебно у осмишљавању, структурирању и уређењу истраживачке базе, чиме су постављени темељи за њен даљи рад.</w:t>
      </w:r>
      <w:r w:rsidR="00B77FD7" w:rsidRPr="00B77FD7">
        <w:rPr>
          <w:rFonts w:ascii="Times New Roman" w:hAnsi="Times New Roman" w:cs="Times New Roman"/>
          <w:sz w:val="24"/>
          <w:szCs w:val="24"/>
          <w:lang w:val="ru-RU"/>
        </w:rPr>
        <w:t>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Филозофском факултету била је и део тима који је у оквиру Центра за визуелну културу Балкана истраживао сакралну топографију Пирота и Ниша (2016–2018), а потом и </w:t>
      </w:r>
      <w:r w:rsidR="00B77FD7">
        <w:rPr>
          <w:rFonts w:ascii="Times New Roman" w:hAnsi="Times New Roman" w:cs="Times New Roman"/>
          <w:sz w:val="24"/>
          <w:szCs w:val="24"/>
          <w:lang w:val="ru-RU"/>
        </w:rPr>
        <w:t xml:space="preserve">у истраживањима споменика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општине Босилеград и Тимочке епархије (2018–2023), </w:t>
      </w:r>
      <w:r w:rsidR="00B77FD7">
        <w:rPr>
          <w:rFonts w:ascii="Times New Roman" w:hAnsi="Times New Roman" w:cs="Times New Roman"/>
          <w:sz w:val="24"/>
          <w:szCs w:val="24"/>
          <w:lang w:val="ru-RU"/>
        </w:rPr>
        <w:t xml:space="preserve">чији ће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резултати бити објављени у публикацији под насловом </w:t>
      </w:r>
      <w:r w:rsidRPr="00DA17BC">
        <w:rPr>
          <w:rFonts w:ascii="Times New Roman" w:hAnsi="Times New Roman" w:cs="Times New Roman"/>
          <w:i/>
          <w:sz w:val="24"/>
          <w:szCs w:val="24"/>
          <w:lang w:val="ru-RU"/>
        </w:rPr>
        <w:t>Црквено-уметничко наслеђе Босилеградског краја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257A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Била је, такође, сарадник на пројекту </w:t>
      </w:r>
      <w:r w:rsidRPr="001A1A5B">
        <w:rPr>
          <w:rFonts w:ascii="Times New Roman" w:hAnsi="Times New Roman" w:cs="Times New Roman"/>
          <w:i/>
          <w:sz w:val="24"/>
          <w:szCs w:val="24"/>
          <w:lang w:val="ru-RU"/>
        </w:rPr>
        <w:t>Човек и друштво у време кризе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(2022). Од 2017. године члан је Друштва историчара уметности и визуелне културе новог века.</w:t>
      </w:r>
    </w:p>
    <w:p w14:paraId="735C4570" w14:textId="77777777" w:rsidR="005F42D9" w:rsidRPr="00910767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Јулијана Марковић објавила је радове у научним публикацијама (зборници радова, часописи, студијски каталози и др.), а резултате својих истраживања излагала је и на научним скуповима: </w:t>
      </w:r>
    </w:p>
    <w:p w14:paraId="35E0D432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1) Зографски кругови. Национална конференција Центра за визуелну културу Балкана Филозофског факултета Универзитета у Београду и Друштва историчара уметности и визуелне културе новог века, Београд, 10. јул 2017 (наслов саопштења: „Иконостас цркве Рођења Богородице у Лесковцу”).</w:t>
      </w:r>
    </w:p>
    <w:p w14:paraId="0D395B68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2) Друга годишња конференција Центра за визуелну културу Балкана и Друштва историчара уметности и визуелне културе новог века, Београд, 2018 (наслов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саопштења: „Иконостас цркве Светих апостола у Турековцу – симболика и реторичност икона апостолског реда.“)</w:t>
      </w:r>
    </w:p>
    <w:p w14:paraId="6C746511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3) Трећа годишња конференција Центра за визуелну културу Балкана и Друштва историчара уметности и визуелне културе новог века, Београд 2019 (наслов саопштења: „Представе Милоша Обилића у зидном сликарству цркве Вазнесења Христовог у Горњем Матејевцу и Свете Тројице у Габровцу.“) </w:t>
      </w:r>
    </w:p>
    <w:p w14:paraId="48563789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4) Човек и друштво у доба кризе: култура сећања, визуелност и кризе на Балкану од 17. до 20. века, 4. јул 2022, Филозофски факултет Универзитета у Београду (наслов саопштења: „Побуна и памћење: визуелна култура и формирање колективног идентитета у нишкој епархији 1800–1878.“)</w:t>
      </w:r>
    </w:p>
    <w:p w14:paraId="2FC93092" w14:textId="78FAA18D" w:rsidR="003E73C2" w:rsidRDefault="005F42D9" w:rsidP="002734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5) Ниш и Византија </w:t>
      </w:r>
      <w:r w:rsidRPr="00B20313">
        <w:rPr>
          <w:rFonts w:ascii="Times New Roman" w:hAnsi="Times New Roman" w:cs="Times New Roman"/>
          <w:sz w:val="24"/>
          <w:szCs w:val="24"/>
        </w:rPr>
        <w:t>XXII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E1CBB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Ниш, 3–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5. јун 2023 (наслов саопштења: „Зидно сликарство (1827) манастира Свети Роман.“)</w:t>
      </w:r>
    </w:p>
    <w:p w14:paraId="421486F9" w14:textId="77777777" w:rsidR="002734A7" w:rsidRDefault="002734A7" w:rsidP="002734A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14:paraId="5459234F" w14:textId="77777777" w:rsidR="005F42D9" w:rsidRPr="00A15EE5" w:rsidRDefault="005F42D9" w:rsidP="005F42D9">
      <w:pPr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u w:val="single"/>
          <w:lang w:val="ru-RU"/>
        </w:rPr>
        <w:t>Научни рад</w:t>
      </w:r>
    </w:p>
    <w:p w14:paraId="45968D94" w14:textId="09543878" w:rsidR="005F42D9" w:rsidRPr="00910767" w:rsidRDefault="005F42D9" w:rsidP="0080278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У свом досадашњем научном раду Јулијана Марковић определила се за истраживање српске уметности </w:t>
      </w:r>
      <w:r w:rsidRPr="00E76C63">
        <w:rPr>
          <w:rFonts w:ascii="Times New Roman" w:hAnsi="Times New Roman" w:cs="Times New Roman"/>
          <w:sz w:val="24"/>
          <w:szCs w:val="24"/>
        </w:rPr>
        <w:t>XIX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 века, нарочито 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за корпус тзв. </w:t>
      </w:r>
      <w:r w:rsidR="00277D3A" w:rsidRPr="00277D3A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>зографског сликарства“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 – то јест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>стваралаштво слика</w:t>
      </w:r>
      <w:r>
        <w:rPr>
          <w:rFonts w:ascii="Times New Roman" w:hAnsi="Times New Roman" w:cs="Times New Roman"/>
          <w:sz w:val="24"/>
          <w:szCs w:val="24"/>
          <w:lang w:val="ru-RU"/>
        </w:rPr>
        <w:t>ра традиционалистичког усмерења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 који су образовани у уметничким радионицама с подручја данашње Северне Македоније и југозападне Бугарске. 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>Пажњу кандидаткиње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посебно су 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привукла </w:t>
      </w:r>
      <w:r>
        <w:rPr>
          <w:rFonts w:ascii="Times New Roman" w:hAnsi="Times New Roman" w:cs="Times New Roman"/>
          <w:sz w:val="24"/>
          <w:szCs w:val="24"/>
          <w:lang w:val="ru-RU"/>
        </w:rPr>
        <w:t>њихова дела у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 област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 данашње југоисточне Србије, то јест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>јурисдиокционо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 подручју </w:t>
      </w:r>
      <w:r w:rsidRPr="00E76C63">
        <w:rPr>
          <w:rFonts w:ascii="Times New Roman" w:hAnsi="Times New Roman" w:cs="Times New Roman"/>
          <w:sz w:val="24"/>
          <w:szCs w:val="24"/>
          <w:lang w:val="ru-RU"/>
        </w:rPr>
        <w:t xml:space="preserve">Нишке епархије. </w:t>
      </w:r>
    </w:p>
    <w:p w14:paraId="3BC23584" w14:textId="77777777" w:rsidR="005F42D9" w:rsidRPr="00E76C63" w:rsidRDefault="005F42D9" w:rsidP="005F42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42D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D6313">
        <w:rPr>
          <w:rFonts w:ascii="Times New Roman" w:hAnsi="Times New Roman" w:cs="Times New Roman"/>
          <w:sz w:val="24"/>
          <w:szCs w:val="24"/>
          <w:lang w:val="ru-RU"/>
        </w:rPr>
        <w:t>свом првом објављеном раду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колегиница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Марковић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посветила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је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пажњу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раније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недовољно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проученим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владарским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троновима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цркви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Рођења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Богородице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Лесковцу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око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1882)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цркви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Силаска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E1CBB">
        <w:rPr>
          <w:rFonts w:ascii="Times New Roman" w:hAnsi="Times New Roman" w:cs="Times New Roman"/>
          <w:sz w:val="24"/>
          <w:szCs w:val="24"/>
          <w:lang w:val="ru-RU"/>
        </w:rPr>
        <w:t>Светог Духа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апостоле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Власотинцу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(1879),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као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деловима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црквеног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мобилијара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изразитог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симболичког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sz w:val="24"/>
          <w:szCs w:val="24"/>
          <w:lang w:val="ru-RU"/>
        </w:rPr>
        <w:t>значаја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[</w:t>
      </w:r>
      <w:r w:rsidRPr="002C5D0F">
        <w:rPr>
          <w:rFonts w:ascii="Times New Roman" w:hAnsi="Times New Roman" w:cs="Times New Roman"/>
          <w:i/>
          <w:sz w:val="24"/>
          <w:szCs w:val="24"/>
          <w:lang w:val="ru-RU"/>
        </w:rPr>
        <w:t>Владарски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i/>
          <w:sz w:val="24"/>
          <w:szCs w:val="24"/>
          <w:lang w:val="ru-RU"/>
        </w:rPr>
        <w:t>тронови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C5D0F">
        <w:rPr>
          <w:rFonts w:ascii="Times New Roman" w:hAnsi="Times New Roman" w:cs="Times New Roman"/>
          <w:i/>
          <w:sz w:val="24"/>
          <w:szCs w:val="24"/>
          <w:lang w:val="ru-RU"/>
        </w:rPr>
        <w:t>цркви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Рођења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Пресвете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Богородице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Лесковцу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Силаска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Светог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Духа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апостоле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r w:rsidRPr="005F42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i/>
          <w:sz w:val="24"/>
          <w:szCs w:val="24"/>
          <w:lang w:val="ru-RU"/>
        </w:rPr>
        <w:t>Власотинцу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>Лесковачки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>зборник</w:t>
      </w:r>
      <w:r w:rsidRPr="005F42D9">
        <w:rPr>
          <w:rFonts w:ascii="Times New Roman" w:hAnsi="Times New Roman" w:cs="Times New Roman"/>
          <w:sz w:val="24"/>
          <w:szCs w:val="24"/>
          <w:lang w:val="ru-RU"/>
        </w:rPr>
        <w:t xml:space="preserve"> 58 (2018) 291–305].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Конструкција, резбарија, и сликани садржај тронова детаљно </w:t>
      </w:r>
      <w:r>
        <w:rPr>
          <w:rFonts w:ascii="Times New Roman" w:hAnsi="Times New Roman" w:cs="Times New Roman"/>
          <w:sz w:val="24"/>
          <w:szCs w:val="24"/>
          <w:lang w:val="ru-RU"/>
        </w:rPr>
        <w:t>су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описан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, а потом је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разматран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репертоар њихових украса, при чему је посебна пажња 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 xml:space="preserve">посвећена </w:t>
      </w:r>
      <w:r>
        <w:rPr>
          <w:rFonts w:ascii="Times New Roman" w:hAnsi="Times New Roman" w:cs="Times New Roman"/>
          <w:sz w:val="24"/>
          <w:szCs w:val="24"/>
          <w:lang w:val="ru-RU"/>
        </w:rPr>
        <w:t>хералдичким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мотивима </w:t>
      </w:r>
      <w:r>
        <w:rPr>
          <w:rFonts w:ascii="Times New Roman" w:hAnsi="Times New Roman" w:cs="Times New Roman"/>
          <w:sz w:val="24"/>
          <w:szCs w:val="24"/>
          <w:lang w:val="ru-RU"/>
        </w:rPr>
        <w:t>што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сведоче о промовисању државне идеологије Кнежевине Србије у областима које су у њен састав ушле после 1878. године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Нажалост, идентитет светог цара и </w:t>
      </w:r>
      <w:r>
        <w:rPr>
          <w:rFonts w:ascii="Times New Roman" w:hAnsi="Times New Roman" w:cs="Times New Roman"/>
          <w:sz w:val="24"/>
          <w:szCs w:val="24"/>
          <w:lang w:val="ru-RU"/>
        </w:rPr>
        <w:t>светитељке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који су насликани на наслонима тронова у Власотинцу </w:t>
      </w:r>
      <w:r>
        <w:rPr>
          <w:rFonts w:ascii="Times New Roman" w:hAnsi="Times New Roman" w:cs="Times New Roman"/>
          <w:sz w:val="24"/>
          <w:szCs w:val="24"/>
          <w:lang w:val="ru-RU"/>
        </w:rPr>
        <w:t>ауторка није успела да утврди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, услед оштећености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пратећих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натписа. У последњем делу чланка, </w:t>
      </w:r>
      <w:r>
        <w:rPr>
          <w:rFonts w:ascii="Times New Roman" w:hAnsi="Times New Roman" w:cs="Times New Roman"/>
          <w:sz w:val="24"/>
          <w:szCs w:val="24"/>
          <w:lang w:val="ru-RU"/>
        </w:rPr>
        <w:t>размотрена је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личност 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lastRenderedPageBreak/>
        <w:t>мајстора, Захарије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(Заше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>) Димитријевић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који је опрезно поистовећен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са Заха</w:t>
      </w:r>
      <w:r w:rsidRPr="009E1CBB">
        <w:rPr>
          <w:rFonts w:ascii="Times New Roman" w:hAnsi="Times New Roman" w:cs="Times New Roman"/>
          <w:sz w:val="24"/>
          <w:szCs w:val="24"/>
          <w:lang w:val="ru-RU"/>
        </w:rPr>
        <w:t>риј</w:t>
      </w:r>
      <w:r w:rsidR="009E1CBB" w:rsidRPr="009E1CB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9E1CBB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1D44C2">
        <w:rPr>
          <w:rFonts w:ascii="Times New Roman" w:hAnsi="Times New Roman" w:cs="Times New Roman"/>
          <w:sz w:val="24"/>
          <w:szCs w:val="24"/>
          <w:lang w:val="ru-RU"/>
        </w:rPr>
        <w:t xml:space="preserve"> Димитровим, зографом из Самокова.</w:t>
      </w:r>
    </w:p>
    <w:p w14:paraId="248BDF1F" w14:textId="77777777" w:rsidR="005F42D9" w:rsidRPr="00D01674" w:rsidRDefault="005F42D9" w:rsidP="005F42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6C6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Кандидаткиња је затим објавила два рада о иконостасима у лесковачком крају. Најпре </w:t>
      </w:r>
      <w:r>
        <w:rPr>
          <w:rFonts w:ascii="Times New Roman" w:hAnsi="Times New Roman" w:cs="Times New Roman"/>
          <w:sz w:val="24"/>
          <w:szCs w:val="24"/>
          <w:lang w:val="ru-RU"/>
        </w:rPr>
        <w:t>је представила иконографски програм</w:t>
      </w:r>
      <w:r w:rsidRPr="006004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олтарске преграде у цркви Рођења Богородице у Лесковцу, уобличен у неколико хронолошких етапа, од средине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 средине </w:t>
      </w:r>
      <w:r>
        <w:rPr>
          <w:rFonts w:ascii="Times New Roman" w:hAnsi="Times New Roman" w:cs="Times New Roman"/>
          <w:sz w:val="24"/>
          <w:szCs w:val="24"/>
        </w:rPr>
        <w:t>XX</w:t>
      </w:r>
      <w:r w:rsidRPr="00F727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века (</w:t>
      </w:r>
      <w:r w:rsidRPr="00FB0886">
        <w:rPr>
          <w:rFonts w:ascii="Times New Roman" w:hAnsi="Times New Roman" w:cs="Times New Roman"/>
          <w:i/>
          <w:sz w:val="24"/>
          <w:szCs w:val="24"/>
          <w:lang w:val="ru-RU"/>
        </w:rPr>
        <w:t>Иконостас цркве Рођења пресвете Богородице у Лесковцу</w:t>
      </w:r>
      <w:r w:rsidRPr="00241261">
        <w:rPr>
          <w:rFonts w:ascii="Times New Roman" w:hAnsi="Times New Roman" w:cs="Times New Roman"/>
          <w:sz w:val="24"/>
          <w:szCs w:val="24"/>
          <w:lang w:val="ru-RU"/>
        </w:rPr>
        <w:t xml:space="preserve">, in: </w:t>
      </w:r>
      <w:r w:rsidRPr="00FB0886">
        <w:rPr>
          <w:rFonts w:ascii="Times New Roman" w:hAnsi="Times New Roman" w:cs="Times New Roman"/>
          <w:i/>
          <w:sz w:val="24"/>
          <w:szCs w:val="24"/>
          <w:lang w:val="ru-RU"/>
        </w:rPr>
        <w:t>Студије визуелне културе Балкана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B088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FB0886">
        <w:rPr>
          <w:rFonts w:ascii="Times New Roman" w:hAnsi="Times New Roman" w:cs="Times New Roman"/>
          <w:i/>
          <w:sz w:val="24"/>
          <w:szCs w:val="24"/>
          <w:lang w:val="ru-RU"/>
        </w:rPr>
        <w:t>Зографски кругови</w:t>
      </w:r>
      <w:r w:rsidRPr="00241261">
        <w:rPr>
          <w:rFonts w:ascii="Times New Roman" w:hAnsi="Times New Roman" w:cs="Times New Roman"/>
          <w:sz w:val="24"/>
          <w:szCs w:val="24"/>
          <w:lang w:val="ru-RU"/>
        </w:rPr>
        <w:t>, ed. Н. Макуљевић, Београд 2018, 127–152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). Све иконе у чланку су пописане, прокоментарисане су укратко и иконографске особености већине њих, а програмско устројство иконостаса 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>посматрано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је у одговарајућем литургијско-симболичком и друштвеном контексту. Сагледане су укратко и стилске особености икона, при чему је закључено да се идентитет аутора најстаријих икона, то јест највећег дела иконостас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а, не може поуздано установити. </w:t>
      </w:r>
      <w:r>
        <w:rPr>
          <w:rFonts w:ascii="Times New Roman" w:hAnsi="Times New Roman" w:cs="Times New Roman"/>
          <w:sz w:val="24"/>
          <w:szCs w:val="24"/>
          <w:lang w:val="ru-RU"/>
        </w:rPr>
        <w:t>Следи студија о иконостасу цркве Светих апостола у селу Турековцу код Лесковца, израђеном 1853–1854. године (</w:t>
      </w:r>
      <w:r w:rsidRPr="00FB0886">
        <w:rPr>
          <w:rFonts w:ascii="Times New Roman" w:hAnsi="Times New Roman" w:cs="Times New Roman"/>
          <w:i/>
          <w:sz w:val="24"/>
          <w:szCs w:val="24"/>
          <w:lang w:val="ru-RU"/>
        </w:rPr>
        <w:t>Иконостас цркве Светих Апостола у Турековцу</w:t>
      </w:r>
      <w:r w:rsidRPr="00FB0886">
        <w:rPr>
          <w:rFonts w:ascii="Times New Roman" w:hAnsi="Times New Roman" w:cs="Times New Roman"/>
          <w:sz w:val="24"/>
          <w:szCs w:val="24"/>
          <w:lang w:val="ru-RU"/>
        </w:rPr>
        <w:t xml:space="preserve">, in: </w:t>
      </w:r>
      <w:r w:rsidRPr="00FB0886">
        <w:rPr>
          <w:rFonts w:ascii="Times New Roman" w:hAnsi="Times New Roman" w:cs="Times New Roman"/>
          <w:i/>
          <w:sz w:val="24"/>
          <w:szCs w:val="24"/>
          <w:lang w:val="ru-RU"/>
        </w:rPr>
        <w:t>Студије визуелне културе Балкана. Књига</w:t>
      </w:r>
      <w:r w:rsidRPr="00FB0886">
        <w:rPr>
          <w:rFonts w:ascii="Times New Roman" w:hAnsi="Times New Roman" w:cs="Times New Roman"/>
          <w:sz w:val="24"/>
          <w:szCs w:val="24"/>
          <w:lang w:val="ru-RU"/>
        </w:rPr>
        <w:t xml:space="preserve"> II, ed. А. Костић, Н. Макуљевић, Београд 2019, 143–174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FB0886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Свих четрдесет шест икона је описано и изнета су запажања о њиховим иконографским особеностима. Потом су укратко размотрене симболика сликаног репертоара и разлози избора појединих п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>редстава светитеља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Указано је најзад, на ликовне особености икона и показано да се две иконе из престоног реда могу приписати зографу Теодосију из </w:t>
      </w:r>
      <w:r w:rsidRPr="00FE157B">
        <w:rPr>
          <w:rFonts w:ascii="Times New Roman" w:hAnsi="Times New Roman" w:cs="Times New Roman"/>
          <w:sz w:val="24"/>
          <w:szCs w:val="24"/>
          <w:lang w:val="ru-RU"/>
        </w:rPr>
        <w:t xml:space="preserve">Велеса (Сабор </w:t>
      </w:r>
      <w:r>
        <w:rPr>
          <w:rFonts w:ascii="Times New Roman" w:hAnsi="Times New Roman" w:cs="Times New Roman"/>
          <w:sz w:val="24"/>
          <w:szCs w:val="24"/>
          <w:lang w:val="ru-RU"/>
        </w:rPr>
        <w:t>апостола, арханђел Михаило), а све остале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 сликарима из Самокова, Јовану 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>Иконописцу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његовом сину Николи.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Резултати ауторкиног истраживања иконостаса цркве Светих апостола у селу Турековцу изложени су још једанпут, већ следеће године, у раду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Новооткривена дела Јована Иконописца у околини Лесковца,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Проблеми на изкуството 1 (2020) 45–50. </w:t>
      </w:r>
    </w:p>
    <w:p w14:paraId="24FB7DC2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>Упоредо са иконописом, колегиница Марковић се у склопу својих истраживања „зографског сликарства“ бавила и остварењима монументалног живописа, у три чланка. Прво је представила иконографски репертоар зидних слика Богородичине цркве у селу Гркињи у области Заплања, коју су, у два наврата, осликали припадници тајфе Бундовски из Галичника, браћа Милош и Константин Јаковљевић у сарадњи са сликаром Анастасом Стефановићем из Велеса – 1867, исте године кад је започет рад на иконостасу, осликана је лунета над улазом у храм, док остали живопис у храму потиче из 1875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Зидно сликарство цркве Успења пресвете Богородице у Гркињи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Зборник Народног музеја у Нишу 27–28 (2018–2019) 149–166]. Један од поменутих мајстора, Константин Јаковљевић, у сарадњи са својим земљаком Марком Миновим, 1875.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године осликао је олтарски простор цркве Свете Тројице у Габровцу код Ниша, уз финансијску потпору бројних приложника, тринаест година после настанка зидних слика у проскомидији храма. Том занимљивом сликаном ансамблу, у оквиру којег се посебно истичу представе националних светитеља, посвећен је рад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Зидно сликарство олтарског простора цркве Свете Тројице у Габровцу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 Саопштења 53 (2022) 223–252. У свом трећем чланку о споменицима зидног сликарства, Јулијана Марковић истражује живопис у олтарском простору, наосу и лунети изнад улаза у наос цркве Благовештења у манастиру Светог Романа код Ђуниса, остварењу сликара Теодосија из Велеса из 1827. године, изведеном средствима нишког терзије Цветана Стефановића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Зидно сликарство (1827) манастира Свети Роман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, Ниш и Византија 22 (2024) 355–374].</w:t>
      </w:r>
    </w:p>
    <w:p w14:paraId="5F14389E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 зографу </w:t>
      </w:r>
      <w:r w:rsidRPr="00FE157B">
        <w:rPr>
          <w:rFonts w:ascii="Times New Roman" w:hAnsi="Times New Roman" w:cs="Times New Roman"/>
          <w:sz w:val="24"/>
          <w:szCs w:val="24"/>
          <w:lang w:val="ru-RU"/>
        </w:rPr>
        <w:t>Теодосију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кандидаткиња је писала и у чланку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о стваралаштву сликарâ из Велеса у нишком крају [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Делатност велешких зографских радионица на простору Нишке епархије у првој половини </w:t>
      </w:r>
      <w:r w:rsidRPr="00E60892">
        <w:rPr>
          <w:rFonts w:ascii="Times New Roman" w:hAnsi="Times New Roman" w:cs="Times New Roman"/>
          <w:i/>
          <w:sz w:val="24"/>
          <w:szCs w:val="24"/>
        </w:rPr>
        <w:t>XIX</w:t>
      </w:r>
      <w:r w:rsidRPr="00E6089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века</w:t>
      </w:r>
      <w:r>
        <w:rPr>
          <w:rFonts w:ascii="Times New Roman" w:hAnsi="Times New Roman" w:cs="Times New Roman"/>
          <w:sz w:val="24"/>
          <w:szCs w:val="24"/>
          <w:lang w:val="ru-RU"/>
        </w:rPr>
        <w:t>, Патримониум.МК 20 (2022) 299–310]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 том су раду пописана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сва дела из манастира и цркава на подручју Нишке епархије која се могу приписати поменутом мајстору, чиме су у значајној мери проширена знања о његовом опусу. Скренута је, уз то, пажња и на једног другог зографа из Велеса, Константина Крстева, то јест на његове иконе на иконостасу цркве Светог Прокопија у Прокупљу (1844).</w:t>
      </w:r>
    </w:p>
    <w:p w14:paraId="25CCE7A2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 посвећености колегинице Марковић истраживању иконописа </w:t>
      </w:r>
      <w:r w:rsidRPr="001E72BF">
        <w:rPr>
          <w:rFonts w:ascii="Times New Roman" w:hAnsi="Times New Roman" w:cs="Times New Roman"/>
          <w:sz w:val="24"/>
          <w:szCs w:val="24"/>
        </w:rPr>
        <w:t>XIX</w:t>
      </w:r>
      <w:r w:rsidRPr="001E72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века говори, најзад, и податак да је каталошки обрадила једну групу икона из сталне поставке Музеја Црквених старина Православне епархије 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Нишке. 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У истом каталогу писала је и о неколико уметнички украшених богослужбених предмета</w:t>
      </w:r>
      <w:r w:rsidR="00E710E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Иконе познатих уметничких радионица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E72BF">
        <w:rPr>
          <w:rFonts w:ascii="Times New Roman" w:hAnsi="Times New Roman" w:cs="Times New Roman"/>
          <w:sz w:val="24"/>
          <w:szCs w:val="24"/>
        </w:rPr>
        <w:t>in</w:t>
      </w:r>
      <w:r w:rsidRPr="001E72B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1E72BF">
        <w:rPr>
          <w:rFonts w:ascii="Times New Roman" w:hAnsi="Times New Roman" w:cs="Times New Roman"/>
          <w:i/>
          <w:sz w:val="24"/>
          <w:szCs w:val="24"/>
          <w:lang w:val="ru-RU"/>
        </w:rPr>
        <w:t>Музеј црквених старина Православне Епархије нишке. Каталог сталне поставке</w:t>
      </w:r>
      <w:r w:rsidRPr="001E72BF">
        <w:rPr>
          <w:rFonts w:ascii="Times New Roman" w:hAnsi="Times New Roman" w:cs="Times New Roman"/>
          <w:sz w:val="24"/>
          <w:szCs w:val="24"/>
          <w:lang w:val="ru-RU"/>
        </w:rPr>
        <w:t>, Ниш 2022</w:t>
      </w:r>
      <w:r w:rsidRPr="0010471A">
        <w:rPr>
          <w:rFonts w:ascii="Times New Roman" w:hAnsi="Times New Roman" w:cs="Times New Roman"/>
          <w:sz w:val="24"/>
          <w:szCs w:val="24"/>
          <w:lang w:val="ru-RU"/>
        </w:rPr>
        <w:t>, 121–156</w:t>
      </w:r>
      <w:r w:rsidR="00E710E7">
        <w:rPr>
          <w:rFonts w:ascii="Times New Roman" w:hAnsi="Times New Roman" w:cs="Times New Roman"/>
          <w:sz w:val="24"/>
          <w:szCs w:val="24"/>
          <w:lang w:val="ru-RU"/>
        </w:rPr>
        <w:t>, 182–183, 246–247, 265–267</w:t>
      </w:r>
      <w:r w:rsidRPr="0010471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E1CBB" w:rsidRPr="00A15EE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0DEEA59" w14:textId="77777777" w:rsidR="005F42D9" w:rsidRPr="00A15EE5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Своја истраживања уметности </w:t>
      </w:r>
      <w:r>
        <w:rPr>
          <w:rFonts w:ascii="Times New Roman" w:hAnsi="Times New Roman" w:cs="Times New Roman"/>
          <w:sz w:val="24"/>
          <w:szCs w:val="24"/>
        </w:rPr>
        <w:t>XIX</w:t>
      </w:r>
      <w:r w:rsidRPr="00CD52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на подручју Нишке епархије Јулијана Марковић је на известан начин заокружила 2025. године, када је на Филозофском факултету Универзитета у Београду одбранила докт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орску дисертацију под насловом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Црквена уметност у Нишкој епархији у првој половини </w:t>
      </w:r>
      <w:r w:rsidRPr="00277D3A">
        <w:rPr>
          <w:rFonts w:ascii="Times New Roman" w:hAnsi="Times New Roman" w:cs="Times New Roman"/>
          <w:i/>
          <w:sz w:val="24"/>
          <w:szCs w:val="24"/>
        </w:rPr>
        <w:t>XIX</w:t>
      </w:r>
      <w:r w:rsidRPr="00277D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века</w:t>
      </w:r>
      <w:r>
        <w:rPr>
          <w:rFonts w:ascii="Times New Roman" w:hAnsi="Times New Roman" w:cs="Times New Roman"/>
          <w:sz w:val="24"/>
          <w:szCs w:val="24"/>
          <w:lang w:val="ru-RU"/>
        </w:rPr>
        <w:t>, н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аписану под менторским надзором проф. др. Ненада Макуљевића. Докторска дисертација има 309 компјутерски обрађених страна (270 страна текста са библиографијом, 39 страна са илустрацијама и биографијом аутора). У краткој уводној глави („Уводна разматрања“, стр. 1–13) образложен је предмет дисертације, прегледно су изложени р</w:t>
      </w:r>
      <w:r w:rsidR="00301254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езултати досадашњих проучавања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постављен циљ истраживања. При томе је посебно назначено да ће, када је о методологији реч, оно бити засновано на „студијама визуелне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културе“, нарочито </w:t>
      </w:r>
      <w:r w:rsidR="00301254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њихов сегмент „који се ослања на постколонијалне теорије културе и визуелну антропологију.“ У првој глави дисертације („Оквири и контексти настанка црквене уметности“, стр. 14–43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истраживање је постављено у одговарајући државни, друштвени и црквени оквир . Објашњене су  прилике у тадашњем Османском царству, са нагласком на реформама којима је положај хришћана </w:t>
      </w:r>
      <w:r w:rsidR="003E73C2">
        <w:rPr>
          <w:rFonts w:ascii="Times New Roman" w:hAnsi="Times New Roman" w:cs="Times New Roman"/>
          <w:sz w:val="24"/>
          <w:szCs w:val="24"/>
          <w:lang w:val="ru-RU"/>
        </w:rPr>
        <w:t>у одређеној мери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побољшан, приказани су територијални опсег и устројство Нишке епархије у оквиру Васељенске патријаршије, односно Бугарске егза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 xml:space="preserve">рхије (од 1872), и изложени су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расположиви просопографски подаци о нишким архијерејима. Друга глава („Актери у креирању црквене уметности“, стр. 44–86) посвећена је проблемима који су имали непосредан утицај на црквено градитељство и уметничко стваралаштво – државним прописима о подизању и обнови храмова, улоз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>и епископа, свештеника и монаха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њиховој изградњи и украшавању, као и значају који су у том погледу имали верници, као чланови црквено-школских општина, еснафски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удружења, или као угледни појединци (трговци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 народни прваци). Следе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главе посвећене архитектури и сликарству црквених споменика у Нишкој епархији. У првој („Црквено градитељство“, стр. 87–126) су најпре предочени подаци о градитељима храмова, потом је размотрена њихова архитектонска типологија (баз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лике, једнобродне цркве, цркве централне основе), а посебно је разматрано и литургијско-симболичка структура ентеријерâ цркава. Највише простора у дисертацији посвећено је истраживању иконописа и зидног сликарства у црквама Нишке епархије („Црквено сликарство“, стр. 127–244). Најпре је представљена грађа о по имену познатим сликарима „зографског модела“ 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>активним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на датом подручју, 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>којој су придружени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 подаци о делима Николе Апостоловића, јединог сликара чији је рад био ослоњен на уметничке обрасце неговане на подручју Карловачке митрополије у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4F69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веку. Затим је пажња посвећена конструкцији и симболици сачуваних иконостасâ, 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>те иконографском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репертоар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икона на њима. Тај програм сагледан је по зонама (од најнижег до највишег регистра)</w:t>
      </w:r>
      <w:r w:rsidR="00277D3A">
        <w:rPr>
          <w:rFonts w:ascii="Times New Roman" w:hAnsi="Times New Roman" w:cs="Times New Roman"/>
          <w:sz w:val="24"/>
          <w:szCs w:val="24"/>
          <w:lang w:val="ru-RU"/>
        </w:rPr>
        <w:t xml:space="preserve"> и расврстан тематски. 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биман одељак о иконографским програмима зидног живописа </w:t>
      </w:r>
      <w:r w:rsidRPr="00E52FE5">
        <w:rPr>
          <w:rFonts w:ascii="Times New Roman" w:hAnsi="Times New Roman" w:cs="Times New Roman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sz w:val="24"/>
          <w:szCs w:val="24"/>
          <w:lang w:val="ru-RU"/>
        </w:rPr>
        <w:t>Програми зидног сликарства</w:t>
      </w:r>
      <w:r w:rsidRPr="00E52FE5">
        <w:rPr>
          <w:rFonts w:ascii="Times New Roman" w:hAnsi="Times New Roman" w:cs="Times New Roman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(стр. 180–240)</w:t>
      </w:r>
      <w:r w:rsidRPr="00CB12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структуриран је у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складу са сакралном топографијом простора, (олтар, наос, прип</w:t>
      </w:r>
      <w:r w:rsidR="00277D3A" w:rsidRPr="00A15EE5">
        <w:rPr>
          <w:rFonts w:ascii="Times New Roman" w:hAnsi="Times New Roman" w:cs="Times New Roman"/>
          <w:sz w:val="24"/>
          <w:szCs w:val="24"/>
          <w:lang w:val="ru-RU"/>
        </w:rPr>
        <w:t>рате и тремови, спољни зидови), од највиших до најнижих зона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. У закључном поглављу (стр. 241–244) ауторка је укратко изложила главне резултате свог истраживања.</w:t>
      </w:r>
    </w:p>
    <w:p w14:paraId="42D13086" w14:textId="77777777" w:rsidR="005F42D9" w:rsidRPr="002731BE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656">
        <w:rPr>
          <w:rFonts w:ascii="Times New Roman" w:hAnsi="Times New Roman" w:cs="Times New Roman"/>
          <w:sz w:val="24"/>
          <w:szCs w:val="24"/>
          <w:lang w:val="ru-RU"/>
        </w:rPr>
        <w:t xml:space="preserve">Поред црквене уметности </w:t>
      </w:r>
      <w:r w:rsidRPr="00910767">
        <w:rPr>
          <w:rFonts w:ascii="Times New Roman" w:hAnsi="Times New Roman" w:cs="Times New Roman"/>
          <w:sz w:val="24"/>
          <w:szCs w:val="24"/>
        </w:rPr>
        <w:t>XIX</w:t>
      </w:r>
      <w:r w:rsidRPr="009107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B7656">
        <w:rPr>
          <w:rFonts w:ascii="Times New Roman" w:hAnsi="Times New Roman" w:cs="Times New Roman"/>
          <w:sz w:val="24"/>
          <w:szCs w:val="24"/>
          <w:lang w:val="ru-RU"/>
        </w:rPr>
        <w:t xml:space="preserve">века, Јулијана Марковић је у свом досадашњем научном раду посветила пажњу и неким другим истраживачким проблемима. </w:t>
      </w:r>
      <w:r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Текст под насловом </w:t>
      </w:r>
      <w:r w:rsidRPr="002731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Историја уметности, архитектура и визуелна култура у Лесковачком </w:t>
      </w:r>
      <w:r w:rsidRPr="002731BE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 xml:space="preserve">зборнику </w:t>
      </w:r>
      <w:r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[Лесковачки зборник 60 (2020) 135–150] садржи преглед радова из назначених дисциплина који су објављени у часопису „Лесковачки зборник“. Комбинујући хронолошки и тематско-методолошки критеријум, ауторка је узела у обзир све прилоге из тих области које </w:t>
      </w:r>
      <w:r w:rsidR="0040050A">
        <w:rPr>
          <w:rFonts w:ascii="Times New Roman" w:hAnsi="Times New Roman" w:cs="Times New Roman"/>
          <w:sz w:val="24"/>
          <w:szCs w:val="24"/>
          <w:lang w:val="ru-RU"/>
        </w:rPr>
        <w:t>су објављени</w:t>
      </w:r>
      <w:r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 у зборнику, показавши да је реч о обимној научној продукцији, која је обухватила прилично широк хронолошки распон, од средњовековних споменика па све до сликарства и архитектуре </w:t>
      </w:r>
      <w:r w:rsidRPr="001E72BF">
        <w:rPr>
          <w:rFonts w:ascii="Times New Roman" w:hAnsi="Times New Roman" w:cs="Times New Roman"/>
          <w:sz w:val="24"/>
          <w:szCs w:val="24"/>
        </w:rPr>
        <w:t>XX</w:t>
      </w:r>
      <w:r w:rsidRPr="001E72BF">
        <w:rPr>
          <w:rFonts w:ascii="Times New Roman" w:hAnsi="Times New Roman" w:cs="Times New Roman"/>
          <w:sz w:val="24"/>
          <w:szCs w:val="24"/>
          <w:lang w:val="ru-RU"/>
        </w:rPr>
        <w:t xml:space="preserve"> века у градским центрима на подручју данашње југоисточне Србије.</w:t>
      </w:r>
      <w:r w:rsidR="009E1CBB"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 У истом броју часописа, кандидаткиња је објавила и приказ изложбе о етнографској заоставштини</w:t>
      </w:r>
      <w:r w:rsidR="00EF5E02"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 сликара Христифора Црниловића [</w:t>
      </w:r>
      <w:r w:rsidR="009E1CBB" w:rsidRPr="002731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Лесковац и околина у етнографској спомен-збирци </w:t>
      </w:r>
      <w:r w:rsidR="00EF5E02" w:rsidRPr="002731BE">
        <w:rPr>
          <w:rFonts w:ascii="Times New Roman" w:hAnsi="Times New Roman" w:cs="Times New Roman"/>
          <w:i/>
          <w:sz w:val="24"/>
          <w:szCs w:val="24"/>
          <w:lang w:val="ru-RU"/>
        </w:rPr>
        <w:t>Хритифора Црниловића</w:t>
      </w:r>
      <w:r w:rsidR="00EF5E02" w:rsidRPr="002731BE">
        <w:rPr>
          <w:rFonts w:ascii="Times New Roman" w:hAnsi="Times New Roman" w:cs="Times New Roman"/>
          <w:sz w:val="24"/>
          <w:szCs w:val="24"/>
          <w:lang w:val="ru-RU"/>
        </w:rPr>
        <w:t>, Лесковачки зборник 60 (2020) 451–453].</w:t>
      </w:r>
    </w:p>
    <w:p w14:paraId="6E3F5680" w14:textId="77777777" w:rsidR="005F42D9" w:rsidRPr="00E710E7" w:rsidRDefault="005F42D9" w:rsidP="005F42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Коначно, у свом засад последњем објављеном раду, Јулијана Марковић начинила је известан искорак у односу на своја ранија истраживања, и у хронолошком и у тематском погледу. У том тексту пажња је, наиме, посвећена једном вишеструко занимљивом и симболички веома значајном догађају из историје Српске цркве у </w:t>
      </w:r>
      <w:r w:rsidRPr="001E72BF">
        <w:rPr>
          <w:rFonts w:ascii="Times New Roman" w:hAnsi="Times New Roman" w:cs="Times New Roman"/>
          <w:sz w:val="24"/>
          <w:szCs w:val="24"/>
        </w:rPr>
        <w:t>XX</w:t>
      </w:r>
      <w:r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 веку – обележавању хиљаду и шесто година од објаве Миланског едикта, чија је централна прослава организована у Нишу, родном граду цара Константина Велик</w:t>
      </w:r>
      <w:r w:rsidR="00B56590" w:rsidRPr="002731BE">
        <w:rPr>
          <w:rFonts w:ascii="Times New Roman" w:hAnsi="Times New Roman" w:cs="Times New Roman"/>
          <w:sz w:val="24"/>
          <w:szCs w:val="24"/>
          <w:lang w:val="ru-RU"/>
        </w:rPr>
        <w:t xml:space="preserve">ог, 29. децембра 1913. године. </w:t>
      </w:r>
      <w:r w:rsidR="00B56590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B5659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B565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59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565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590">
        <w:rPr>
          <w:rFonts w:ascii="Times New Roman" w:hAnsi="Times New Roman" w:cs="Times New Roman"/>
          <w:sz w:val="24"/>
          <w:szCs w:val="24"/>
        </w:rPr>
        <w:t>детаљно</w:t>
      </w:r>
      <w:proofErr w:type="spellEnd"/>
      <w:r w:rsidR="00B565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590">
        <w:rPr>
          <w:rFonts w:ascii="Times New Roman" w:hAnsi="Times New Roman" w:cs="Times New Roman"/>
          <w:sz w:val="24"/>
          <w:szCs w:val="24"/>
        </w:rPr>
        <w:t>приказано</w:t>
      </w:r>
      <w:proofErr w:type="spellEnd"/>
      <w:r w:rsidRPr="001E72BF">
        <w:rPr>
          <w:rFonts w:ascii="Times New Roman" w:hAnsi="Times New Roman" w:cs="Times New Roman"/>
          <w:sz w:val="24"/>
          <w:szCs w:val="24"/>
        </w:rPr>
        <w:t xml:space="preserve"> учешће</w:t>
      </w:r>
      <w:r w:rsidR="00B56590">
        <w:rPr>
          <w:rFonts w:ascii="Times New Roman" w:hAnsi="Times New Roman" w:cs="Times New Roman"/>
          <w:sz w:val="24"/>
          <w:szCs w:val="24"/>
        </w:rPr>
        <w:t xml:space="preserve"> високе</w:t>
      </w:r>
      <w:r w:rsidRPr="001E72BF">
        <w:rPr>
          <w:rFonts w:ascii="Times New Roman" w:hAnsi="Times New Roman" w:cs="Times New Roman"/>
          <w:sz w:val="24"/>
          <w:szCs w:val="24"/>
        </w:rPr>
        <w:t xml:space="preserve"> руске делегације</w:t>
      </w:r>
      <w:r w:rsidR="00B56590">
        <w:rPr>
          <w:rFonts w:ascii="Times New Roman" w:hAnsi="Times New Roman" w:cs="Times New Roman"/>
          <w:sz w:val="24"/>
          <w:szCs w:val="24"/>
        </w:rPr>
        <w:t xml:space="preserve"> у прослави</w:t>
      </w:r>
      <w:r w:rsidRPr="001E72BF">
        <w:rPr>
          <w:rFonts w:ascii="Times New Roman" w:hAnsi="Times New Roman" w:cs="Times New Roman"/>
          <w:sz w:val="24"/>
          <w:szCs w:val="24"/>
        </w:rPr>
        <w:t xml:space="preserve"> (</w:t>
      </w:r>
      <w:r w:rsidRPr="001E72BF">
        <w:rPr>
          <w:rFonts w:ascii="Times New Roman" w:hAnsi="Times New Roman" w:cs="Times New Roman"/>
          <w:i/>
          <w:sz w:val="24"/>
          <w:szCs w:val="24"/>
        </w:rPr>
        <w:t>Russian Participation in the 1600</w:t>
      </w:r>
      <w:r w:rsidRPr="001E72BF">
        <w:rPr>
          <w:rFonts w:ascii="Times New Roman" w:hAnsi="Times New Roman" w:cs="Times New Roman"/>
          <w:i/>
          <w:sz w:val="24"/>
          <w:szCs w:val="24"/>
          <w:vertAlign w:val="superscript"/>
        </w:rPr>
        <w:t>th</w:t>
      </w:r>
      <w:r w:rsidRPr="001E72BF">
        <w:rPr>
          <w:rFonts w:ascii="Times New Roman" w:hAnsi="Times New Roman" w:cs="Times New Roman"/>
          <w:i/>
          <w:sz w:val="24"/>
          <w:szCs w:val="24"/>
        </w:rPr>
        <w:t xml:space="preserve"> Anniversary Celebration of the Edict of Milan in Niš</w:t>
      </w:r>
      <w:r w:rsidRPr="001E72BF">
        <w:rPr>
          <w:rFonts w:ascii="Times New Roman" w:hAnsi="Times New Roman" w:cs="Times New Roman"/>
          <w:sz w:val="24"/>
          <w:szCs w:val="24"/>
        </w:rPr>
        <w:t xml:space="preserve">, in: </w:t>
      </w:r>
      <w:r w:rsidRPr="001E72BF">
        <w:rPr>
          <w:rFonts w:ascii="Times New Roman" w:hAnsi="Times New Roman" w:cs="Times New Roman"/>
          <w:i/>
          <w:sz w:val="24"/>
          <w:szCs w:val="24"/>
        </w:rPr>
        <w:t>The Transfer of Icons and Religious Objects From the Russian Empire to Serbian Communities</w:t>
      </w:r>
      <w:r w:rsidRPr="001E72BF">
        <w:rPr>
          <w:rFonts w:ascii="Times New Roman" w:hAnsi="Times New Roman" w:cs="Times New Roman"/>
          <w:sz w:val="24"/>
          <w:szCs w:val="24"/>
        </w:rPr>
        <w:t xml:space="preserve">, ed. N. Makuljević, Belgrade 2025, 114–133). </w:t>
      </w:r>
    </w:p>
    <w:p w14:paraId="0EE653D4" w14:textId="77777777" w:rsidR="00EF5E02" w:rsidRDefault="00EF5E02" w:rsidP="00424BC1">
      <w:pPr>
        <w:ind w:firstLine="720"/>
        <w:jc w:val="center"/>
        <w:rPr>
          <w:rFonts w:ascii="Times New Roman" w:hAnsi="Times New Roman" w:cs="Times New Roman"/>
        </w:rPr>
      </w:pPr>
    </w:p>
    <w:p w14:paraId="352AB213" w14:textId="77777777" w:rsidR="00424BC1" w:rsidRPr="00E710E7" w:rsidRDefault="00424BC1" w:rsidP="00424BC1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4BC1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Закључно</w:t>
      </w:r>
      <w:r w:rsidRPr="00E71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24BC1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мишљење</w:t>
      </w:r>
      <w:r w:rsidRPr="00E71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24BC1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и</w:t>
      </w:r>
      <w:r w:rsidRPr="00E71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24BC1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предлог</w:t>
      </w:r>
      <w:r w:rsidRPr="00E71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24BC1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Комисије</w:t>
      </w:r>
    </w:p>
    <w:p w14:paraId="72F19DC2" w14:textId="77777777" w:rsidR="002734A7" w:rsidRPr="000B283B" w:rsidRDefault="002734A7" w:rsidP="00424BC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</w:p>
    <w:p w14:paraId="554461B0" w14:textId="288AE14A" w:rsidR="00B56590" w:rsidRPr="000B283B" w:rsidRDefault="00B56590" w:rsidP="00424BC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F032A1">
        <w:rPr>
          <w:rFonts w:ascii="Times New Roman" w:eastAsia="Calibri" w:hAnsi="Times New Roman" w:cs="Times New Roman"/>
          <w:sz w:val="24"/>
          <w:lang w:val="ru-RU"/>
        </w:rPr>
        <w:t>Комисија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констатује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да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су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се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на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расписани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конкурс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за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једног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асистента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пријавиле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две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кандидаткиње</w:t>
      </w:r>
      <w:r w:rsidRPr="000B283B">
        <w:rPr>
          <w:rFonts w:ascii="Times New Roman" w:eastAsia="Calibri" w:hAnsi="Times New Roman" w:cs="Times New Roman"/>
          <w:sz w:val="24"/>
        </w:rPr>
        <w:t xml:space="preserve">,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који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испуњавају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захтеване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услове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за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звање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о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којем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је</w:t>
      </w:r>
      <w:r w:rsidRPr="000B283B">
        <w:rPr>
          <w:rFonts w:ascii="Times New Roman" w:eastAsia="Calibri" w:hAnsi="Times New Roman" w:cs="Times New Roman"/>
          <w:sz w:val="24"/>
        </w:rPr>
        <w:t xml:space="preserve"> </w:t>
      </w:r>
      <w:r w:rsidRPr="00F032A1">
        <w:rPr>
          <w:rFonts w:ascii="Times New Roman" w:eastAsia="Calibri" w:hAnsi="Times New Roman" w:cs="Times New Roman"/>
          <w:sz w:val="24"/>
          <w:lang w:val="ru-RU"/>
        </w:rPr>
        <w:t>реч</w:t>
      </w:r>
      <w:r w:rsidRPr="000B283B">
        <w:rPr>
          <w:rFonts w:ascii="Times New Roman" w:eastAsia="Calibri" w:hAnsi="Times New Roman" w:cs="Times New Roman"/>
          <w:sz w:val="24"/>
        </w:rPr>
        <w:t>.</w:t>
      </w:r>
    </w:p>
    <w:p w14:paraId="3B647B59" w14:textId="77777777" w:rsidR="00424BC1" w:rsidRPr="00E710E7" w:rsidRDefault="005E35F7" w:rsidP="00424BC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Имајући </w:t>
      </w:r>
      <w:r w:rsidR="007D63DF" w:rsidRPr="00E710E7">
        <w:rPr>
          <w:rFonts w:ascii="Times New Roman" w:eastAsia="Calibri" w:hAnsi="Times New Roman" w:cs="Times New Roman"/>
          <w:sz w:val="24"/>
          <w:lang w:val="ru-RU"/>
        </w:rPr>
        <w:t>у виду претходно предочене податке о биографијама и научном и стручном раду пријављених кандидаткиња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, 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>Комисија Изборном већу Филозофско</w:t>
      </w:r>
      <w:r w:rsidR="007D63DF" w:rsidRPr="00E710E7">
        <w:rPr>
          <w:rFonts w:ascii="Times New Roman" w:eastAsia="Calibri" w:hAnsi="Times New Roman" w:cs="Times New Roman"/>
          <w:sz w:val="24"/>
          <w:lang w:val="ru-RU"/>
        </w:rPr>
        <w:t>г факултета предложе</w:t>
      </w:r>
      <w:r w:rsidR="004D2B1D" w:rsidRPr="00E710E7">
        <w:rPr>
          <w:rFonts w:ascii="Times New Roman" w:eastAsia="Calibri" w:hAnsi="Times New Roman" w:cs="Times New Roman"/>
          <w:sz w:val="24"/>
          <w:lang w:val="ru-RU"/>
        </w:rPr>
        <w:t xml:space="preserve"> да </w:t>
      </w:r>
      <w:r w:rsidR="007D63DF" w:rsidRPr="00E710E7">
        <w:rPr>
          <w:rFonts w:ascii="Times New Roman" w:eastAsia="Calibri" w:hAnsi="Times New Roman" w:cs="Times New Roman"/>
          <w:sz w:val="24"/>
          <w:lang w:val="ru-RU"/>
        </w:rPr>
        <w:t xml:space="preserve">у звање асистента </w:t>
      </w:r>
      <w:r w:rsidR="004D2B1D" w:rsidRPr="00E710E7">
        <w:rPr>
          <w:rFonts w:ascii="Times New Roman" w:eastAsia="Calibri" w:hAnsi="Times New Roman" w:cs="Times New Roman"/>
          <w:sz w:val="24"/>
          <w:lang w:val="ru-RU"/>
        </w:rPr>
        <w:t>изабере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="00B56590" w:rsidRPr="002734A7">
        <w:rPr>
          <w:rFonts w:ascii="Times New Roman" w:eastAsia="Calibri" w:hAnsi="Times New Roman" w:cs="Times New Roman"/>
          <w:sz w:val="24"/>
          <w:lang w:val="ru-RU"/>
        </w:rPr>
        <w:t>мср</w:t>
      </w:r>
      <w:r w:rsidR="00B56590" w:rsidRPr="00E710E7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>Ану Врањеш</w:t>
      </w:r>
      <w:r w:rsidR="00B56590" w:rsidRPr="00E710E7">
        <w:rPr>
          <w:rFonts w:ascii="Times New Roman" w:eastAsia="Calibri" w:hAnsi="Times New Roman" w:cs="Times New Roman"/>
          <w:sz w:val="24"/>
          <w:lang w:val="ru-RU"/>
        </w:rPr>
        <w:t xml:space="preserve">, </w:t>
      </w:r>
      <w:r w:rsidR="00B511D3" w:rsidRPr="00E710E7">
        <w:rPr>
          <w:rFonts w:ascii="Times New Roman" w:eastAsia="Calibri" w:hAnsi="Times New Roman" w:cs="Times New Roman"/>
          <w:sz w:val="24"/>
          <w:lang w:val="ru-RU"/>
        </w:rPr>
        <w:t>конзерватора-</w:t>
      </w:r>
      <w:r w:rsidR="00B56590" w:rsidRPr="00E710E7">
        <w:rPr>
          <w:rFonts w:ascii="Times New Roman" w:eastAsia="Calibri" w:hAnsi="Times New Roman" w:cs="Times New Roman"/>
          <w:sz w:val="24"/>
          <w:lang w:val="ru-RU"/>
        </w:rPr>
        <w:t>истраживача Републичког завода за заштиту споменика културе у Београду</w:t>
      </w:r>
      <w:r w:rsidR="007D63DF" w:rsidRPr="00E710E7">
        <w:rPr>
          <w:rFonts w:ascii="Times New Roman" w:eastAsia="Calibri" w:hAnsi="Times New Roman" w:cs="Times New Roman"/>
          <w:sz w:val="24"/>
          <w:lang w:val="ru-RU"/>
        </w:rPr>
        <w:t xml:space="preserve">. 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 xml:space="preserve">Предлажући колегиницу Врањеш, </w:t>
      </w:r>
      <w:r w:rsidRPr="00E710E7">
        <w:rPr>
          <w:rFonts w:ascii="Times New Roman" w:eastAsia="Calibri" w:hAnsi="Times New Roman" w:cs="Times New Roman"/>
          <w:sz w:val="24"/>
          <w:lang w:val="ru-RU"/>
        </w:rPr>
        <w:t>узели смо у обзир</w:t>
      </w:r>
      <w:r w:rsidR="00FB4626" w:rsidRPr="00E710E7">
        <w:rPr>
          <w:rFonts w:ascii="Times New Roman" w:eastAsia="Calibri" w:hAnsi="Times New Roman" w:cs="Times New Roman"/>
          <w:sz w:val="24"/>
          <w:lang w:val="ru-RU"/>
        </w:rPr>
        <w:t xml:space="preserve"> неколико разлога који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 xml:space="preserve"> је</w:t>
      </w:r>
      <w:r w:rsidR="00B56590" w:rsidRPr="00E710E7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>препо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ручују за поменуто </w:t>
      </w:r>
      <w:r w:rsidRPr="002734A7">
        <w:rPr>
          <w:rFonts w:ascii="Times New Roman" w:eastAsia="Calibri" w:hAnsi="Times New Roman" w:cs="Times New Roman"/>
          <w:sz w:val="24"/>
          <w:lang w:val="ru-RU"/>
        </w:rPr>
        <w:t>сарадничко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звање</w:t>
      </w:r>
      <w:r w:rsidR="00424BC1" w:rsidRPr="00E710E7">
        <w:rPr>
          <w:rFonts w:ascii="Times New Roman" w:eastAsia="Calibri" w:hAnsi="Times New Roman" w:cs="Times New Roman"/>
          <w:sz w:val="24"/>
          <w:lang w:val="ru-RU"/>
        </w:rPr>
        <w:t xml:space="preserve">. </w:t>
      </w:r>
    </w:p>
    <w:p w14:paraId="18DCDA14" w14:textId="01C982EC" w:rsidR="00265D32" w:rsidRDefault="00B511D3" w:rsidP="004D2B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lang w:val="ru-RU"/>
        </w:rPr>
        <w:t xml:space="preserve">Најпре смо </w:t>
      </w:r>
      <w:r w:rsidR="00E53081">
        <w:rPr>
          <w:rFonts w:ascii="Times New Roman" w:eastAsia="Calibri" w:hAnsi="Times New Roman" w:cs="Times New Roman"/>
          <w:sz w:val="24"/>
          <w:lang w:val="ru-RU"/>
        </w:rPr>
        <w:t>имали на уму</w:t>
      </w:r>
      <w:r w:rsidR="005538A1" w:rsidRPr="00A15EE5">
        <w:rPr>
          <w:rFonts w:ascii="Times New Roman" w:eastAsia="Calibri" w:hAnsi="Times New Roman" w:cs="Times New Roman"/>
          <w:sz w:val="24"/>
          <w:lang w:val="ru-RU"/>
        </w:rPr>
        <w:t xml:space="preserve"> чињеницу да је од</w:t>
      </w:r>
      <w:r w:rsidR="005E35F7" w:rsidRPr="00A15EE5">
        <w:rPr>
          <w:rFonts w:ascii="Times New Roman" w:eastAsia="Calibri" w:hAnsi="Times New Roman" w:cs="Times New Roman"/>
          <w:sz w:val="24"/>
          <w:lang w:val="ru-RU"/>
        </w:rPr>
        <w:t xml:space="preserve"> две пријављене </w:t>
      </w:r>
      <w:r w:rsidR="005E35F7" w:rsidRPr="006F1E1C">
        <w:rPr>
          <w:rFonts w:ascii="Times New Roman" w:eastAsia="Calibri" w:hAnsi="Times New Roman" w:cs="Times New Roman"/>
          <w:sz w:val="24"/>
          <w:lang w:val="ru-RU"/>
        </w:rPr>
        <w:t xml:space="preserve">кандидаткиње </w:t>
      </w:r>
      <w:r w:rsidR="005E35F7" w:rsidRPr="00B511D3">
        <w:rPr>
          <w:rFonts w:ascii="Times New Roman" w:eastAsia="Calibri" w:hAnsi="Times New Roman" w:cs="Times New Roman"/>
          <w:sz w:val="24"/>
          <w:lang w:val="ru-RU"/>
        </w:rPr>
        <w:t xml:space="preserve">једино </w:t>
      </w:r>
      <w:r w:rsidR="005538A1" w:rsidRPr="00B511D3">
        <w:rPr>
          <w:rFonts w:ascii="Times New Roman" w:eastAsia="Calibri" w:hAnsi="Times New Roman" w:cs="Times New Roman"/>
          <w:sz w:val="24"/>
          <w:lang w:val="ru-RU"/>
        </w:rPr>
        <w:t>она</w:t>
      </w:r>
      <w:r w:rsidR="006F1E1C" w:rsidRPr="00B511D3">
        <w:rPr>
          <w:rFonts w:ascii="Times New Roman" w:eastAsia="Calibri" w:hAnsi="Times New Roman" w:cs="Times New Roman"/>
          <w:sz w:val="24"/>
          <w:lang w:val="ru-RU"/>
        </w:rPr>
        <w:t xml:space="preserve"> учествовала у организовању и спровођењу различитих облика наставе, </w:t>
      </w:r>
      <w:r w:rsidR="006F1E1C" w:rsidRPr="00B511D3">
        <w:rPr>
          <w:rFonts w:ascii="Times New Roman" w:eastAsia="Calibri" w:hAnsi="Times New Roman" w:cs="Times New Roman"/>
          <w:sz w:val="24"/>
          <w:lang w:val="ru-RU"/>
        </w:rPr>
        <w:lastRenderedPageBreak/>
        <w:t xml:space="preserve">стекла велико искуство у раду са студентима и </w:t>
      </w:r>
      <w:r w:rsidR="005E35F7" w:rsidRPr="00B511D3">
        <w:rPr>
          <w:rFonts w:ascii="Times New Roman" w:eastAsia="Calibri" w:hAnsi="Times New Roman" w:cs="Times New Roman"/>
          <w:sz w:val="24"/>
          <w:lang w:val="ru-RU"/>
        </w:rPr>
        <w:t>показ</w:t>
      </w:r>
      <w:r w:rsidR="006F1E1C" w:rsidRPr="00B511D3">
        <w:rPr>
          <w:rFonts w:ascii="Times New Roman" w:eastAsia="Calibri" w:hAnsi="Times New Roman" w:cs="Times New Roman"/>
          <w:sz w:val="24"/>
          <w:lang w:val="ru-RU"/>
        </w:rPr>
        <w:t xml:space="preserve">ала </w:t>
      </w:r>
      <w:r w:rsidR="005E35F7" w:rsidRPr="00B511D3">
        <w:rPr>
          <w:rFonts w:ascii="Times New Roman" w:eastAsia="Calibri" w:hAnsi="Times New Roman" w:cs="Times New Roman"/>
          <w:sz w:val="24"/>
          <w:lang w:val="ru-RU"/>
        </w:rPr>
        <w:t>изразит смисао за наставни рад</w:t>
      </w:r>
      <w:r w:rsidR="005E35F7" w:rsidRPr="006F1E1C">
        <w:rPr>
          <w:rFonts w:ascii="Times New Roman" w:eastAsia="Calibri" w:hAnsi="Times New Roman" w:cs="Times New Roman"/>
          <w:color w:val="00B0F0"/>
          <w:sz w:val="24"/>
          <w:lang w:val="ru-RU"/>
        </w:rPr>
        <w:t xml:space="preserve">. </w:t>
      </w:r>
      <w:r w:rsidR="006F1E1C" w:rsidRPr="00B511D3">
        <w:rPr>
          <w:rFonts w:ascii="Times New Roman" w:eastAsia="Calibri" w:hAnsi="Times New Roman" w:cs="Times New Roman"/>
          <w:sz w:val="24"/>
          <w:lang w:val="ru-RU"/>
        </w:rPr>
        <w:t>О</w:t>
      </w:r>
      <w:r w:rsidR="005538A1" w:rsidRPr="00B511D3">
        <w:rPr>
          <w:rFonts w:ascii="Times New Roman" w:eastAsia="Calibri" w:hAnsi="Times New Roman" w:cs="Times New Roman"/>
          <w:sz w:val="24"/>
          <w:lang w:val="ru-RU"/>
        </w:rPr>
        <w:t>ва кандидаткиња</w:t>
      </w:r>
      <w:r w:rsidR="006F1E1C">
        <w:rPr>
          <w:rFonts w:ascii="Times New Roman" w:eastAsia="Calibri" w:hAnsi="Times New Roman" w:cs="Times New Roman"/>
          <w:sz w:val="24"/>
          <w:lang w:val="ru-RU"/>
        </w:rPr>
        <w:t xml:space="preserve"> је</w:t>
      </w:r>
      <w:r w:rsidR="005E35F7" w:rsidRPr="00A15EE5">
        <w:rPr>
          <w:rFonts w:ascii="Times New Roman" w:eastAsia="Calibri" w:hAnsi="Times New Roman" w:cs="Times New Roman"/>
          <w:sz w:val="24"/>
          <w:lang w:val="ru-RU"/>
        </w:rPr>
        <w:t xml:space="preserve"> већ неколико година</w:t>
      </w:r>
      <w:r w:rsidR="009D1236" w:rsidRPr="009D1236">
        <w:rPr>
          <w:rFonts w:ascii="Times New Roman" w:hAnsi="Times New Roman" w:cs="Times New Roman"/>
          <w:sz w:val="24"/>
          <w:szCs w:val="24"/>
          <w:lang w:val="ru-RU"/>
        </w:rPr>
        <w:t>, почев од школске 20</w:t>
      </w:r>
      <w:r w:rsidR="00FB4626">
        <w:rPr>
          <w:rFonts w:ascii="Times New Roman" w:hAnsi="Times New Roman" w:cs="Times New Roman"/>
          <w:sz w:val="24"/>
          <w:szCs w:val="24"/>
          <w:lang w:val="ru-RU"/>
        </w:rPr>
        <w:t>18/2019</w:t>
      </w:r>
      <w:r w:rsidR="005E35F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D1236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ангажована у настави, на вежбама у оквиру предмета </w:t>
      </w:r>
      <w:r w:rsidR="009D1236" w:rsidRPr="009D1236">
        <w:rPr>
          <w:rFonts w:ascii="Times New Roman" w:hAnsi="Times New Roman" w:cs="Times New Roman"/>
          <w:i/>
          <w:sz w:val="24"/>
          <w:szCs w:val="24"/>
          <w:lang w:val="ru-RU"/>
        </w:rPr>
        <w:t>Историја уметности српских земаља средњег века</w:t>
      </w:r>
      <w:r w:rsidR="009D1236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1236" w:rsidRPr="009D123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r w:rsidR="009D1236" w:rsidRPr="009D1236">
        <w:rPr>
          <w:rFonts w:ascii="Times New Roman" w:hAnsi="Times New Roman" w:cs="Times New Roman"/>
          <w:sz w:val="24"/>
          <w:szCs w:val="24"/>
          <w:lang w:val="ru-RU"/>
        </w:rPr>
        <w:t>активно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је</w:t>
      </w:r>
      <w:r w:rsidR="009D1236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 учествовала и у </w:t>
      </w:r>
      <w:r w:rsidR="009D1236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припреми и вођењу неколико студентских </w:t>
      </w:r>
      <w:r w:rsidR="00C85C28" w:rsidRPr="00B511D3">
        <w:rPr>
          <w:rFonts w:ascii="Times New Roman" w:hAnsi="Times New Roman" w:cs="Times New Roman"/>
          <w:sz w:val="24"/>
          <w:szCs w:val="24"/>
          <w:lang w:val="ru-RU"/>
        </w:rPr>
        <w:t>екскурзиј</w:t>
      </w:r>
      <w:r w:rsidR="00FB4626" w:rsidRPr="00B511D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71D1D" w:rsidRPr="00B511D3">
        <w:rPr>
          <w:rFonts w:ascii="Times New Roman" w:hAnsi="Times New Roman" w:cs="Times New Roman"/>
          <w:sz w:val="24"/>
          <w:szCs w:val="24"/>
          <w:lang w:val="ru-RU"/>
        </w:rPr>
        <w:t>, односно стручних обилазака споменика културе,</w:t>
      </w:r>
      <w:r w:rsidR="00EE29E8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 обављаних у оквиру наставног процеса на</w:t>
      </w:r>
      <w:r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 Одељењу за и</w:t>
      </w:r>
      <w:r w:rsidR="00EE29E8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сторију уметности али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EE29E8" w:rsidRPr="00B511D3">
        <w:rPr>
          <w:rFonts w:ascii="Times New Roman" w:hAnsi="Times New Roman" w:cs="Times New Roman"/>
          <w:sz w:val="24"/>
          <w:szCs w:val="24"/>
          <w:lang w:val="ru-RU"/>
        </w:rPr>
        <w:t>другим одељењима Филозофског факултата у Београду</w:t>
      </w:r>
      <w:r w:rsidR="009D1236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Своју посвећеност едукацији 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>других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 и надареност за њу исказала је 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>уче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>ш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>ћем у во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>ђ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ењу неколико репрезентативних 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>истор</w:t>
      </w:r>
      <w:r w:rsidRPr="00B511D3">
        <w:rPr>
          <w:rFonts w:ascii="Times New Roman" w:hAnsi="Times New Roman" w:cs="Times New Roman"/>
          <w:sz w:val="24"/>
          <w:szCs w:val="24"/>
          <w:lang w:val="ru-RU"/>
        </w:rPr>
        <w:t>ијско-</w:t>
      </w:r>
      <w:r w:rsidR="00D37354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уметничких 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>изложби.</w:t>
      </w:r>
      <w:r w:rsidR="00C50E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4626">
        <w:rPr>
          <w:rFonts w:ascii="Times New Roman" w:hAnsi="Times New Roman" w:cs="Times New Roman"/>
          <w:sz w:val="24"/>
          <w:szCs w:val="24"/>
          <w:lang w:val="ru-RU"/>
        </w:rPr>
        <w:t>Поред тога, и чињеница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4626">
        <w:rPr>
          <w:rFonts w:ascii="Times New Roman" w:hAnsi="Times New Roman" w:cs="Times New Roman"/>
          <w:sz w:val="24"/>
          <w:szCs w:val="24"/>
          <w:lang w:val="ru-RU"/>
        </w:rPr>
        <w:t>да колегиница Врањеш располаже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2B1D">
        <w:rPr>
          <w:rFonts w:ascii="Times New Roman" w:hAnsi="Times New Roman" w:cs="Times New Roman"/>
          <w:sz w:val="24"/>
          <w:szCs w:val="24"/>
          <w:lang w:val="ru-RU"/>
        </w:rPr>
        <w:t xml:space="preserve">вишегодишњим 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искустом рада у </w:t>
      </w:r>
      <w:r w:rsidR="00955C09" w:rsidRPr="00D37354">
        <w:rPr>
          <w:rFonts w:ascii="Times New Roman" w:hAnsi="Times New Roman" w:cs="Times New Roman"/>
          <w:sz w:val="24"/>
          <w:szCs w:val="24"/>
          <w:lang w:val="ru-RU"/>
        </w:rPr>
        <w:t>музејским установама и институцијама</w:t>
      </w:r>
      <w:r w:rsidR="00FB4626" w:rsidRPr="00D37354">
        <w:rPr>
          <w:rFonts w:ascii="Times New Roman" w:hAnsi="Times New Roman" w:cs="Times New Roman"/>
          <w:sz w:val="24"/>
          <w:szCs w:val="24"/>
          <w:lang w:val="ru-RU"/>
        </w:rPr>
        <w:t xml:space="preserve"> заштите споменика </w:t>
      </w:r>
      <w:r w:rsidR="00FB4626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културе, </w:t>
      </w:r>
      <w:r w:rsidR="00EE29E8" w:rsidRPr="00B511D3">
        <w:rPr>
          <w:rFonts w:ascii="Times New Roman" w:hAnsi="Times New Roman" w:cs="Times New Roman"/>
          <w:sz w:val="24"/>
          <w:szCs w:val="24"/>
          <w:lang w:val="ru-RU"/>
        </w:rPr>
        <w:t>у којима је стекла и одговарајућа стручна звања</w:t>
      </w:r>
      <w:r w:rsidR="00C50E17" w:rsidRPr="00B511D3">
        <w:rPr>
          <w:rFonts w:ascii="Times New Roman" w:hAnsi="Times New Roman" w:cs="Times New Roman"/>
          <w:sz w:val="24"/>
          <w:szCs w:val="24"/>
          <w:lang w:val="ru-RU"/>
        </w:rPr>
        <w:t xml:space="preserve"> (кустос и конзерватор-истраживач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E29E8" w:rsidRPr="00B511D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E29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>обезбе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ђ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ује </w:t>
      </w:r>
      <w:r w:rsidR="00FB4626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јој 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нарочите компетенције у </w:t>
      </w:r>
      <w:r>
        <w:rPr>
          <w:rFonts w:ascii="Times New Roman" w:hAnsi="Times New Roman" w:cs="Times New Roman"/>
          <w:sz w:val="24"/>
          <w:szCs w:val="24"/>
          <w:lang w:val="ru-RU"/>
        </w:rPr>
        <w:t>појединим сегмен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тима наставног рада на предметима </w:t>
      </w:r>
      <w:r w:rsidR="00955C09" w:rsidRPr="009D1236">
        <w:rPr>
          <w:rFonts w:ascii="Times New Roman" w:eastAsia="Times New Roman" w:hAnsi="Times New Roman" w:cs="Times New Roman"/>
          <w:i/>
          <w:sz w:val="24"/>
          <w:szCs w:val="24"/>
          <w:lang w:val="ru-RU" w:eastAsia="en-GB"/>
        </w:rPr>
        <w:t>Увод у историју уметности</w:t>
      </w:r>
      <w:r w:rsidR="00955C09" w:rsidRPr="009D123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955C09" w:rsidRPr="004E0ABE">
        <w:rPr>
          <w:rFonts w:ascii="Times New Roman" w:eastAsia="Times New Roman" w:hAnsi="Times New Roman" w:cs="Times New Roman"/>
          <w:sz w:val="24"/>
          <w:szCs w:val="24"/>
          <w:lang w:eastAsia="en-GB"/>
        </w:rPr>
        <w:t>I</w:t>
      </w:r>
      <w:r w:rsidR="00955C09" w:rsidRPr="009D123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 </w:t>
      </w:r>
      <w:r w:rsidR="00955C09" w:rsidRPr="004E0ABE">
        <w:rPr>
          <w:rFonts w:ascii="Times New Roman" w:eastAsia="Times New Roman" w:hAnsi="Times New Roman" w:cs="Times New Roman"/>
          <w:sz w:val="24"/>
          <w:szCs w:val="24"/>
          <w:lang w:eastAsia="en-GB"/>
        </w:rPr>
        <w:t>II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, а посебно за </w:t>
      </w:r>
      <w:r w:rsidR="00FB4626">
        <w:rPr>
          <w:rFonts w:ascii="Times New Roman" w:hAnsi="Times New Roman" w:cs="Times New Roman"/>
          <w:sz w:val="24"/>
          <w:szCs w:val="24"/>
          <w:lang w:val="ru-RU"/>
        </w:rPr>
        <w:t xml:space="preserve">организовање и 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>во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ђ</w:t>
      </w:r>
      <w:r w:rsidR="00955C09" w:rsidRPr="009D1236">
        <w:rPr>
          <w:rFonts w:ascii="Times New Roman" w:hAnsi="Times New Roman" w:cs="Times New Roman"/>
          <w:sz w:val="24"/>
          <w:szCs w:val="24"/>
          <w:lang w:val="ru-RU"/>
        </w:rPr>
        <w:t xml:space="preserve">ење студентских </w:t>
      </w:r>
      <w:r w:rsidR="004D2B1D">
        <w:rPr>
          <w:rFonts w:ascii="Times New Roman" w:hAnsi="Times New Roman" w:cs="Times New Roman"/>
          <w:sz w:val="24"/>
          <w:szCs w:val="24"/>
          <w:lang w:val="ru-RU"/>
        </w:rPr>
        <w:t>пракси</w:t>
      </w:r>
      <w:r w:rsidR="00F71D1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D2B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BA6F573" w14:textId="2B3B9192" w:rsidR="00955C09" w:rsidRPr="00A15EE5" w:rsidRDefault="001B2F82" w:rsidP="00E710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Разлозима који говоре у прилог избору колегинице Врањеш треба 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по нашем мишљењу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додати и 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>околност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да се она определила за историју средњовековне уметности као поље својих примарних научних истраживања. Та чињеница има посебан значај у светлу околност</w:t>
      </w:r>
      <w:r w:rsidR="008E5998" w:rsidRPr="00A15EE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да су сви досадашњи 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>наставници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на предметима </w:t>
      </w:r>
      <w:r w:rsidRPr="00A15EE5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1B2F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II</w:t>
      </w:r>
      <w:r w:rsidR="007D63DF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(претходно један предмет: </w:t>
      </w:r>
      <w:r w:rsidR="007D63DF" w:rsidRPr="00A15EE5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="007D63DF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били </w:t>
      </w:r>
      <w:r w:rsidR="00D212F7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управо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 xml:space="preserve">истраживачи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>средњовековн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уметност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. Тако је било од 1966. године, када је </w:t>
      </w:r>
      <w:r w:rsidRPr="00ED07FE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уметности основан као посебан пред</w:t>
      </w:r>
      <w:r w:rsidR="00FB4626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мет. План и програм наставе </w:t>
      </w:r>
      <w:r w:rsidR="005E35F7" w:rsidRPr="00ED07FE">
        <w:rPr>
          <w:rFonts w:ascii="Times New Roman" w:hAnsi="Times New Roman" w:cs="Times New Roman"/>
          <w:sz w:val="24"/>
          <w:szCs w:val="24"/>
          <w:lang w:val="ru-RU"/>
        </w:rPr>
        <w:t>осмислио је проф.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Сретен Петковић</w:t>
      </w:r>
      <w:r w:rsidR="00EB09AF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(тада асистент)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, наш </w:t>
      </w:r>
      <w:r w:rsidR="005E35F7" w:rsidRPr="00ED07FE">
        <w:rPr>
          <w:rFonts w:ascii="Times New Roman" w:hAnsi="Times New Roman" w:cs="Times New Roman"/>
          <w:sz w:val="24"/>
          <w:szCs w:val="24"/>
          <w:lang w:val="ru-RU"/>
        </w:rPr>
        <w:t>истакнути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медијевиста, посебно посвећен истраживању српске уметничке б</w:t>
      </w:r>
      <w:r w:rsidR="005E35F7" w:rsidRPr="00ED07FE">
        <w:rPr>
          <w:rFonts w:ascii="Times New Roman" w:hAnsi="Times New Roman" w:cs="Times New Roman"/>
          <w:sz w:val="24"/>
          <w:szCs w:val="24"/>
          <w:lang w:val="ru-RU"/>
        </w:rPr>
        <w:t>аштине из времена турске власти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>Наставници на предмету, односно предметима о којима је реч</w:t>
      </w:r>
      <w:r w:rsidR="00EB09AF" w:rsidRPr="00ED07F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били су, потом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проф. 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др </w:t>
      </w:r>
      <w:r w:rsidRPr="00ED07FE">
        <w:rPr>
          <w:rFonts w:ascii="Times New Roman" w:hAnsi="Times New Roman" w:cs="Times New Roman"/>
          <w:sz w:val="24"/>
          <w:szCs w:val="24"/>
          <w:lang w:val="ru-RU"/>
        </w:rPr>
        <w:t>Бранислав Тодић</w:t>
      </w:r>
      <w:r w:rsidR="00EB09AF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(од 1978. до 2022)</w:t>
      </w:r>
      <w:r w:rsidR="00E53081" w:rsidRPr="00ED07F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35F7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проф. 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др </w:t>
      </w:r>
      <w:r w:rsidR="00D212F7" w:rsidRPr="00ED07FE">
        <w:rPr>
          <w:rFonts w:ascii="Times New Roman" w:hAnsi="Times New Roman" w:cs="Times New Roman"/>
          <w:sz w:val="24"/>
          <w:szCs w:val="24"/>
          <w:lang w:val="ru-RU"/>
        </w:rPr>
        <w:t>Зоран Ракић</w:t>
      </w:r>
      <w:r w:rsidR="00EB09AF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(од 1987. до данас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) и доц. др </w:t>
      </w:r>
      <w:r w:rsidR="00D212F7" w:rsidRPr="00ED07FE">
        <w:rPr>
          <w:rFonts w:ascii="Times New Roman" w:hAnsi="Times New Roman" w:cs="Times New Roman"/>
          <w:sz w:val="24"/>
          <w:szCs w:val="24"/>
          <w:lang w:val="ru-RU"/>
        </w:rPr>
        <w:t>Милош Живковић</w:t>
      </w:r>
      <w:r w:rsidR="00B511D3" w:rsidRPr="00ED07FE">
        <w:rPr>
          <w:rFonts w:ascii="Times New Roman" w:hAnsi="Times New Roman" w:cs="Times New Roman"/>
          <w:sz w:val="24"/>
          <w:szCs w:val="24"/>
          <w:lang w:val="ru-RU"/>
        </w:rPr>
        <w:t xml:space="preserve"> (од 2022 до данас).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35F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Ангажовање 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>специјалиста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за средњовековну уметност</w:t>
      </w:r>
      <w:r w:rsidR="005E35F7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сасвим је разумљиво у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>кол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>ико се има у виду ч</w:t>
      </w:r>
      <w:r w:rsidR="005A2B29" w:rsidRPr="00B511D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њеница да у оквиру 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 xml:space="preserve">двосеместралних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предмета </w:t>
      </w:r>
      <w:r w:rsidR="00C85C28" w:rsidRPr="00A15EE5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Увод у историју уметности </w:t>
      </w:r>
      <w:r w:rsidR="00C85C28">
        <w:rPr>
          <w:rFonts w:ascii="Times New Roman" w:hAnsi="Times New Roman" w:cs="Times New Roman"/>
          <w:sz w:val="24"/>
          <w:szCs w:val="24"/>
        </w:rPr>
        <w:t>I</w:t>
      </w:r>
      <w:r w:rsidR="00C85C28" w:rsidRPr="00C85C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C85C28">
        <w:rPr>
          <w:rFonts w:ascii="Times New Roman" w:hAnsi="Times New Roman" w:cs="Times New Roman"/>
          <w:sz w:val="24"/>
          <w:szCs w:val="24"/>
        </w:rPr>
        <w:t>II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 xml:space="preserve">, које </w:t>
      </w:r>
      <w:r w:rsidR="007D63DF" w:rsidRPr="00A15EE5">
        <w:rPr>
          <w:rFonts w:ascii="Times New Roman" w:hAnsi="Times New Roman" w:cs="Times New Roman"/>
          <w:sz w:val="24"/>
          <w:szCs w:val="24"/>
          <w:lang w:val="ru-RU"/>
        </w:rPr>
        <w:t>похађају студенти прве године студија,</w:t>
      </w:r>
      <w:r w:rsidR="00C85C28" w:rsidRPr="00C85C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>посебан</w:t>
      </w:r>
      <w:r w:rsidR="007D63DF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значај има управо тематика из поменуте епохе. То се нарочито односи на наставу у оквиру </w:t>
      </w:r>
      <w:r w:rsidR="008C1925" w:rsidRPr="00A15EE5">
        <w:rPr>
          <w:rFonts w:ascii="Times New Roman" w:hAnsi="Times New Roman" w:cs="Times New Roman"/>
          <w:i/>
          <w:sz w:val="24"/>
          <w:szCs w:val="24"/>
          <w:lang w:val="ru-RU"/>
        </w:rPr>
        <w:t>Увода у историју уметности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>
        <w:rPr>
          <w:rFonts w:ascii="Times New Roman" w:hAnsi="Times New Roman" w:cs="Times New Roman"/>
          <w:sz w:val="24"/>
          <w:szCs w:val="24"/>
        </w:rPr>
        <w:t>II</w:t>
      </w:r>
      <w:r w:rsidR="008C1925" w:rsidRPr="008C192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Осим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почетних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>часова, на којима се разматрају основи архитектуре (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посебно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средњовековне) и основи античке митологије, на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готово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свим преосталим предавањима 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 вежбама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студенти се упознају са основима 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>хришћанске иконографије. С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истематски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излаже грађа о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>главним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иконографским темама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од ранохришћанске епохе па до касног средњег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века,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са посебним нагласком на уметности византијског света, </w:t>
      </w:r>
      <w:r w:rsidR="004D2B1D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уз спорадичне </w:t>
      </w:r>
      <w:r w:rsidR="008C1925" w:rsidRPr="00A15EE5">
        <w:rPr>
          <w:rFonts w:ascii="Times New Roman" w:hAnsi="Times New Roman" w:cs="Times New Roman"/>
          <w:sz w:val="24"/>
          <w:szCs w:val="24"/>
          <w:lang w:val="ru-RU"/>
        </w:rPr>
        <w:t>освр</w:t>
      </w:r>
      <w:r w:rsidR="004D2B1D" w:rsidRPr="00A15EE5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EF5E02" w:rsidRPr="00A15EE5">
        <w:rPr>
          <w:rFonts w:ascii="Times New Roman" w:hAnsi="Times New Roman" w:cs="Times New Roman"/>
          <w:sz w:val="24"/>
          <w:szCs w:val="24"/>
          <w:lang w:val="ru-RU"/>
        </w:rPr>
        <w:t>стваралаштво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каснијих епоха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(и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конографија Христа, иконографија Богородице, циклуси сцена из Христовог живота, 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 xml:space="preserve">неколико часова о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најзначајнији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хагиографски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циклуси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>неколико часова о иконографском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репертоар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8E599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источнохришћанских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храмова, особености западнохришћанске иконографије, вл</w:t>
      </w:r>
      <w:r w:rsidR="008E599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адарске инсигније, архијерејска одежда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итд.). На т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ај начин студенти </w:t>
      </w:r>
      <w:r w:rsidR="007D63DF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прве године 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стичу знања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која 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>су им неопходна за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32B8" w:rsidRPr="00A15EE5">
        <w:rPr>
          <w:rFonts w:ascii="Times New Roman" w:hAnsi="Times New Roman" w:cs="Times New Roman"/>
          <w:sz w:val="24"/>
          <w:szCs w:val="24"/>
          <w:lang w:val="ru-RU"/>
        </w:rPr>
        <w:t>успешно похађање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наставе на предмет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са којима ће се сусрести у даљем току студија, нарочито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онима који су посвећени</w:t>
      </w:r>
      <w:r w:rsidR="00C85C28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историји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српске средњовековне уметности</w:t>
      </w:r>
      <w:r w:rsidR="00B511D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56590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ранохришћанске и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византијске уметности, уметности средњовековног Запада, па и </w:t>
      </w:r>
      <w:r w:rsidR="00FB4626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онима на којима се обрађују 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>касније уметничке епохе (</w:t>
      </w:r>
      <w:r w:rsidR="00FB32B8" w:rsidRPr="00A15EE5">
        <w:rPr>
          <w:rFonts w:ascii="Times New Roman" w:hAnsi="Times New Roman" w:cs="Times New Roman"/>
          <w:sz w:val="24"/>
          <w:szCs w:val="24"/>
          <w:lang w:val="ru-RU"/>
        </w:rPr>
        <w:t>нарочито ренесанса и</w:t>
      </w:r>
      <w:r w:rsidR="00955C0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барок). </w:t>
      </w:r>
    </w:p>
    <w:p w14:paraId="7F2321DA" w14:textId="77777777" w:rsidR="000A152F" w:rsidRDefault="00EF5E02" w:rsidP="00955C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65EE">
        <w:rPr>
          <w:rFonts w:ascii="Times New Roman" w:hAnsi="Times New Roman" w:cs="Times New Roman"/>
          <w:sz w:val="24"/>
          <w:szCs w:val="24"/>
          <w:lang w:val="ru-RU"/>
        </w:rPr>
        <w:t>У светлу наведених података, веома је важно нагласити да је к</w:t>
      </w:r>
      <w:r w:rsidR="00290B89" w:rsidRPr="00E665EE">
        <w:rPr>
          <w:rFonts w:ascii="Times New Roman" w:hAnsi="Times New Roman" w:cs="Times New Roman"/>
          <w:sz w:val="24"/>
          <w:szCs w:val="24"/>
          <w:lang w:val="ru-RU"/>
        </w:rPr>
        <w:t xml:space="preserve">олегиница </w:t>
      </w:r>
      <w:r w:rsidRPr="00E665EE">
        <w:rPr>
          <w:rFonts w:ascii="Times New Roman" w:hAnsi="Times New Roman" w:cs="Times New Roman"/>
          <w:sz w:val="24"/>
          <w:szCs w:val="24"/>
          <w:lang w:val="ru-RU"/>
        </w:rPr>
        <w:t>Ана Врањеш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18A3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досадашњем </w:t>
      </w:r>
      <w:r w:rsidR="001818A3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раду 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показала да добро познаје иконографију средњовековне уметности и да је овладала иконографским и иконолошким методом. </w:t>
      </w:r>
      <w:r w:rsidR="00EC7E2E" w:rsidRPr="00A15EE5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>арочито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у том смислу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истичемо њену студију о представама последњих псалама у Леснову, у којој је решила један сложен иконографски проблем, </w:t>
      </w:r>
      <w:r w:rsidR="00EC7E2E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иако то раније нису успели 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ни много искуснји истраживачи, и домаћи и инострани. При томе је испољила </w:t>
      </w:r>
      <w:r w:rsidRPr="00A15EE5">
        <w:rPr>
          <w:rFonts w:ascii="Times New Roman" w:hAnsi="Times New Roman" w:cs="Times New Roman"/>
          <w:sz w:val="24"/>
          <w:szCs w:val="24"/>
          <w:lang w:val="ru-RU"/>
        </w:rPr>
        <w:t>солидно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познавање компаративне ликовне грађе, као и </w:t>
      </w:r>
      <w:r w:rsidR="00EC7E2E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завидну 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>научну ерудицију.</w:t>
      </w:r>
      <w:r w:rsidR="000B1432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1D6A9C0" w14:textId="35379653" w:rsidR="00B36AED" w:rsidRPr="00ED07FE" w:rsidRDefault="001818A3" w:rsidP="00EC7E2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С друге стране, </w:t>
      </w:r>
      <w:r w:rsidR="00290B89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ни најмање </w:t>
      </w:r>
      <w:r w:rsidR="00810E1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не желећи да умањимо резултате Јулијане Марковић у истраживањима српске уметности </w:t>
      </w:r>
      <w:r w:rsidR="00810E1C" w:rsidRPr="00290B89">
        <w:rPr>
          <w:rFonts w:ascii="Times New Roman" w:hAnsi="Times New Roman" w:cs="Times New Roman"/>
          <w:sz w:val="24"/>
          <w:szCs w:val="24"/>
        </w:rPr>
        <w:t>XIX</w:t>
      </w:r>
      <w:r w:rsidR="00810E1C" w:rsidRPr="00290B89">
        <w:rPr>
          <w:rFonts w:ascii="Times New Roman" w:hAnsi="Times New Roman" w:cs="Times New Roman"/>
          <w:sz w:val="24"/>
          <w:szCs w:val="24"/>
          <w:lang w:val="ru-RU"/>
        </w:rPr>
        <w:t xml:space="preserve"> века, </w:t>
      </w:r>
      <w:r w:rsidR="00692F2C">
        <w:rPr>
          <w:rFonts w:ascii="Times New Roman" w:hAnsi="Times New Roman" w:cs="Times New Roman"/>
          <w:sz w:val="24"/>
          <w:szCs w:val="24"/>
          <w:lang w:val="ru-RU"/>
        </w:rPr>
        <w:t>углавном</w:t>
      </w:r>
      <w:r w:rsidR="00810E1C" w:rsidRPr="00290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182A">
        <w:rPr>
          <w:rFonts w:ascii="Times New Roman" w:hAnsi="Times New Roman" w:cs="Times New Roman"/>
          <w:sz w:val="24"/>
          <w:szCs w:val="24"/>
          <w:lang w:val="ru-RU"/>
        </w:rPr>
        <w:t>сликарства</w:t>
      </w:r>
      <w:r w:rsidR="00810E1C" w:rsidRPr="00290B89">
        <w:rPr>
          <w:rFonts w:ascii="Times New Roman" w:hAnsi="Times New Roman" w:cs="Times New Roman"/>
          <w:sz w:val="24"/>
          <w:szCs w:val="24"/>
          <w:lang w:val="ru-RU"/>
        </w:rPr>
        <w:t xml:space="preserve"> на подручју Нишке </w:t>
      </w:r>
      <w:r w:rsidR="00810E1C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епархије, </w:t>
      </w:r>
      <w:r w:rsidR="00290B89" w:rsidRPr="00EC7E2E">
        <w:rPr>
          <w:rFonts w:ascii="Times New Roman" w:hAnsi="Times New Roman" w:cs="Times New Roman"/>
          <w:sz w:val="24"/>
          <w:szCs w:val="24"/>
          <w:lang w:val="ru-RU"/>
        </w:rPr>
        <w:t>мишљења смо да</w:t>
      </w:r>
      <w:r w:rsidR="00810E1C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 стручњак таквог профила </w:t>
      </w:r>
      <w:r w:rsidR="00290B89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није </w:t>
      </w:r>
      <w:r w:rsidR="00810E1C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одговарајући кандидат за звање асистента на предметима </w:t>
      </w:r>
      <w:r w:rsidR="00810E1C" w:rsidRPr="00EC7E2E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="00810E1C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1C" w:rsidRPr="00EC7E2E">
        <w:rPr>
          <w:rFonts w:ascii="Times New Roman" w:hAnsi="Times New Roman" w:cs="Times New Roman"/>
          <w:sz w:val="24"/>
          <w:szCs w:val="24"/>
        </w:rPr>
        <w:t>I</w:t>
      </w:r>
      <w:r w:rsidR="00810E1C" w:rsidRPr="00EC7E2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810E1C" w:rsidRPr="00EC7E2E">
        <w:rPr>
          <w:rFonts w:ascii="Times New Roman" w:hAnsi="Times New Roman" w:cs="Times New Roman"/>
          <w:sz w:val="24"/>
          <w:szCs w:val="24"/>
        </w:rPr>
        <w:t>II</w:t>
      </w:r>
      <w:r w:rsidR="00810E1C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10E1C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Поред тог начелног </w:t>
      </w:r>
      <w:r w:rsidR="00810E1C" w:rsidRPr="00B50296">
        <w:rPr>
          <w:rFonts w:ascii="Times New Roman" w:hAnsi="Times New Roman" w:cs="Times New Roman"/>
          <w:sz w:val="24"/>
          <w:szCs w:val="24"/>
          <w:lang w:val="ru-RU"/>
        </w:rPr>
        <w:t>става, на изречену оцену наводе нас и неки конкретн</w:t>
      </w:r>
      <w:r w:rsidR="00E665EE" w:rsidRPr="00B50296">
        <w:rPr>
          <w:rFonts w:ascii="Times New Roman" w:hAnsi="Times New Roman" w:cs="Times New Roman"/>
          <w:sz w:val="24"/>
          <w:szCs w:val="24"/>
          <w:lang w:val="ru-RU"/>
        </w:rPr>
        <w:t>ији разлози, то јест</w:t>
      </w:r>
      <w:r w:rsidR="00810E1C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низ мањкавости које смо уочили у радовима колегинице Маркови</w:t>
      </w:r>
      <w:r w:rsidR="00CC06FC" w:rsidRPr="00B50296">
        <w:rPr>
          <w:rFonts w:ascii="Times New Roman" w:hAnsi="Times New Roman" w:cs="Times New Roman"/>
          <w:sz w:val="24"/>
          <w:szCs w:val="24"/>
          <w:lang w:val="ru-RU"/>
        </w:rPr>
        <w:t>ћ</w:t>
      </w:r>
      <w:r w:rsidR="00046651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, а непосредно се тичу материје која се обрађује на </w:t>
      </w:r>
      <w:r w:rsidR="00B50296">
        <w:rPr>
          <w:rFonts w:ascii="Times New Roman" w:hAnsi="Times New Roman" w:cs="Times New Roman"/>
          <w:sz w:val="24"/>
          <w:szCs w:val="24"/>
          <w:lang w:val="ru-RU"/>
        </w:rPr>
        <w:t>предметима о којима је реч.</w:t>
      </w:r>
      <w:r w:rsidR="00810E1C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Заправо, </w:t>
      </w:r>
      <w:r w:rsidR="008E5998" w:rsidRPr="00E710E7">
        <w:rPr>
          <w:rFonts w:ascii="Times New Roman" w:hAnsi="Times New Roman" w:cs="Times New Roman"/>
          <w:sz w:val="24"/>
          <w:szCs w:val="24"/>
          <w:lang w:val="ru-RU"/>
        </w:rPr>
        <w:t>по нашем увиду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E5998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>недовољно познавање иконографије</w:t>
      </w:r>
      <w:r w:rsidR="00810E1C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42C8" w:rsidRPr="00E710E7">
        <w:rPr>
          <w:rFonts w:ascii="Times New Roman" w:hAnsi="Times New Roman" w:cs="Times New Roman"/>
          <w:sz w:val="24"/>
          <w:szCs w:val="24"/>
          <w:lang w:val="ru-RU"/>
        </w:rPr>
        <w:t>озбиљан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42C8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је </w:t>
      </w:r>
      <w:r w:rsidR="00810E1C" w:rsidRPr="00E710E7">
        <w:rPr>
          <w:rFonts w:ascii="Times New Roman" w:hAnsi="Times New Roman" w:cs="Times New Roman"/>
          <w:sz w:val="24"/>
          <w:szCs w:val="24"/>
          <w:lang w:val="ru-RU"/>
        </w:rPr>
        <w:t>недостатак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5998" w:rsidRPr="00E710E7">
        <w:rPr>
          <w:rFonts w:ascii="Times New Roman" w:hAnsi="Times New Roman" w:cs="Times New Roman"/>
          <w:sz w:val="24"/>
          <w:szCs w:val="24"/>
          <w:lang w:val="ru-RU"/>
        </w:rPr>
        <w:t>научних радова</w:t>
      </w:r>
      <w:r w:rsidR="00810E1C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5998" w:rsidRPr="00E710E7">
        <w:rPr>
          <w:rFonts w:ascii="Times New Roman" w:hAnsi="Times New Roman" w:cs="Times New Roman"/>
          <w:sz w:val="24"/>
          <w:szCs w:val="24"/>
          <w:lang w:val="ru-RU"/>
        </w:rPr>
        <w:t>Јулијане Марковић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>Штавише, у питању су</w:t>
      </w:r>
      <w:r w:rsidR="000C5674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грешке у идентификацијама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и тумачењу садржине </w:t>
      </w:r>
      <w:r w:rsidRPr="00E710E7">
        <w:rPr>
          <w:rFonts w:ascii="Times New Roman" w:hAnsi="Times New Roman" w:cs="Times New Roman"/>
          <w:sz w:val="24"/>
          <w:szCs w:val="24"/>
          <w:u w:val="single"/>
          <w:lang w:val="ru-RU"/>
        </w:rPr>
        <w:t>основних</w:t>
      </w:r>
      <w:r w:rsidR="000C5674" w:rsidRPr="00E710E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EC7E2E" w:rsidRPr="00E710E7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иконографских </w:t>
      </w:r>
      <w:r w:rsidR="000C5674" w:rsidRPr="00E710E7">
        <w:rPr>
          <w:rFonts w:ascii="Times New Roman" w:hAnsi="Times New Roman" w:cs="Times New Roman"/>
          <w:sz w:val="24"/>
          <w:szCs w:val="24"/>
          <w:u w:val="single"/>
          <w:lang w:val="ru-RU"/>
        </w:rPr>
        <w:t>тема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источнохришћанске уметности</w:t>
      </w:r>
      <w:r w:rsidR="005B42C8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(сцена и представа светитеља)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>, кој</w:t>
      </w:r>
      <w:r w:rsidR="00EC7E2E" w:rsidRPr="00E710E7">
        <w:rPr>
          <w:rFonts w:ascii="Times New Roman" w:hAnsi="Times New Roman" w:cs="Times New Roman"/>
          <w:sz w:val="24"/>
          <w:szCs w:val="24"/>
        </w:rPr>
        <w:t>e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EC7E2E" w:rsidRPr="00E710E7">
        <w:rPr>
          <w:rFonts w:ascii="Times New Roman" w:hAnsi="Times New Roman" w:cs="Times New Roman"/>
          <w:sz w:val="24"/>
          <w:szCs w:val="24"/>
        </w:rPr>
        <w:t>e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, још једном подсећамо, обрађују на </w:t>
      </w:r>
      <w:r w:rsidR="00EC7E2E" w:rsidRPr="00E710E7">
        <w:rPr>
          <w:rFonts w:ascii="Times New Roman" w:hAnsi="Times New Roman" w:cs="Times New Roman"/>
          <w:i/>
          <w:sz w:val="24"/>
          <w:szCs w:val="24"/>
          <w:lang w:val="ru-RU"/>
        </w:rPr>
        <w:t>Уводу у историју уметности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E2E" w:rsidRPr="00E710E7">
        <w:rPr>
          <w:rFonts w:ascii="Times New Roman" w:hAnsi="Times New Roman" w:cs="Times New Roman"/>
          <w:sz w:val="24"/>
          <w:szCs w:val="24"/>
        </w:rPr>
        <w:t>II</w:t>
      </w:r>
      <w:r w:rsidR="00EC7E2E" w:rsidRPr="00E710E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E2D8D" w:rsidRPr="00A15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>Таквих примера има приличан број, али овде, тек и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лустрације ради, наводимо само неке. У докторској дисертацији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ова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кандидаткиња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>, рецимо,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на једном месту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помиње илустрацију параболе о 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>Митру и Фарисеју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“ (стр. 235)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>При томе, нажалост, није указано на одговарајући јевађељски одломак (Лк 18, 10–14), из чије је садржине сасвим јасно да нису у питању лична имена, већ назив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за цариника (митар) и припадника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посебне религијско-друштвене групе међу Јеврејима (фарисеј). О иконографији 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ове новозаветне приче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говори се, иначе, на посебном часу у оквиру </w:t>
      </w:r>
      <w:r w:rsidR="008B0D7F" w:rsidRPr="00B50296">
        <w:rPr>
          <w:rFonts w:ascii="Times New Roman" w:hAnsi="Times New Roman" w:cs="Times New Roman"/>
          <w:i/>
          <w:sz w:val="24"/>
          <w:szCs w:val="24"/>
          <w:lang w:val="ru-RU"/>
        </w:rPr>
        <w:t>Увода у историју уметности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0D7F" w:rsidRPr="00B50296">
        <w:rPr>
          <w:rFonts w:ascii="Times New Roman" w:hAnsi="Times New Roman" w:cs="Times New Roman"/>
          <w:sz w:val="24"/>
          <w:szCs w:val="24"/>
          <w:lang w:val="sr-Latn-CS"/>
        </w:rPr>
        <w:t xml:space="preserve">II,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посвећеном циклусу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Христових 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чуда и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парабола. При томе се </w:t>
      </w:r>
      <w:r w:rsidR="008B0D7F" w:rsidRPr="00B50296">
        <w:rPr>
          <w:rFonts w:ascii="Times New Roman" w:hAnsi="Times New Roman" w:cs="Times New Roman"/>
          <w:sz w:val="24"/>
          <w:szCs w:val="24"/>
          <w:u w:val="single"/>
          <w:lang w:val="ru-RU"/>
        </w:rPr>
        <w:t>студентима прве године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увек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скреће пажња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на то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да посреди није лично име Митар већ 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занимање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да назив приче гласи „Парабола о митару и фарисеју</w:t>
      </w:r>
      <w:bookmarkStart w:id="0" w:name="_Hlk230207554"/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>“</w:t>
      </w:r>
      <w:bookmarkEnd w:id="0"/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Надаље,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у чланку о зидном сликарству цркв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селу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Гркињи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0D7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колегиница Марковић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за једну сцену помишља да би могла да представља 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>„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чудо исцељења у Витсавеји</w:t>
      </w:r>
      <w:r w:rsidR="00E53081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“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(стр. 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>157). То свакако није лапсус, пошто се иста идентификациј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B283B">
        <w:rPr>
          <w:rFonts w:ascii="Times New Roman" w:hAnsi="Times New Roman" w:cs="Times New Roman"/>
          <w:sz w:val="24"/>
          <w:szCs w:val="24"/>
          <w:lang w:val="ru-RU"/>
        </w:rPr>
        <w:t xml:space="preserve"> пона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вља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и у докторској дисертацији 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кандидаткиње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(стр. 203). Реч је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у ствари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, о Христовом исце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љењу раслабљеног које се десило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јерусалимској б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ањи Витезди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(Јн 5, 2-9)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. Витсавеја је пак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име једне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старозаветне личности –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супруге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Урије Хетејина коју је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завео 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>цар Давид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(II Цар 11, 1–27)</w:t>
      </w:r>
      <w:r w:rsidR="000A152F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, због чега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се покајао пред пророком Натаном (</w:t>
      </w:r>
      <w:r w:rsidR="00B36AED" w:rsidRPr="00B50296">
        <w:rPr>
          <w:rFonts w:ascii="Times New Roman" w:hAnsi="Times New Roman" w:cs="Times New Roman"/>
          <w:sz w:val="24"/>
          <w:szCs w:val="24"/>
          <w:lang w:val="sr-Latn-CS"/>
        </w:rPr>
        <w:t xml:space="preserve">II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Цар 12, 1–14). На часовима из </w:t>
      </w:r>
      <w:r w:rsidR="00B36AED" w:rsidRPr="00B50296">
        <w:rPr>
          <w:rFonts w:ascii="Times New Roman" w:hAnsi="Times New Roman" w:cs="Times New Roman"/>
          <w:i/>
          <w:sz w:val="24"/>
          <w:szCs w:val="24"/>
          <w:lang w:val="ru-RU"/>
        </w:rPr>
        <w:t>Увода у историју уметности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6AED" w:rsidRPr="00B50296">
        <w:rPr>
          <w:rFonts w:ascii="Times New Roman" w:hAnsi="Times New Roman" w:cs="Times New Roman"/>
          <w:sz w:val="24"/>
          <w:szCs w:val="24"/>
          <w:lang w:val="sr-Latn-CS"/>
        </w:rPr>
        <w:t xml:space="preserve">II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се о исцељењу у бањи Витезди 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говори на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>предавањ</w:t>
      </w:r>
      <w:r w:rsidR="002A5A2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о циклусу Христових чуда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а 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Витсавеја се помиње у два наврата, 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једном поводом представе Покајање Давидово у источнохришћанској уметности, други пут у вези са сценом Давид и Витсавеја у </w:t>
      </w:r>
      <w:r w:rsidR="005C182A" w:rsidRPr="00B50296">
        <w:rPr>
          <w:rFonts w:ascii="Times New Roman" w:hAnsi="Times New Roman" w:cs="Times New Roman"/>
          <w:sz w:val="24"/>
          <w:szCs w:val="24"/>
          <w:lang w:val="ru-RU"/>
        </w:rPr>
        <w:t>западнохришћанској иконографији</w:t>
      </w:r>
      <w:r w:rsidR="00B36AED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>Јулијана Марковић</w:t>
      </w:r>
      <w:r w:rsidR="00B50296">
        <w:rPr>
          <w:rFonts w:ascii="Times New Roman" w:hAnsi="Times New Roman" w:cs="Times New Roman"/>
          <w:sz w:val="24"/>
          <w:szCs w:val="24"/>
          <w:lang w:val="ru-RU"/>
        </w:rPr>
        <w:t>, да поменемо још само то,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греши и када су у питању неке друге старозаветне личности, па пророка Јелисеја, ученика пророка Илије, назива „Јесеј“, у чланку о иконостасу у Турековцу, више пута у једном пасусу (стр. 152)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50296" w:rsidRPr="00B50296">
        <w:rPr>
          <w:rFonts w:ascii="Times New Roman" w:hAnsi="Times New Roman" w:cs="Times New Roman"/>
          <w:sz w:val="24"/>
          <w:szCs w:val="24"/>
          <w:lang w:val="ru-RU"/>
        </w:rPr>
        <w:t xml:space="preserve"> и у докторској дисертацији (стр. 193).</w:t>
      </w:r>
    </w:p>
    <w:p w14:paraId="233AE07A" w14:textId="77777777" w:rsidR="007D63DF" w:rsidRDefault="000E2D8D" w:rsidP="00EC7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Осим </w:t>
      </w:r>
      <w:r w:rsidR="00B36AED">
        <w:rPr>
          <w:rFonts w:ascii="Times New Roman" w:hAnsi="Times New Roman" w:cs="Times New Roman"/>
          <w:sz w:val="24"/>
          <w:szCs w:val="24"/>
          <w:lang w:val="ru-RU"/>
        </w:rPr>
        <w:t>наведеног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, веома је важно приметити да </w:t>
      </w:r>
      <w:r w:rsidR="008B0D7F">
        <w:rPr>
          <w:rFonts w:ascii="Times New Roman" w:hAnsi="Times New Roman" w:cs="Times New Roman"/>
          <w:sz w:val="24"/>
          <w:szCs w:val="24"/>
          <w:lang w:val="ru-RU"/>
        </w:rPr>
        <w:t xml:space="preserve">колегиница Марковић 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>никада није била ангажована у наставном процесу као сарадник у настави</w:t>
      </w:r>
      <w:r w:rsidR="00A66D61" w:rsidRPr="00E710E7">
        <w:rPr>
          <w:rFonts w:ascii="Times New Roman" w:hAnsi="Times New Roman" w:cs="Times New Roman"/>
          <w:sz w:val="24"/>
          <w:szCs w:val="24"/>
          <w:lang w:val="ru-RU"/>
        </w:rPr>
        <w:t>, а ни на било који други начин, како се види из документације коју је приложила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710E7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C2645F" w:rsidRPr="00E710E7">
        <w:rPr>
          <w:rFonts w:ascii="Times New Roman" w:hAnsi="Times New Roman" w:cs="Times New Roman"/>
          <w:sz w:val="24"/>
          <w:szCs w:val="24"/>
          <w:lang w:val="ru-RU"/>
        </w:rPr>
        <w:t>Најзад, иако је колегиница Марк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2645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вић била извесно време ангажована у Етнографском музеју у Београду, 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где је стицала музеолош</w:t>
      </w:r>
      <w:r w:rsidR="00C2645F" w:rsidRPr="00E710E7">
        <w:rPr>
          <w:rFonts w:ascii="Times New Roman" w:hAnsi="Times New Roman" w:cs="Times New Roman"/>
          <w:sz w:val="24"/>
          <w:szCs w:val="24"/>
          <w:lang w:val="ru-RU"/>
        </w:rPr>
        <w:t>ка искуства, своју ст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C2645F" w:rsidRPr="00E710E7">
        <w:rPr>
          <w:rFonts w:ascii="Times New Roman" w:hAnsi="Times New Roman" w:cs="Times New Roman"/>
          <w:sz w:val="24"/>
          <w:szCs w:val="24"/>
          <w:lang w:val="ru-RU"/>
        </w:rPr>
        <w:t>учност у тој области није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, попут дуге кандида</w:t>
      </w:r>
      <w:r w:rsidR="00C2645F" w:rsidRPr="00E710E7">
        <w:rPr>
          <w:rFonts w:ascii="Times New Roman" w:hAnsi="Times New Roman" w:cs="Times New Roman"/>
          <w:sz w:val="24"/>
          <w:szCs w:val="24"/>
          <w:lang w:val="ru-RU"/>
        </w:rPr>
        <w:t>ткиње, верификовала положеним стручним испитом и стицањем звања кустоса, што призлази из података који су достављени Комисији.</w:t>
      </w:r>
    </w:p>
    <w:p w14:paraId="24C264DE" w14:textId="7679309C" w:rsidR="00E53081" w:rsidRPr="002734A7" w:rsidRDefault="00E53081" w:rsidP="002734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Досадашњи рад Ане Врањеш уверава нас да би она могла успешно да одговори и захтевима наставе на предмету </w:t>
      </w:r>
      <w:r w:rsidRPr="002734A7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I, у оквиру којег jе</w:t>
      </w:r>
      <w:r w:rsidRPr="002734A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посебна пажња посвећена развоју историје уметности као дисциплине, у најширем хронолошком оквиру, од античке епохе па до савременог доба, са посебним освртом на њен историјат у Србији. На такво гледиште наводи нас околност да је кандидаткиња </w:t>
      </w:r>
      <w:r w:rsidR="00B50296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објављивала архивску грађу о заштити и истраживању значајних споменика српског средњег века (Градац).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>Штавише,</w:t>
      </w:r>
      <w:r w:rsidR="00B50296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4A7" w:rsidRPr="002734A7">
        <w:rPr>
          <w:rFonts w:ascii="Times New Roman" w:hAnsi="Times New Roman" w:cs="Times New Roman"/>
          <w:sz w:val="24"/>
          <w:szCs w:val="24"/>
          <w:lang w:val="ru-RU"/>
        </w:rPr>
        <w:t>она је и при</w:t>
      </w:r>
      <w:r w:rsidR="00B50296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пр</w:t>
      </w:r>
      <w:r w:rsidR="002734A7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оучавању историјата 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очувања, 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заштите и проучавања културног наслеђа </w:t>
      </w:r>
      <w:r w:rsidR="002734A7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показала ширину својих интересовања, односно способност да се са успехом посвети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>проблемима који стоје</w:t>
      </w:r>
      <w:r w:rsidR="002734A7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изван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 xml:space="preserve">њеног </w:t>
      </w:r>
      <w:r w:rsidR="002734A7"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основног истраживачког видокруга, о чему речито сведочи њен текст о Легату Бете Вукановић. 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>И увид у неке од наслова публикација које је приказала у научној периодици, сведочи о заинтересованости колегинице Врањеш за проучавање развоја историјско-уметничких истраживања у Србији. Истина, један рад који за тему има историјат историјско-уметничких и сродних истраживања објавила je и Јулијана Марковић, али је он ограничен на прилоге објављене у једном часопису (текст о радовима из историје уметности, архитектуре и визуелне културе у Лесковачком зборнику)</w:t>
      </w:r>
      <w:r w:rsidRPr="002734A7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>Поред тога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>, пишући јединице у стручним речницима и каталозима лексиконима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колегиница Врањеш је показала ванредно владање стручном терминологијом и вештином у дефинисању историјско-уметничких појмова, односно </w:t>
      </w:r>
      <w:r w:rsidR="002734A7">
        <w:rPr>
          <w:rFonts w:ascii="Times New Roman" w:hAnsi="Times New Roman" w:cs="Times New Roman"/>
          <w:sz w:val="24"/>
          <w:szCs w:val="24"/>
          <w:lang w:val="ru-RU"/>
        </w:rPr>
        <w:t xml:space="preserve">добро 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познавање материјала и техника израде уметничких дела, што је такође једна од области са којом се студенти упознају на </w:t>
      </w:r>
      <w:r w:rsidRPr="002734A7">
        <w:rPr>
          <w:rFonts w:ascii="Times New Roman" w:hAnsi="Times New Roman" w:cs="Times New Roman"/>
          <w:i/>
          <w:sz w:val="24"/>
          <w:szCs w:val="24"/>
          <w:lang w:val="ru-RU"/>
        </w:rPr>
        <w:t>Уводу у историју уметности</w:t>
      </w:r>
      <w:r w:rsidRPr="002734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34A7">
        <w:rPr>
          <w:rFonts w:ascii="Times New Roman" w:hAnsi="Times New Roman" w:cs="Times New Roman"/>
          <w:sz w:val="24"/>
          <w:szCs w:val="24"/>
          <w:lang w:val="sr-Latn-CS"/>
        </w:rPr>
        <w:t>I.</w:t>
      </w:r>
      <w:r w:rsidRPr="002734A7">
        <w:rPr>
          <w:rFonts w:ascii="Times New Roman" w:hAnsi="Times New Roman" w:cs="Times New Roman"/>
          <w:color w:val="FF0000"/>
          <w:sz w:val="24"/>
          <w:szCs w:val="24"/>
          <w:lang w:val="sr-Latn-CS"/>
        </w:rPr>
        <w:t xml:space="preserve"> </w:t>
      </w:r>
    </w:p>
    <w:p w14:paraId="50A45A23" w14:textId="2100F95D" w:rsidR="00F71D1D" w:rsidRDefault="00E710E7" w:rsidP="00E710E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2734A7">
        <w:rPr>
          <w:rFonts w:ascii="Times New Roman" w:eastAsia="Calibri" w:hAnsi="Times New Roman" w:cs="Times New Roman"/>
          <w:sz w:val="24"/>
          <w:lang w:val="ru-RU"/>
        </w:rPr>
        <w:t xml:space="preserve">Коначно, треба поменути да </w:t>
      </w:r>
      <w:r w:rsidR="009B5974" w:rsidRPr="002734A7">
        <w:rPr>
          <w:rFonts w:ascii="Times New Roman" w:eastAsia="Calibri" w:hAnsi="Times New Roman" w:cs="Times New Roman"/>
          <w:sz w:val="24"/>
          <w:lang w:val="ru-RU"/>
        </w:rPr>
        <w:t xml:space="preserve">је </w:t>
      </w:r>
      <w:r w:rsidRPr="002734A7">
        <w:rPr>
          <w:rFonts w:ascii="Times New Roman" w:eastAsia="Calibri" w:hAnsi="Times New Roman" w:cs="Times New Roman"/>
          <w:sz w:val="24"/>
          <w:lang w:val="ru-RU"/>
        </w:rPr>
        <w:t xml:space="preserve">колегиница Врањеш </w:t>
      </w:r>
      <w:r w:rsidR="001B6CD6" w:rsidRPr="002734A7">
        <w:rPr>
          <w:rFonts w:ascii="Times New Roman" w:eastAsia="Calibri" w:hAnsi="Times New Roman" w:cs="Times New Roman"/>
          <w:sz w:val="24"/>
          <w:lang w:val="ru-RU"/>
        </w:rPr>
        <w:t xml:space="preserve">захваљујући свему горе поменутом, а нарочито </w:t>
      </w:r>
      <w:r w:rsidR="009B5974" w:rsidRPr="002734A7">
        <w:rPr>
          <w:rFonts w:ascii="Times New Roman" w:eastAsia="Calibri" w:hAnsi="Times New Roman" w:cs="Times New Roman"/>
          <w:sz w:val="24"/>
          <w:lang w:val="ru-RU"/>
        </w:rPr>
        <w:t xml:space="preserve">својој широко познатој приљежности и озбиљности у раду са студентима и свесрдној помоћи наставницима у припреми и одржавању наставе, добила </w:t>
      </w:r>
      <w:r w:rsidRPr="002734A7">
        <w:rPr>
          <w:rFonts w:ascii="Times New Roman" w:eastAsia="Calibri" w:hAnsi="Times New Roman" w:cs="Times New Roman"/>
          <w:sz w:val="24"/>
          <w:lang w:val="ru-RU"/>
        </w:rPr>
        <w:t>подршку Одељења за историју уметности Филозофског факултета</w:t>
      </w:r>
      <w:r w:rsidR="009B5974" w:rsidRPr="002734A7">
        <w:rPr>
          <w:rFonts w:ascii="Times New Roman" w:eastAsia="Calibri" w:hAnsi="Times New Roman" w:cs="Times New Roman"/>
          <w:sz w:val="24"/>
          <w:lang w:val="ru-RU"/>
        </w:rPr>
        <w:t xml:space="preserve"> када је поведена реч о покретању поступка за избор асистента</w:t>
      </w:r>
      <w:r w:rsidRPr="002734A7">
        <w:rPr>
          <w:rFonts w:ascii="Times New Roman" w:eastAsia="Calibri" w:hAnsi="Times New Roman" w:cs="Times New Roman"/>
          <w:sz w:val="24"/>
          <w:lang w:val="ru-RU"/>
        </w:rPr>
        <w:t>.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Наиме, у допису Одсека за правне, кадровске и административне послове од 14. 11. 2025, Одељење је обавештено о предстојећем одласку у пензију проф. др Зорана Ракића, уз молбу да поводом тога достави предлог решавања кадровског питања, најкасније до 9.</w:t>
      </w:r>
      <w:r w:rsidR="009B5974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Pr="00E710E7">
        <w:rPr>
          <w:rFonts w:ascii="Times New Roman" w:eastAsia="Calibri" w:hAnsi="Times New Roman" w:cs="Times New Roman"/>
          <w:sz w:val="24"/>
          <w:lang w:val="ru-RU"/>
        </w:rPr>
        <w:t>2.</w:t>
      </w:r>
      <w:r w:rsidR="009B5974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Pr="00E710E7">
        <w:rPr>
          <w:rFonts w:ascii="Times New Roman" w:eastAsia="Calibri" w:hAnsi="Times New Roman" w:cs="Times New Roman"/>
          <w:sz w:val="24"/>
          <w:lang w:val="ru-RU"/>
        </w:rPr>
        <w:t>2026. Одговарајући на поменути допис, Одељење је на својој седници од 6. 2. 2026. донело одлуку о расписивању конкурса и покретању поступка за избор у звање асистента на предметима</w:t>
      </w:r>
      <w:r w:rsidRPr="004D2B1D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Pr="00EF5E02">
        <w:rPr>
          <w:rFonts w:ascii="Times New Roman" w:eastAsia="Calibri" w:hAnsi="Times New Roman" w:cs="Times New Roman"/>
          <w:i/>
          <w:sz w:val="24"/>
          <w:lang w:val="ru-RU"/>
        </w:rPr>
        <w:t>Увод у историју уметности</w:t>
      </w:r>
      <w:r w:rsidRPr="00E710E7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Pr="004D2B1D">
        <w:rPr>
          <w:rFonts w:ascii="Times New Roman" w:eastAsia="Calibri" w:hAnsi="Times New Roman" w:cs="Times New Roman"/>
          <w:sz w:val="24"/>
        </w:rPr>
        <w:t>I</w:t>
      </w:r>
      <w:r w:rsidRPr="004D2B1D">
        <w:rPr>
          <w:rFonts w:ascii="Times New Roman" w:eastAsia="Calibri" w:hAnsi="Times New Roman" w:cs="Times New Roman"/>
          <w:sz w:val="24"/>
          <w:lang w:val="ru-RU"/>
        </w:rPr>
        <w:t xml:space="preserve"> и </w:t>
      </w:r>
      <w:r w:rsidRPr="00EF5E02">
        <w:rPr>
          <w:rFonts w:ascii="Times New Roman" w:eastAsia="Calibri" w:hAnsi="Times New Roman" w:cs="Times New Roman"/>
          <w:i/>
          <w:sz w:val="24"/>
          <w:lang w:val="ru-RU"/>
        </w:rPr>
        <w:t>Увод у историју уметности</w:t>
      </w:r>
      <w:r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II</w:t>
      </w:r>
      <w:r>
        <w:rPr>
          <w:rFonts w:ascii="Times New Roman" w:eastAsia="Calibri" w:hAnsi="Times New Roman" w:cs="Times New Roman"/>
          <w:sz w:val="24"/>
          <w:lang w:val="ru-RU"/>
        </w:rPr>
        <w:t>, предложивши</w:t>
      </w:r>
      <w:r w:rsidRPr="004D2B1D">
        <w:rPr>
          <w:rFonts w:ascii="Times New Roman" w:eastAsia="Calibri" w:hAnsi="Times New Roman" w:cs="Times New Roman"/>
          <w:sz w:val="24"/>
          <w:lang w:val="ru-RU"/>
        </w:rPr>
        <w:t xml:space="preserve"> да кандидат </w:t>
      </w:r>
      <w:r>
        <w:rPr>
          <w:rFonts w:ascii="Times New Roman" w:eastAsia="Calibri" w:hAnsi="Times New Roman" w:cs="Times New Roman"/>
          <w:sz w:val="24"/>
          <w:lang w:val="ru-RU"/>
        </w:rPr>
        <w:t xml:space="preserve">за наведено звање буде </w:t>
      </w:r>
      <w:r w:rsidR="009B5974" w:rsidRPr="002734A7">
        <w:rPr>
          <w:rFonts w:ascii="Times New Roman" w:eastAsia="Calibri" w:hAnsi="Times New Roman" w:cs="Times New Roman"/>
          <w:sz w:val="24"/>
          <w:lang w:val="ru-RU"/>
        </w:rPr>
        <w:t xml:space="preserve">управо </w:t>
      </w:r>
      <w:r>
        <w:rPr>
          <w:rFonts w:ascii="Times New Roman" w:eastAsia="Calibri" w:hAnsi="Times New Roman" w:cs="Times New Roman"/>
          <w:sz w:val="24"/>
          <w:lang w:val="ru-RU"/>
        </w:rPr>
        <w:t>студент докторских студија</w:t>
      </w:r>
      <w:r w:rsidR="002734A7">
        <w:rPr>
          <w:rFonts w:ascii="Times New Roman" w:eastAsia="Calibri" w:hAnsi="Times New Roman" w:cs="Times New Roman"/>
          <w:sz w:val="24"/>
          <w:lang w:val="ru-RU"/>
        </w:rPr>
        <w:t>,</w:t>
      </w:r>
      <w:r w:rsidRPr="004D2B1D">
        <w:rPr>
          <w:rFonts w:ascii="Times New Roman" w:eastAsia="Calibri" w:hAnsi="Times New Roman" w:cs="Times New Roman"/>
          <w:sz w:val="24"/>
          <w:lang w:val="ru-RU"/>
        </w:rPr>
        <w:t xml:space="preserve"> </w:t>
      </w:r>
      <w:r w:rsidR="002734A7">
        <w:rPr>
          <w:rFonts w:ascii="Times New Roman" w:eastAsia="Calibri" w:hAnsi="Times New Roman" w:cs="Times New Roman"/>
          <w:sz w:val="24"/>
          <w:lang w:val="ru-RU"/>
        </w:rPr>
        <w:t xml:space="preserve">мср </w:t>
      </w:r>
      <w:r w:rsidRPr="004D2B1D">
        <w:rPr>
          <w:rFonts w:ascii="Times New Roman" w:eastAsia="Calibri" w:hAnsi="Times New Roman" w:cs="Times New Roman"/>
          <w:sz w:val="24"/>
          <w:lang w:val="ru-RU"/>
        </w:rPr>
        <w:t>Ана Врањеш</w:t>
      </w:r>
      <w:r w:rsidR="002734A7">
        <w:rPr>
          <w:rFonts w:ascii="Times New Roman" w:eastAsia="Calibri" w:hAnsi="Times New Roman" w:cs="Times New Roman"/>
          <w:sz w:val="24"/>
          <w:lang w:val="ru-RU"/>
        </w:rPr>
        <w:t>.</w:t>
      </w:r>
    </w:p>
    <w:p w14:paraId="4C22C11D" w14:textId="080D574B" w:rsidR="00F71D1D" w:rsidRPr="00E710E7" w:rsidRDefault="00F71D1D" w:rsidP="00EC7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10E7">
        <w:rPr>
          <w:rFonts w:ascii="Times New Roman" w:hAnsi="Times New Roman" w:cs="Times New Roman"/>
          <w:sz w:val="24"/>
          <w:szCs w:val="24"/>
          <w:lang w:val="ru-RU"/>
        </w:rPr>
        <w:t>Комисија је приликом одлучивања ценила чињеницу да кандидаткиња Јулијана Марковић има стечено научн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у титулу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доктора наука, за разлику од друге кандидаткиње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Ане Врањеш. Ова околност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>сагледа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на је из два аспекта.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>Најпре,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у погледу испуњености услова за пријаву на Конкурс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, а потом, и 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као вид евентуалне компаративне предности у односу на другог кандидата. 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>рописани услов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за звање асистента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у погледу стручне спреме</w:t>
      </w:r>
      <w:r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предвиђ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ају да </w:t>
      </w:r>
      <w:r w:rsidR="002B44A2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кандидат има </w:t>
      </w:r>
      <w:r w:rsidR="00975FD5" w:rsidRPr="00EC1F50">
        <w:rPr>
          <w:rFonts w:ascii="Times New Roman" w:hAnsi="Times New Roman" w:cs="Times New Roman"/>
          <w:sz w:val="24"/>
          <w:szCs w:val="24"/>
          <w:lang w:val="ru-RU"/>
        </w:rPr>
        <w:t>VII1 или</w:t>
      </w:r>
      <w:r w:rsidR="00975FD5" w:rsidRPr="00EC1F50">
        <w:rPr>
          <w:lang w:val="ru-RU"/>
        </w:rPr>
        <w:t xml:space="preserve"> </w:t>
      </w:r>
      <w:r w:rsidR="00975FD5" w:rsidRPr="00EC1F50">
        <w:rPr>
          <w:rFonts w:ascii="Times New Roman" w:hAnsi="Times New Roman" w:cs="Times New Roman"/>
          <w:sz w:val="24"/>
          <w:szCs w:val="24"/>
          <w:lang w:val="sr-Latn-CS"/>
        </w:rPr>
        <w:t xml:space="preserve">VII2 степен </w:t>
      </w:r>
      <w:r w:rsidR="00975FD5" w:rsidRPr="00EC1F50">
        <w:rPr>
          <w:rFonts w:ascii="Times New Roman" w:hAnsi="Times New Roman" w:cs="Times New Roman"/>
          <w:sz w:val="24"/>
          <w:szCs w:val="24"/>
          <w:lang w:val="ru-RU"/>
        </w:rPr>
        <w:t>стручне спреме и да је студент докторских студија.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>вање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асистента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представља 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lastRenderedPageBreak/>
        <w:t>поче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>ни степен у процесу формирања наставно-научног радника, и један од циљева обављања рада на наведеној позицији је управо стицање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 xml:space="preserve"> титуле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доктора наука. У том смислу, иако би се могло сматрати и да кандидат који има већ стечен</w:t>
      </w:r>
      <w:r w:rsidR="00C43FB7">
        <w:rPr>
          <w:rFonts w:ascii="Times New Roman" w:hAnsi="Times New Roman" w:cs="Times New Roman"/>
          <w:sz w:val="24"/>
          <w:szCs w:val="24"/>
          <w:lang w:val="ru-RU"/>
        </w:rPr>
        <w:t xml:space="preserve">у титулу </w:t>
      </w:r>
      <w:r w:rsidR="002B44A2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доктора наука не може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да конкурише за избор за радно место асистента (што и није била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уобичајена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пракса у досадашњем раду Филозофског факултета),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омисија је сматрала да наведено не представља дисквалификаторну околност нити разлог за неприхватање кандидатуре. Међутим, како 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>титула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доктора наука није објављеним конкурсом предвиђено као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формални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услов за рад на радном месту асистента,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омисија није наведено звање сматрала 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пресудном компаративном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предношћу пријављеног кандидата Јулијане Марковић, већ је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наведену околност ценила узимајући истовремено у обзир и све друге претходно образложене критеријуме</w:t>
      </w:r>
      <w:r w:rsidR="000722FE" w:rsidRPr="00E710E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22FE" w:rsidRPr="00E710E7">
        <w:rPr>
          <w:rFonts w:ascii="Times New Roman" w:hAnsi="Times New Roman" w:cs="Times New Roman"/>
          <w:sz w:val="24"/>
          <w:szCs w:val="24"/>
          <w:lang w:val="ru-RU"/>
        </w:rPr>
        <w:t>Они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се односе на </w:t>
      </w:r>
      <w:r w:rsidR="000722FE" w:rsidRPr="00E710E7">
        <w:rPr>
          <w:rFonts w:ascii="Times New Roman" w:hAnsi="Times New Roman" w:cs="Times New Roman"/>
          <w:sz w:val="24"/>
          <w:szCs w:val="24"/>
          <w:lang w:val="ru-RU"/>
        </w:rPr>
        <w:t>прир</w:t>
      </w:r>
      <w:r w:rsidR="00266ECA">
        <w:rPr>
          <w:rFonts w:ascii="Times New Roman" w:hAnsi="Times New Roman" w:cs="Times New Roman"/>
          <w:sz w:val="24"/>
          <w:szCs w:val="24"/>
          <w:lang w:val="ru-RU"/>
        </w:rPr>
        <w:t>оду и поузданост резултата досад</w:t>
      </w:r>
      <w:r w:rsidR="000722FE" w:rsidRPr="00E710E7">
        <w:rPr>
          <w:rFonts w:ascii="Times New Roman" w:hAnsi="Times New Roman" w:cs="Times New Roman"/>
          <w:sz w:val="24"/>
          <w:szCs w:val="24"/>
          <w:lang w:val="ru-RU"/>
        </w:rPr>
        <w:t>ашњих научних истраживања два пријављена кандидата одмерен</w:t>
      </w:r>
      <w:r w:rsidR="00E665EE">
        <w:rPr>
          <w:rFonts w:ascii="Times New Roman" w:hAnsi="Times New Roman" w:cs="Times New Roman"/>
          <w:sz w:val="24"/>
          <w:szCs w:val="24"/>
          <w:lang w:val="ru-RU"/>
        </w:rPr>
        <w:t>их у односу на потребе наставних</w:t>
      </w:r>
      <w:r w:rsidR="000722FE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предмета за који је Конкурс за пријем асистента расписан, а у примарни фокус су постављени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искуство у организацији и спровођењу наставе, искуство и стечене квалификације у музејској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D0F" w:rsidRPr="00E710E7">
        <w:rPr>
          <w:rFonts w:ascii="Times New Roman" w:hAnsi="Times New Roman" w:cs="Times New Roman"/>
          <w:sz w:val="24"/>
          <w:szCs w:val="24"/>
          <w:lang w:val="ru-RU"/>
        </w:rPr>
        <w:t>делатности</w:t>
      </w:r>
      <w:r w:rsidR="00153990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 и делатности заштите споменика културе</w:t>
      </w:r>
      <w:r w:rsidR="00E710E7" w:rsidRPr="00E710E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6C574B8D" w14:textId="3BFDC53D" w:rsidR="005C182A" w:rsidRPr="00EC1F50" w:rsidRDefault="00C2645F" w:rsidP="005C182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F50">
        <w:rPr>
          <w:rFonts w:ascii="Times New Roman" w:hAnsi="Times New Roman" w:cs="Times New Roman"/>
          <w:sz w:val="24"/>
          <w:szCs w:val="24"/>
          <w:lang w:val="ru-RU"/>
        </w:rPr>
        <w:t>Дакле</w:t>
      </w:r>
      <w:r w:rsidR="00FB32B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56590" w:rsidRPr="00EC1F50">
        <w:rPr>
          <w:rFonts w:ascii="Times New Roman" w:hAnsi="Times New Roman" w:cs="Times New Roman"/>
          <w:sz w:val="24"/>
          <w:szCs w:val="24"/>
          <w:lang w:val="ru-RU"/>
        </w:rPr>
        <w:t>узимајући у обзир</w:t>
      </w:r>
      <w:r w:rsidR="00FB32B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>фундаменталан значај предмет</w:t>
      </w:r>
      <w:r w:rsidR="005538A1" w:rsidRPr="00EC1F50">
        <w:rPr>
          <w:rFonts w:ascii="Times New Roman" w:hAnsi="Times New Roman" w:cs="Times New Roman"/>
          <w:sz w:val="24"/>
          <w:szCs w:val="24"/>
          <w:lang w:val="ru-RU"/>
        </w:rPr>
        <w:t>â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о којима је реч, и </w:t>
      </w:r>
      <w:r w:rsidR="00FB32B8" w:rsidRPr="00EC1F50">
        <w:rPr>
          <w:rFonts w:ascii="Times New Roman" w:hAnsi="Times New Roman" w:cs="Times New Roman"/>
          <w:sz w:val="24"/>
          <w:szCs w:val="24"/>
          <w:lang w:val="ru-RU"/>
        </w:rPr>
        <w:t>наведене особености програма наставе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на њима</w:t>
      </w:r>
      <w:r w:rsidR="00FB4626" w:rsidRPr="00EC1F5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сматрамо 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>да досадашњу праксу</w:t>
      </w:r>
      <w:r w:rsidR="00FB32B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треба наставити и да </w:t>
      </w:r>
      <w:r w:rsidR="00FB32B8" w:rsidRPr="00EC1F50">
        <w:rPr>
          <w:rFonts w:ascii="Times New Roman" w:hAnsi="Times New Roman" w:cs="Times New Roman"/>
          <w:sz w:val="24"/>
          <w:szCs w:val="24"/>
          <w:lang w:val="ru-RU"/>
        </w:rPr>
        <w:t>као асистента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на предметима </w:t>
      </w:r>
      <w:r w:rsidR="008C1925" w:rsidRPr="00EC1F50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 w:rsidRPr="00EC1F50">
        <w:rPr>
          <w:rFonts w:ascii="Times New Roman" w:hAnsi="Times New Roman" w:cs="Times New Roman"/>
          <w:sz w:val="24"/>
          <w:szCs w:val="24"/>
        </w:rPr>
        <w:t>I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8C1925" w:rsidRPr="00EC1F50">
        <w:rPr>
          <w:rFonts w:ascii="Times New Roman" w:hAnsi="Times New Roman" w:cs="Times New Roman"/>
          <w:i/>
          <w:sz w:val="24"/>
          <w:szCs w:val="24"/>
          <w:lang w:val="ru-RU"/>
        </w:rPr>
        <w:t>Увод у историју уметности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925" w:rsidRPr="00EC1F50">
        <w:rPr>
          <w:rFonts w:ascii="Times New Roman" w:hAnsi="Times New Roman" w:cs="Times New Roman"/>
          <w:sz w:val="24"/>
          <w:szCs w:val="24"/>
        </w:rPr>
        <w:t>II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треба ангажовати истраживача средњовековне уметности</w:t>
      </w:r>
      <w:r w:rsidR="007D63DF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који је испољио </w:t>
      </w:r>
      <w:r w:rsidR="00046651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9B5974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шира истраживачка интересовања, као и </w:t>
      </w:r>
      <w:r w:rsidR="007D63DF" w:rsidRPr="00EC1F50">
        <w:rPr>
          <w:rFonts w:ascii="Times New Roman" w:hAnsi="Times New Roman" w:cs="Times New Roman"/>
          <w:sz w:val="24"/>
          <w:szCs w:val="24"/>
          <w:lang w:val="ru-RU"/>
        </w:rPr>
        <w:t>смисао за наставни рад</w:t>
      </w:r>
      <w:r w:rsidR="00D37354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A66D61" w:rsidRPr="00EC1F50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D37354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оказао добру упућеност </w:t>
      </w:r>
      <w:r w:rsidR="00A66D61" w:rsidRPr="00EC1F50">
        <w:rPr>
          <w:rFonts w:ascii="Times New Roman" w:hAnsi="Times New Roman" w:cs="Times New Roman"/>
          <w:sz w:val="24"/>
          <w:szCs w:val="24"/>
          <w:lang w:val="ru-RU"/>
        </w:rPr>
        <w:t>у материју која се обрађује на поменутим предметима</w:t>
      </w:r>
      <w:r w:rsidR="00046651" w:rsidRPr="00EC1F50">
        <w:rPr>
          <w:rFonts w:ascii="Times New Roman" w:hAnsi="Times New Roman" w:cs="Times New Roman"/>
          <w:sz w:val="24"/>
          <w:szCs w:val="24"/>
          <w:lang w:val="ru-RU"/>
        </w:rPr>
        <w:t>, а поседује потврду о другим стручним знањима важним за компетентно обављање наставе на њима.</w:t>
      </w:r>
      <w:r w:rsidR="00975FD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2F2C" w:rsidRPr="00EC1F50">
        <w:rPr>
          <w:rFonts w:ascii="Times New Roman" w:hAnsi="Times New Roman" w:cs="Times New Roman"/>
          <w:sz w:val="24"/>
          <w:szCs w:val="24"/>
          <w:lang w:val="ru-RU"/>
        </w:rPr>
        <w:t>Све</w:t>
      </w:r>
      <w:r w:rsidR="007D63DF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те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49E1" w:rsidRPr="00EC1F50">
        <w:rPr>
          <w:rFonts w:ascii="Times New Roman" w:hAnsi="Times New Roman" w:cs="Times New Roman"/>
          <w:sz w:val="24"/>
          <w:szCs w:val="24"/>
          <w:lang w:val="ru-RU"/>
        </w:rPr>
        <w:t>критеријум</w:t>
      </w:r>
      <w:r w:rsidR="007D63DF" w:rsidRPr="00EC1F5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692F2C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2F2C" w:rsidRPr="00EC1F50">
        <w:rPr>
          <w:rFonts w:ascii="Times New Roman" w:hAnsi="Times New Roman" w:cs="Times New Roman"/>
          <w:sz w:val="24"/>
          <w:szCs w:val="24"/>
          <w:lang w:val="sr-Cyrl-RS"/>
        </w:rPr>
        <w:t xml:space="preserve">много боље </w:t>
      </w:r>
      <w:r w:rsidR="008C1925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испуњава </w:t>
      </w:r>
      <w:r w:rsidR="004B548C" w:rsidRPr="00EC1F50">
        <w:rPr>
          <w:rFonts w:ascii="Times New Roman" w:hAnsi="Times New Roman" w:cs="Times New Roman"/>
          <w:sz w:val="24"/>
          <w:szCs w:val="24"/>
          <w:lang w:val="ru-RU"/>
        </w:rPr>
        <w:t>Ана Врањеш</w:t>
      </w:r>
      <w:r w:rsidR="00ED07FE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E25C4" w:rsidRPr="00EC1F5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>верени смо у то</w:t>
      </w:r>
      <w:r w:rsidR="009D1236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да би избором </w:t>
      </w:r>
      <w:r w:rsidR="00692F2C" w:rsidRPr="00EC1F50">
        <w:rPr>
          <w:rFonts w:ascii="Times New Roman" w:hAnsi="Times New Roman" w:cs="Times New Roman"/>
          <w:sz w:val="24"/>
          <w:szCs w:val="24"/>
          <w:lang w:val="ru-RU"/>
        </w:rPr>
        <w:t>колегинице</w:t>
      </w:r>
      <w:r w:rsidR="009D1236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Врањеш Филозофски факултет, односно Одељење за историју уметности у оквиру њега,</w:t>
      </w:r>
      <w:r w:rsidR="002E49E1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1236" w:rsidRPr="00EC1F50">
        <w:rPr>
          <w:rFonts w:ascii="Times New Roman" w:hAnsi="Times New Roman" w:cs="Times New Roman"/>
          <w:sz w:val="24"/>
          <w:szCs w:val="24"/>
          <w:lang w:val="ru-RU"/>
        </w:rPr>
        <w:t>добили надареног, одговорног и компетентног сарадника, као и посвећеног и перспективног истраживача</w:t>
      </w:r>
      <w:r w:rsidR="008E5998" w:rsidRPr="00EC1F50">
        <w:rPr>
          <w:rFonts w:ascii="Times New Roman" w:hAnsi="Times New Roman" w:cs="Times New Roman"/>
          <w:sz w:val="24"/>
          <w:szCs w:val="24"/>
          <w:lang w:val="ru-RU"/>
        </w:rPr>
        <w:t>, примарно заинтересованог за средњовековну уметност, али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широког спектра интересовања</w:t>
      </w:r>
      <w:r w:rsidR="00046651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, што је препознало и Одељење за историју уметности, </w:t>
      </w:r>
      <w:r w:rsidR="00692F2C" w:rsidRPr="00EC1F50">
        <w:rPr>
          <w:rFonts w:ascii="Times New Roman" w:hAnsi="Times New Roman" w:cs="Times New Roman"/>
          <w:sz w:val="24"/>
          <w:szCs w:val="24"/>
          <w:lang w:val="ru-RU"/>
        </w:rPr>
        <w:t>дајући</w:t>
      </w:r>
      <w:r w:rsidR="00046651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сагласност </w:t>
      </w:r>
      <w:r w:rsidR="00692F2C" w:rsidRPr="00EC1F5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046651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предлог да она буде кандидат на конкурсу</w:t>
      </w:r>
      <w:r w:rsidR="005B42C8" w:rsidRPr="00EC1F5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D1236" w:rsidRPr="00EC1F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49E1" w:rsidRPr="00EC1F50">
        <w:rPr>
          <w:rFonts w:ascii="Times New Roman" w:hAnsi="Times New Roman" w:cs="Times New Roman"/>
          <w:sz w:val="24"/>
          <w:szCs w:val="24"/>
          <w:lang w:val="ru-RU"/>
        </w:rPr>
        <w:t>Комисија је стога слободна да Изборном већу Филозофског факултета предложи да изабере Ану Врањеш у звање асистента за у</w:t>
      </w:r>
      <w:bookmarkStart w:id="1" w:name="_GoBack"/>
      <w:bookmarkEnd w:id="1"/>
      <w:r w:rsidR="002E49E1" w:rsidRPr="00EC1F50">
        <w:rPr>
          <w:rFonts w:ascii="Times New Roman" w:hAnsi="Times New Roman" w:cs="Times New Roman"/>
          <w:sz w:val="24"/>
          <w:szCs w:val="24"/>
          <w:lang w:val="ru-RU"/>
        </w:rPr>
        <w:t>жу научну област Историја ликовних уметности и архитектуре са пуним радним временом на одређено време у трајању од три године.</w:t>
      </w:r>
    </w:p>
    <w:p w14:paraId="6BFA4E24" w14:textId="77777777" w:rsidR="004B548C" w:rsidRDefault="004B548C" w:rsidP="005C182A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4A3F415" w14:textId="77777777" w:rsidR="00343AF3" w:rsidRDefault="00343AF3" w:rsidP="005C182A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30A0295" w14:textId="77777777" w:rsidR="00C43FB7" w:rsidRDefault="00C43FB7" w:rsidP="005C182A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AD4FA37" w14:textId="77777777" w:rsidR="0080278C" w:rsidRDefault="0080278C" w:rsidP="005C182A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0F136B1" w14:textId="02DA7D6A" w:rsidR="004256F1" w:rsidRDefault="002E49E1" w:rsidP="005C182A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 Београду, 17. маја 2026</w:t>
      </w:r>
      <w:r w:rsidRPr="002E49E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CBF226" w14:textId="77777777" w:rsidR="004256F1" w:rsidRPr="004256F1" w:rsidRDefault="004256F1" w:rsidP="004256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159172" w14:textId="77777777" w:rsidR="004256F1" w:rsidRDefault="004256F1" w:rsidP="004256F1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5797CA2" w14:textId="77777777" w:rsidR="001B2F82" w:rsidRDefault="004256F1" w:rsidP="004256F1">
      <w:pPr>
        <w:tabs>
          <w:tab w:val="left" w:pos="5867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0AF31DD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         </w:t>
      </w:r>
    </w:p>
    <w:p w14:paraId="4C18AB0C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др Милош Живковић, доцент </w:t>
      </w:r>
    </w:p>
    <w:p w14:paraId="6966DB4D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29F8010D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2A4D0EAA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69385969" w14:textId="77777777" w:rsidR="004256F1" w:rsidRP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31CB0030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          др Зоран Ракић, ванредни професор</w:t>
      </w:r>
    </w:p>
    <w:p w14:paraId="53D3129E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637E27CA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79C95BE7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</w:p>
    <w:p w14:paraId="3CD79FDC" w14:textId="77777777" w:rsidR="004256F1" w:rsidRP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371C86FA" w14:textId="77777777" w:rsidR="002E49E1" w:rsidRPr="004256F1" w:rsidRDefault="004256F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          </w:t>
      </w:r>
    </w:p>
    <w:p w14:paraId="5C72E64E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ab/>
        <w:t>др Драган Војводић, редовни професор</w:t>
      </w:r>
    </w:p>
    <w:p w14:paraId="3EFA3519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1FD3D61A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1CC96B01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761ACABE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7CE0E2DD" w14:textId="77777777" w:rsidR="002E49E1" w:rsidRDefault="002E49E1" w:rsidP="002E49E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5A6C44A0" w14:textId="77777777" w:rsidR="002E49E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др Миодраг Марковић, редовни професор</w:t>
      </w:r>
    </w:p>
    <w:p w14:paraId="06919036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1956122E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160428C9" w14:textId="77777777" w:rsidR="002E49E1" w:rsidRDefault="002E49E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389D51BB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</w:p>
    <w:p w14:paraId="06553AF2" w14:textId="77777777" w:rsidR="004256F1" w:rsidRP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         </w:t>
      </w:r>
    </w:p>
    <w:p w14:paraId="0EC2F862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          др Марка Томић, </w:t>
      </w:r>
    </w:p>
    <w:p w14:paraId="68BF905B" w14:textId="77777777" w:rsid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256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виши научни сарадник, Византолошки институт САНУ</w:t>
      </w:r>
    </w:p>
    <w:p w14:paraId="1811DB36" w14:textId="77777777" w:rsidR="004256F1" w:rsidRPr="004256F1" w:rsidRDefault="004256F1" w:rsidP="004256F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14:paraId="00136C88" w14:textId="77777777" w:rsidR="004256F1" w:rsidRPr="004256F1" w:rsidRDefault="004256F1" w:rsidP="004256F1">
      <w:pPr>
        <w:tabs>
          <w:tab w:val="left" w:pos="5867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256F1" w:rsidRPr="004256F1" w:rsidSect="00E567C0"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DD60B" w14:textId="77777777" w:rsidR="009E6D73" w:rsidRDefault="009E6D73" w:rsidP="00301254">
      <w:pPr>
        <w:spacing w:after="0" w:line="240" w:lineRule="auto"/>
      </w:pPr>
      <w:r>
        <w:separator/>
      </w:r>
    </w:p>
  </w:endnote>
  <w:endnote w:type="continuationSeparator" w:id="0">
    <w:p w14:paraId="5A3C1EEC" w14:textId="77777777" w:rsidR="009E6D73" w:rsidRDefault="009E6D73" w:rsidP="00301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esavska BG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ResavskaBG">
    <w:altName w:val="Times New Roman"/>
    <w:panose1 w:val="00000000000000000000"/>
    <w:charset w:val="00"/>
    <w:family w:val="roman"/>
    <w:notTrueType/>
    <w:pitch w:val="default"/>
  </w:font>
  <w:font w:name="ResavskaBG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7616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4438C3" w14:textId="77777777" w:rsidR="00EF3D0F" w:rsidRDefault="003D6227">
        <w:pPr>
          <w:pStyle w:val="Footer"/>
          <w:jc w:val="right"/>
        </w:pPr>
        <w:r>
          <w:fldChar w:fldCharType="begin"/>
        </w:r>
        <w:r w:rsidR="0055665C">
          <w:instrText xml:space="preserve"> PAGE   \* MERGEFORMAT </w:instrText>
        </w:r>
        <w:r>
          <w:fldChar w:fldCharType="separate"/>
        </w:r>
        <w:r w:rsidR="0080278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5425374" w14:textId="77777777" w:rsidR="00EF3D0F" w:rsidRDefault="00EF3D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85082" w14:textId="77777777" w:rsidR="009E6D73" w:rsidRDefault="009E6D73" w:rsidP="00301254">
      <w:pPr>
        <w:spacing w:after="0" w:line="240" w:lineRule="auto"/>
      </w:pPr>
      <w:r>
        <w:separator/>
      </w:r>
    </w:p>
  </w:footnote>
  <w:footnote w:type="continuationSeparator" w:id="0">
    <w:p w14:paraId="1751533F" w14:textId="77777777" w:rsidR="009E6D73" w:rsidRDefault="009E6D73" w:rsidP="00301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5BEC"/>
    <w:multiLevelType w:val="hybridMultilevel"/>
    <w:tmpl w:val="7CC407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82"/>
    <w:rsid w:val="00000703"/>
    <w:rsid w:val="00001868"/>
    <w:rsid w:val="0000318D"/>
    <w:rsid w:val="00007E35"/>
    <w:rsid w:val="00046651"/>
    <w:rsid w:val="00063CD7"/>
    <w:rsid w:val="000722FE"/>
    <w:rsid w:val="0008221F"/>
    <w:rsid w:val="000A152F"/>
    <w:rsid w:val="000B06CA"/>
    <w:rsid w:val="000B140D"/>
    <w:rsid w:val="000B1432"/>
    <w:rsid w:val="000B283B"/>
    <w:rsid w:val="000C5674"/>
    <w:rsid w:val="000D280A"/>
    <w:rsid w:val="000E2D8D"/>
    <w:rsid w:val="000E5F4B"/>
    <w:rsid w:val="000F1F0E"/>
    <w:rsid w:val="000F1FCF"/>
    <w:rsid w:val="00107E4C"/>
    <w:rsid w:val="00115547"/>
    <w:rsid w:val="00127510"/>
    <w:rsid w:val="00131DD2"/>
    <w:rsid w:val="00134B88"/>
    <w:rsid w:val="001379DB"/>
    <w:rsid w:val="00151984"/>
    <w:rsid w:val="00153990"/>
    <w:rsid w:val="001540D6"/>
    <w:rsid w:val="00157C51"/>
    <w:rsid w:val="0016023B"/>
    <w:rsid w:val="00176362"/>
    <w:rsid w:val="001818A3"/>
    <w:rsid w:val="0018376C"/>
    <w:rsid w:val="001A5E8A"/>
    <w:rsid w:val="001B2F82"/>
    <w:rsid w:val="001B47FB"/>
    <w:rsid w:val="001B6CD6"/>
    <w:rsid w:val="001B7656"/>
    <w:rsid w:val="001C7741"/>
    <w:rsid w:val="001D2BCE"/>
    <w:rsid w:val="001D2C5C"/>
    <w:rsid w:val="001D3958"/>
    <w:rsid w:val="001D6258"/>
    <w:rsid w:val="001F52F6"/>
    <w:rsid w:val="001F6C4A"/>
    <w:rsid w:val="0021120B"/>
    <w:rsid w:val="00211606"/>
    <w:rsid w:val="00211D2C"/>
    <w:rsid w:val="0021323E"/>
    <w:rsid w:val="00214720"/>
    <w:rsid w:val="00214F05"/>
    <w:rsid w:val="00221F5C"/>
    <w:rsid w:val="00230B79"/>
    <w:rsid w:val="002372BD"/>
    <w:rsid w:val="002440B4"/>
    <w:rsid w:val="00244C54"/>
    <w:rsid w:val="00261999"/>
    <w:rsid w:val="00265D32"/>
    <w:rsid w:val="00266ECA"/>
    <w:rsid w:val="002731BE"/>
    <w:rsid w:val="002734A7"/>
    <w:rsid w:val="00277D3A"/>
    <w:rsid w:val="00280DF0"/>
    <w:rsid w:val="00286BC0"/>
    <w:rsid w:val="00290B89"/>
    <w:rsid w:val="002A5A28"/>
    <w:rsid w:val="002A7887"/>
    <w:rsid w:val="002B2F5C"/>
    <w:rsid w:val="002B44A2"/>
    <w:rsid w:val="002D1E30"/>
    <w:rsid w:val="002D5A49"/>
    <w:rsid w:val="002E49E1"/>
    <w:rsid w:val="00301254"/>
    <w:rsid w:val="0031041A"/>
    <w:rsid w:val="00343AF3"/>
    <w:rsid w:val="00347B8B"/>
    <w:rsid w:val="00351188"/>
    <w:rsid w:val="0037169E"/>
    <w:rsid w:val="00382793"/>
    <w:rsid w:val="00385E4E"/>
    <w:rsid w:val="00387447"/>
    <w:rsid w:val="00391B6B"/>
    <w:rsid w:val="00392ECA"/>
    <w:rsid w:val="003A132B"/>
    <w:rsid w:val="003A1B55"/>
    <w:rsid w:val="003B4556"/>
    <w:rsid w:val="003B6B36"/>
    <w:rsid w:val="003D6227"/>
    <w:rsid w:val="003D7748"/>
    <w:rsid w:val="003E2A43"/>
    <w:rsid w:val="003E6DAC"/>
    <w:rsid w:val="003E73C2"/>
    <w:rsid w:val="0040050A"/>
    <w:rsid w:val="00405718"/>
    <w:rsid w:val="0040781E"/>
    <w:rsid w:val="00413730"/>
    <w:rsid w:val="00424BC1"/>
    <w:rsid w:val="004256F1"/>
    <w:rsid w:val="00426100"/>
    <w:rsid w:val="00427434"/>
    <w:rsid w:val="00457567"/>
    <w:rsid w:val="00457676"/>
    <w:rsid w:val="00460242"/>
    <w:rsid w:val="00463B1A"/>
    <w:rsid w:val="00473273"/>
    <w:rsid w:val="004946E4"/>
    <w:rsid w:val="004B548C"/>
    <w:rsid w:val="004C6F1B"/>
    <w:rsid w:val="004D2B1D"/>
    <w:rsid w:val="004D4D4F"/>
    <w:rsid w:val="004D6313"/>
    <w:rsid w:val="004F2F47"/>
    <w:rsid w:val="00502FF9"/>
    <w:rsid w:val="0051007C"/>
    <w:rsid w:val="00540B33"/>
    <w:rsid w:val="005538A1"/>
    <w:rsid w:val="0055665C"/>
    <w:rsid w:val="00571138"/>
    <w:rsid w:val="005727C9"/>
    <w:rsid w:val="0058029D"/>
    <w:rsid w:val="0058753B"/>
    <w:rsid w:val="005A294C"/>
    <w:rsid w:val="005A2B29"/>
    <w:rsid w:val="005B28EB"/>
    <w:rsid w:val="005B3322"/>
    <w:rsid w:val="005B42C8"/>
    <w:rsid w:val="005B66F0"/>
    <w:rsid w:val="005B66F7"/>
    <w:rsid w:val="005B7922"/>
    <w:rsid w:val="005C070B"/>
    <w:rsid w:val="005C182A"/>
    <w:rsid w:val="005D49E4"/>
    <w:rsid w:val="005E2AAD"/>
    <w:rsid w:val="005E35F7"/>
    <w:rsid w:val="005F0579"/>
    <w:rsid w:val="005F1561"/>
    <w:rsid w:val="005F209D"/>
    <w:rsid w:val="005F42D9"/>
    <w:rsid w:val="00605A9A"/>
    <w:rsid w:val="00620ABD"/>
    <w:rsid w:val="00626043"/>
    <w:rsid w:val="00634F88"/>
    <w:rsid w:val="00636884"/>
    <w:rsid w:val="006510DD"/>
    <w:rsid w:val="0066666D"/>
    <w:rsid w:val="0066790C"/>
    <w:rsid w:val="00671993"/>
    <w:rsid w:val="006806A9"/>
    <w:rsid w:val="00692F2C"/>
    <w:rsid w:val="006934C9"/>
    <w:rsid w:val="00695CCA"/>
    <w:rsid w:val="006B0467"/>
    <w:rsid w:val="006E2F8A"/>
    <w:rsid w:val="006F1E1C"/>
    <w:rsid w:val="006F2DF3"/>
    <w:rsid w:val="006F4F07"/>
    <w:rsid w:val="00700E2B"/>
    <w:rsid w:val="00705B46"/>
    <w:rsid w:val="00714386"/>
    <w:rsid w:val="00724936"/>
    <w:rsid w:val="0075080F"/>
    <w:rsid w:val="0075771B"/>
    <w:rsid w:val="00762A2B"/>
    <w:rsid w:val="00767FBB"/>
    <w:rsid w:val="007846C2"/>
    <w:rsid w:val="00793BE6"/>
    <w:rsid w:val="007A74DF"/>
    <w:rsid w:val="007B056D"/>
    <w:rsid w:val="007B1F58"/>
    <w:rsid w:val="007B48E8"/>
    <w:rsid w:val="007B66B2"/>
    <w:rsid w:val="007D63DF"/>
    <w:rsid w:val="007E3287"/>
    <w:rsid w:val="007F5132"/>
    <w:rsid w:val="0080278C"/>
    <w:rsid w:val="00810E1C"/>
    <w:rsid w:val="0081253E"/>
    <w:rsid w:val="0084409A"/>
    <w:rsid w:val="00857494"/>
    <w:rsid w:val="00871226"/>
    <w:rsid w:val="00872FA1"/>
    <w:rsid w:val="008922C7"/>
    <w:rsid w:val="0089238F"/>
    <w:rsid w:val="008A0E45"/>
    <w:rsid w:val="008A75ED"/>
    <w:rsid w:val="008B0D7F"/>
    <w:rsid w:val="008B7FA0"/>
    <w:rsid w:val="008C1925"/>
    <w:rsid w:val="008E03BB"/>
    <w:rsid w:val="008E5998"/>
    <w:rsid w:val="008F3E23"/>
    <w:rsid w:val="00906638"/>
    <w:rsid w:val="00947408"/>
    <w:rsid w:val="00955C09"/>
    <w:rsid w:val="00970C24"/>
    <w:rsid w:val="0097469D"/>
    <w:rsid w:val="00975FD5"/>
    <w:rsid w:val="009761FE"/>
    <w:rsid w:val="00983FB5"/>
    <w:rsid w:val="009846E8"/>
    <w:rsid w:val="00985CFD"/>
    <w:rsid w:val="009876DC"/>
    <w:rsid w:val="009930A7"/>
    <w:rsid w:val="009970B3"/>
    <w:rsid w:val="00997FF9"/>
    <w:rsid w:val="009B5974"/>
    <w:rsid w:val="009B627E"/>
    <w:rsid w:val="009B68CC"/>
    <w:rsid w:val="009C1FB6"/>
    <w:rsid w:val="009C20DE"/>
    <w:rsid w:val="009C427D"/>
    <w:rsid w:val="009C6ECA"/>
    <w:rsid w:val="009D1236"/>
    <w:rsid w:val="009E1CBB"/>
    <w:rsid w:val="009E6D73"/>
    <w:rsid w:val="009F6885"/>
    <w:rsid w:val="00A03CD8"/>
    <w:rsid w:val="00A07E95"/>
    <w:rsid w:val="00A10F4C"/>
    <w:rsid w:val="00A11FCE"/>
    <w:rsid w:val="00A15EE5"/>
    <w:rsid w:val="00A165C4"/>
    <w:rsid w:val="00A26473"/>
    <w:rsid w:val="00A32096"/>
    <w:rsid w:val="00A353BA"/>
    <w:rsid w:val="00A41C5E"/>
    <w:rsid w:val="00A4635A"/>
    <w:rsid w:val="00A47F79"/>
    <w:rsid w:val="00A504B6"/>
    <w:rsid w:val="00A66D61"/>
    <w:rsid w:val="00A745CB"/>
    <w:rsid w:val="00AA3550"/>
    <w:rsid w:val="00AA5323"/>
    <w:rsid w:val="00AB0A27"/>
    <w:rsid w:val="00AC117C"/>
    <w:rsid w:val="00AD465F"/>
    <w:rsid w:val="00AD54F1"/>
    <w:rsid w:val="00B0225C"/>
    <w:rsid w:val="00B13154"/>
    <w:rsid w:val="00B255DD"/>
    <w:rsid w:val="00B30DFC"/>
    <w:rsid w:val="00B36AED"/>
    <w:rsid w:val="00B40E57"/>
    <w:rsid w:val="00B43A70"/>
    <w:rsid w:val="00B4498D"/>
    <w:rsid w:val="00B47A01"/>
    <w:rsid w:val="00B50296"/>
    <w:rsid w:val="00B511D3"/>
    <w:rsid w:val="00B53A7E"/>
    <w:rsid w:val="00B56590"/>
    <w:rsid w:val="00B77FD7"/>
    <w:rsid w:val="00B85220"/>
    <w:rsid w:val="00B8561F"/>
    <w:rsid w:val="00BA70FA"/>
    <w:rsid w:val="00BB61AD"/>
    <w:rsid w:val="00BC42B7"/>
    <w:rsid w:val="00BD76CE"/>
    <w:rsid w:val="00BE25BA"/>
    <w:rsid w:val="00BF1722"/>
    <w:rsid w:val="00C03360"/>
    <w:rsid w:val="00C0365E"/>
    <w:rsid w:val="00C0542F"/>
    <w:rsid w:val="00C07EB2"/>
    <w:rsid w:val="00C103E7"/>
    <w:rsid w:val="00C132DC"/>
    <w:rsid w:val="00C2645F"/>
    <w:rsid w:val="00C33272"/>
    <w:rsid w:val="00C355C1"/>
    <w:rsid w:val="00C43FB7"/>
    <w:rsid w:val="00C456D2"/>
    <w:rsid w:val="00C50E17"/>
    <w:rsid w:val="00C656AB"/>
    <w:rsid w:val="00C7518B"/>
    <w:rsid w:val="00C8074E"/>
    <w:rsid w:val="00C85C28"/>
    <w:rsid w:val="00CA0E23"/>
    <w:rsid w:val="00CA1103"/>
    <w:rsid w:val="00CA23CB"/>
    <w:rsid w:val="00CA3FA2"/>
    <w:rsid w:val="00CA4BED"/>
    <w:rsid w:val="00CA59F7"/>
    <w:rsid w:val="00CC06FC"/>
    <w:rsid w:val="00CD0A53"/>
    <w:rsid w:val="00CD6F1C"/>
    <w:rsid w:val="00CE554B"/>
    <w:rsid w:val="00CE55A8"/>
    <w:rsid w:val="00CF4B07"/>
    <w:rsid w:val="00D00524"/>
    <w:rsid w:val="00D02983"/>
    <w:rsid w:val="00D035F9"/>
    <w:rsid w:val="00D17C72"/>
    <w:rsid w:val="00D212F7"/>
    <w:rsid w:val="00D37354"/>
    <w:rsid w:val="00D61F57"/>
    <w:rsid w:val="00D771DA"/>
    <w:rsid w:val="00D95246"/>
    <w:rsid w:val="00D97E0C"/>
    <w:rsid w:val="00DA16B6"/>
    <w:rsid w:val="00DA1CBC"/>
    <w:rsid w:val="00DA4814"/>
    <w:rsid w:val="00DB407C"/>
    <w:rsid w:val="00DB7B24"/>
    <w:rsid w:val="00DC25A0"/>
    <w:rsid w:val="00DC6117"/>
    <w:rsid w:val="00DC71A7"/>
    <w:rsid w:val="00DD7180"/>
    <w:rsid w:val="00DE25C4"/>
    <w:rsid w:val="00DE4B7D"/>
    <w:rsid w:val="00DE7FA8"/>
    <w:rsid w:val="00DF200A"/>
    <w:rsid w:val="00E04424"/>
    <w:rsid w:val="00E178E7"/>
    <w:rsid w:val="00E4502A"/>
    <w:rsid w:val="00E46625"/>
    <w:rsid w:val="00E53081"/>
    <w:rsid w:val="00E567C0"/>
    <w:rsid w:val="00E57F24"/>
    <w:rsid w:val="00E665EE"/>
    <w:rsid w:val="00E710E7"/>
    <w:rsid w:val="00E7536F"/>
    <w:rsid w:val="00EB09AF"/>
    <w:rsid w:val="00EB69E9"/>
    <w:rsid w:val="00EC1F50"/>
    <w:rsid w:val="00EC7E2E"/>
    <w:rsid w:val="00EC7FC8"/>
    <w:rsid w:val="00ED07FE"/>
    <w:rsid w:val="00EE0A33"/>
    <w:rsid w:val="00EE29E8"/>
    <w:rsid w:val="00EF3D0F"/>
    <w:rsid w:val="00EF5E02"/>
    <w:rsid w:val="00F001F9"/>
    <w:rsid w:val="00F031BE"/>
    <w:rsid w:val="00F032A1"/>
    <w:rsid w:val="00F24A1A"/>
    <w:rsid w:val="00F41DAF"/>
    <w:rsid w:val="00F4300F"/>
    <w:rsid w:val="00F50CB7"/>
    <w:rsid w:val="00F50FC6"/>
    <w:rsid w:val="00F627C1"/>
    <w:rsid w:val="00F71D1D"/>
    <w:rsid w:val="00F81D51"/>
    <w:rsid w:val="00F82591"/>
    <w:rsid w:val="00F908F0"/>
    <w:rsid w:val="00FA240D"/>
    <w:rsid w:val="00FA489F"/>
    <w:rsid w:val="00FB32B8"/>
    <w:rsid w:val="00FB4626"/>
    <w:rsid w:val="00FD11C8"/>
    <w:rsid w:val="00FE3F77"/>
    <w:rsid w:val="00FF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49C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F82"/>
    <w:pPr>
      <w:ind w:left="720"/>
      <w:contextualSpacing/>
    </w:pPr>
  </w:style>
  <w:style w:type="paragraph" w:customStyle="1" w:styleId="Default">
    <w:name w:val="Default"/>
    <w:rsid w:val="004256F1"/>
    <w:pPr>
      <w:autoSpaceDE w:val="0"/>
      <w:autoSpaceDN w:val="0"/>
      <w:adjustRightInd w:val="0"/>
      <w:spacing w:after="0" w:line="240" w:lineRule="auto"/>
    </w:pPr>
    <w:rPr>
      <w:rFonts w:ascii="Resavska BG" w:hAnsi="Resavska BG" w:cs="Resavska BG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F42D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254"/>
  </w:style>
  <w:style w:type="paragraph" w:styleId="Footer">
    <w:name w:val="footer"/>
    <w:basedOn w:val="Normal"/>
    <w:link w:val="FooterChar"/>
    <w:uiPriority w:val="99"/>
    <w:unhideWhenUsed/>
    <w:rsid w:val="0030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2F82"/>
    <w:pPr>
      <w:ind w:left="720"/>
      <w:contextualSpacing/>
    </w:pPr>
  </w:style>
  <w:style w:type="paragraph" w:customStyle="1" w:styleId="Default">
    <w:name w:val="Default"/>
    <w:rsid w:val="004256F1"/>
    <w:pPr>
      <w:autoSpaceDE w:val="0"/>
      <w:autoSpaceDN w:val="0"/>
      <w:adjustRightInd w:val="0"/>
      <w:spacing w:after="0" w:line="240" w:lineRule="auto"/>
    </w:pPr>
    <w:rPr>
      <w:rFonts w:ascii="Resavska BG" w:hAnsi="Resavska BG" w:cs="Resavska BG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F42D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254"/>
  </w:style>
  <w:style w:type="paragraph" w:styleId="Footer">
    <w:name w:val="footer"/>
    <w:basedOn w:val="Normal"/>
    <w:link w:val="FooterChar"/>
    <w:uiPriority w:val="99"/>
    <w:unhideWhenUsed/>
    <w:rsid w:val="0030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72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5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1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79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73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11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33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88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02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50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75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46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6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69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9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98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20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31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48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43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61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23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6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283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93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37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06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00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51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38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0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04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09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21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51699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9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5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6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23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316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85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83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94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0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92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1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6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927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11CE7-B536-4DEF-ABB6-05E7300A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5901</Words>
  <Characters>33638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2026-05-21T10:36:00Z</cp:lastPrinted>
  <dcterms:created xsi:type="dcterms:W3CDTF">2026-05-20T20:27:00Z</dcterms:created>
  <dcterms:modified xsi:type="dcterms:W3CDTF">2026-05-21T10:38:00Z</dcterms:modified>
</cp:coreProperties>
</file>