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075FA" w14:textId="40146823" w:rsidR="004776F1" w:rsidRPr="000D2DD3" w:rsidRDefault="000D2DD3" w:rsidP="00D630FA">
      <w:pPr>
        <w:spacing w:line="360" w:lineRule="auto"/>
        <w:jc w:val="both"/>
        <w:rPr>
          <w:rFonts w:ascii="Times New Roman" w:hAnsi="Times New Roman"/>
          <w:bCs/>
          <w:szCs w:val="28"/>
          <w:lang w:val="sr-Cyrl-CS"/>
        </w:rPr>
      </w:pPr>
      <w:r w:rsidRPr="000D2DD3">
        <w:rPr>
          <w:rFonts w:ascii="Times New Roman" w:hAnsi="Times New Roman"/>
          <w:bCs/>
          <w:szCs w:val="28"/>
          <w:lang w:val="sr-Cyrl-CS"/>
        </w:rPr>
        <w:t>Наставно-научном већу</w:t>
      </w:r>
    </w:p>
    <w:p w14:paraId="69EBD8E9" w14:textId="65AC8E65" w:rsidR="000D2DD3" w:rsidRPr="000D2DD3" w:rsidRDefault="000D2DD3" w:rsidP="00D630FA">
      <w:pPr>
        <w:spacing w:line="360" w:lineRule="auto"/>
        <w:jc w:val="both"/>
        <w:rPr>
          <w:rFonts w:ascii="Times New Roman" w:hAnsi="Times New Roman"/>
          <w:bCs/>
          <w:szCs w:val="28"/>
          <w:lang w:val="sr-Cyrl-CS"/>
        </w:rPr>
      </w:pPr>
      <w:r w:rsidRPr="000D2DD3">
        <w:rPr>
          <w:rFonts w:ascii="Times New Roman" w:hAnsi="Times New Roman"/>
          <w:bCs/>
          <w:szCs w:val="28"/>
          <w:lang w:val="sr-Cyrl-CS"/>
        </w:rPr>
        <w:t>Филозофског факултета</w:t>
      </w:r>
    </w:p>
    <w:p w14:paraId="27DFB4B3" w14:textId="3133E00D" w:rsidR="000D2DD3" w:rsidRDefault="000D2DD3" w:rsidP="00D630FA">
      <w:pPr>
        <w:spacing w:line="360" w:lineRule="auto"/>
        <w:jc w:val="both"/>
        <w:rPr>
          <w:rFonts w:ascii="Times New Roman" w:hAnsi="Times New Roman"/>
          <w:bCs/>
          <w:szCs w:val="28"/>
          <w:lang w:val="sr-Cyrl-CS"/>
        </w:rPr>
      </w:pPr>
      <w:r w:rsidRPr="000D2DD3">
        <w:rPr>
          <w:rFonts w:ascii="Times New Roman" w:hAnsi="Times New Roman"/>
          <w:bCs/>
          <w:szCs w:val="28"/>
          <w:lang w:val="sr-Cyrl-CS"/>
        </w:rPr>
        <w:t>Унверзитета у Београду</w:t>
      </w:r>
    </w:p>
    <w:p w14:paraId="2E271FFA" w14:textId="2E0277B6" w:rsidR="000D2DD3" w:rsidRDefault="000D2DD3" w:rsidP="00D630FA">
      <w:pPr>
        <w:spacing w:line="360" w:lineRule="auto"/>
        <w:jc w:val="both"/>
        <w:rPr>
          <w:rFonts w:ascii="Times New Roman" w:hAnsi="Times New Roman"/>
          <w:bCs/>
          <w:szCs w:val="28"/>
          <w:lang w:val="sr-Cyrl-CS"/>
        </w:rPr>
      </w:pPr>
    </w:p>
    <w:p w14:paraId="2FB75C4E" w14:textId="77777777" w:rsidR="000D2DD3" w:rsidRPr="000D2DD3" w:rsidRDefault="000D2DD3" w:rsidP="00D630FA">
      <w:pPr>
        <w:spacing w:line="360" w:lineRule="auto"/>
        <w:jc w:val="both"/>
        <w:rPr>
          <w:rFonts w:ascii="Times New Roman" w:hAnsi="Times New Roman"/>
          <w:bCs/>
          <w:szCs w:val="28"/>
          <w:lang w:val="sr-Cyrl-CS"/>
        </w:rPr>
      </w:pPr>
    </w:p>
    <w:p w14:paraId="0CEAFE52" w14:textId="163B3C30" w:rsidR="004776F1" w:rsidRDefault="004776F1" w:rsidP="00D630FA">
      <w:pPr>
        <w:spacing w:line="360" w:lineRule="auto"/>
        <w:ind w:left="720"/>
        <w:rPr>
          <w:rFonts w:ascii="Times New Roman" w:hAnsi="Times New Roman"/>
          <w:b/>
          <w:sz w:val="24"/>
          <w:szCs w:val="24"/>
          <w:lang w:val="sr-Latn-CS"/>
        </w:rPr>
      </w:pPr>
    </w:p>
    <w:p w14:paraId="53BCB8D8" w14:textId="03A5D6F4" w:rsidR="00A418B5" w:rsidRDefault="000D2DD3" w:rsidP="00D630FA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редовној седници одржаној  </w:t>
      </w:r>
      <w:r w:rsidR="0056596C">
        <w:rPr>
          <w:rFonts w:ascii="Times New Roman" w:hAnsi="Times New Roman"/>
          <w:sz w:val="24"/>
          <w:szCs w:val="24"/>
          <w:lang w:val="ru-RU"/>
        </w:rPr>
        <w:t>15. 5. 2025.</w:t>
      </w:r>
      <w:r>
        <w:rPr>
          <w:rFonts w:ascii="Times New Roman" w:hAnsi="Times New Roman"/>
          <w:sz w:val="24"/>
          <w:szCs w:val="24"/>
          <w:lang w:val="ru-RU"/>
        </w:rPr>
        <w:t xml:space="preserve">   године Наставно-научно веће Филозофског факултета у Београду изабрало је комисију у следећем саставу: проф. др Гордана Вулевић, Одељење за психологију Филозофског факултета у Београду, </w:t>
      </w:r>
      <w:r w:rsidR="00A418B5">
        <w:rPr>
          <w:rFonts w:ascii="Times New Roman" w:hAnsi="Times New Roman"/>
          <w:sz w:val="24"/>
          <w:szCs w:val="24"/>
          <w:lang w:val="ru-RU"/>
        </w:rPr>
        <w:t>доц.</w:t>
      </w:r>
      <w:r>
        <w:rPr>
          <w:rFonts w:ascii="Times New Roman" w:hAnsi="Times New Roman"/>
          <w:sz w:val="24"/>
          <w:szCs w:val="24"/>
          <w:lang w:val="ru-RU"/>
        </w:rPr>
        <w:t xml:space="preserve"> др Биљана</w:t>
      </w:r>
      <w:r w:rsidR="00A418B5">
        <w:rPr>
          <w:rFonts w:ascii="Times New Roman" w:hAnsi="Times New Roman"/>
          <w:sz w:val="24"/>
          <w:szCs w:val="24"/>
          <w:lang w:val="ru-RU"/>
        </w:rPr>
        <w:t xml:space="preserve"> Станковић, Одељење за психологију, Филозофски факултет у Београда, </w:t>
      </w:r>
      <w:r w:rsidR="00856B88">
        <w:rPr>
          <w:rFonts w:ascii="Times New Roman" w:hAnsi="Times New Roman"/>
          <w:sz w:val="24"/>
          <w:szCs w:val="24"/>
          <w:lang w:val="sr-Cyrl-RS"/>
        </w:rPr>
        <w:t xml:space="preserve">проф. др </w:t>
      </w:r>
      <w:r w:rsidR="00A418B5">
        <w:rPr>
          <w:rFonts w:ascii="Times New Roman" w:hAnsi="Times New Roman"/>
          <w:sz w:val="24"/>
          <w:szCs w:val="24"/>
          <w:lang w:val="ru-RU"/>
        </w:rPr>
        <w:t>Слободан Марковић, Факултет политичких наука, Универзитет у Београду за оцену докторске дисертације</w:t>
      </w:r>
    </w:p>
    <w:p w14:paraId="0F27925A" w14:textId="77777777" w:rsidR="00A418B5" w:rsidRDefault="00A418B5" w:rsidP="00D630FA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E2B4511" w14:textId="34CD112F" w:rsidR="004776F1" w:rsidRDefault="00A418B5" w:rsidP="000C7085">
      <w:pPr>
        <w:spacing w:line="360" w:lineRule="auto"/>
        <w:jc w:val="center"/>
        <w:rPr>
          <w:rFonts w:ascii="Times New Roman" w:hAnsi="Times New Roman"/>
          <w:i/>
          <w:iCs/>
          <w:szCs w:val="28"/>
          <w:lang w:val="ru-RU"/>
        </w:rPr>
      </w:pPr>
      <w:r>
        <w:rPr>
          <w:rFonts w:ascii="Times New Roman" w:hAnsi="Times New Roman"/>
          <w:i/>
          <w:iCs/>
          <w:szCs w:val="28"/>
          <w:lang w:val="ru-RU"/>
        </w:rPr>
        <w:t>Лаканова теорија стадијума огледала</w:t>
      </w:r>
    </w:p>
    <w:p w14:paraId="3A1917E8" w14:textId="6FB70555" w:rsidR="00A418B5" w:rsidRDefault="00A418B5" w:rsidP="00D630FA">
      <w:pPr>
        <w:spacing w:line="360" w:lineRule="auto"/>
        <w:jc w:val="center"/>
        <w:rPr>
          <w:rFonts w:ascii="Times New Roman" w:hAnsi="Times New Roman"/>
          <w:i/>
          <w:iCs/>
          <w:szCs w:val="28"/>
          <w:lang w:val="ru-RU"/>
        </w:rPr>
      </w:pPr>
    </w:p>
    <w:p w14:paraId="5B5476DA" w14:textId="77777777" w:rsidR="00A418B5" w:rsidRDefault="00A418B5" w:rsidP="00D630FA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D055645" w14:textId="3446C171" w:rsidR="004776F1" w:rsidRPr="000D2DD3" w:rsidRDefault="004776F1" w:rsidP="000C708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</w:t>
      </w:r>
      <w:r w:rsidR="000D2DD3">
        <w:rPr>
          <w:rFonts w:ascii="Times New Roman" w:hAnsi="Times New Roman"/>
          <w:b/>
          <w:sz w:val="24"/>
          <w:szCs w:val="24"/>
          <w:lang w:val="sr-Latn-RS"/>
        </w:rPr>
        <w:t>a</w:t>
      </w:r>
      <w:r w:rsidR="000D2DD3">
        <w:rPr>
          <w:rFonts w:ascii="Times New Roman" w:hAnsi="Times New Roman"/>
          <w:b/>
          <w:sz w:val="24"/>
          <w:szCs w:val="24"/>
          <w:lang w:val="sr-Cyrl-RS"/>
        </w:rPr>
        <w:t>ткињи</w:t>
      </w:r>
    </w:p>
    <w:p w14:paraId="5767F89E" w14:textId="77777777" w:rsidR="00AD030D" w:rsidRDefault="00AD030D" w:rsidP="00AD030D">
      <w:pPr>
        <w:jc w:val="center"/>
        <w:rPr>
          <w:rFonts w:ascii="Times New Roman" w:hAnsi="Times New Roman"/>
          <w:sz w:val="24"/>
          <w:szCs w:val="24"/>
        </w:rPr>
      </w:pPr>
    </w:p>
    <w:p w14:paraId="4AB9A528" w14:textId="77777777" w:rsidR="00AD030D" w:rsidRDefault="00AD030D" w:rsidP="00AD030D">
      <w:pPr>
        <w:ind w:firstLine="720"/>
        <w:jc w:val="both"/>
        <w:rPr>
          <w:rFonts w:ascii="Calibri" w:hAnsi="Calibri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Маја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Милић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/>
          <w:sz w:val="24"/>
          <w:szCs w:val="24"/>
        </w:rPr>
        <w:t>рођена</w:t>
      </w:r>
      <w:proofErr w:type="spellEnd"/>
      <w:r>
        <w:rPr>
          <w:rFonts w:ascii="Times New Roman" w:hAnsi="Times New Roman"/>
          <w:sz w:val="24"/>
          <w:szCs w:val="24"/>
        </w:rPr>
        <w:t xml:space="preserve"> 21. </w:t>
      </w:r>
      <w:proofErr w:type="spellStart"/>
      <w:r>
        <w:rPr>
          <w:rFonts w:ascii="Times New Roman" w:hAnsi="Times New Roman"/>
          <w:sz w:val="24"/>
          <w:szCs w:val="24"/>
        </w:rPr>
        <w:t>јуна</w:t>
      </w:r>
      <w:proofErr w:type="spellEnd"/>
      <w:r>
        <w:rPr>
          <w:rFonts w:ascii="Times New Roman" w:hAnsi="Times New Roman"/>
          <w:sz w:val="24"/>
          <w:szCs w:val="24"/>
        </w:rPr>
        <w:t xml:space="preserve"> 1986.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истом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завршила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гимназију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Основне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академске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психологије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уписала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Филозофском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 2006.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дипломирала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2011.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Просечна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оцена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студирања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била</w:t>
      </w:r>
      <w:proofErr w:type="spellEnd"/>
      <w:r>
        <w:rPr>
          <w:rFonts w:ascii="Times New Roman" w:hAnsi="Times New Roman"/>
          <w:sz w:val="24"/>
          <w:szCs w:val="24"/>
        </w:rPr>
        <w:t xml:space="preserve"> 7,64. </w:t>
      </w:r>
      <w:proofErr w:type="spellStart"/>
      <w:r>
        <w:rPr>
          <w:rFonts w:ascii="Times New Roman" w:hAnsi="Times New Roman"/>
          <w:sz w:val="24"/>
          <w:szCs w:val="24"/>
        </w:rPr>
        <w:t>Мастер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психологије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уписала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2011. </w:t>
      </w:r>
      <w:proofErr w:type="spellStart"/>
      <w:r>
        <w:rPr>
          <w:rFonts w:ascii="Times New Roman" w:hAnsi="Times New Roman"/>
          <w:sz w:val="24"/>
          <w:szCs w:val="24"/>
        </w:rPr>
        <w:t>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/>
          <w:sz w:val="24"/>
          <w:szCs w:val="24"/>
        </w:rPr>
        <w:t>завршила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просечном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оценом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9,50. </w:t>
      </w:r>
      <w:proofErr w:type="spellStart"/>
      <w:r>
        <w:rPr>
          <w:rFonts w:ascii="Times New Roman" w:hAnsi="Times New Roman"/>
          <w:sz w:val="24"/>
          <w:szCs w:val="24"/>
        </w:rPr>
        <w:t>Мастер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насловом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Анорексија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женска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сексуалност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менторством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Јевремовића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одбранила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2013.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оценом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десет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Докторске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психологије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уписала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2021.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Филозофском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Изабрани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ментор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професор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Јевремовић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F01CE9D" w14:textId="77777777" w:rsidR="00AD030D" w:rsidRDefault="00AD030D" w:rsidP="00AD030D">
      <w:pPr>
        <w:ind w:firstLine="720"/>
        <w:jc w:val="both"/>
      </w:pPr>
      <w:proofErr w:type="spellStart"/>
      <w:r>
        <w:rPr>
          <w:rFonts w:ascii="Times New Roman" w:hAnsi="Times New Roman"/>
          <w:sz w:val="24"/>
          <w:szCs w:val="24"/>
        </w:rPr>
        <w:t>Носилац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Националног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сертификата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психотерапију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новембра</w:t>
      </w:r>
      <w:proofErr w:type="spellEnd"/>
      <w:r>
        <w:rPr>
          <w:rFonts w:ascii="Times New Roman" w:hAnsi="Times New Roman"/>
          <w:sz w:val="24"/>
          <w:szCs w:val="24"/>
        </w:rPr>
        <w:t xml:space="preserve"> 2015.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завршила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едукацију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организовану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психодрамске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психотерапијске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школе</w:t>
      </w:r>
      <w:proofErr w:type="spellEnd"/>
      <w:r>
        <w:rPr>
          <w:rFonts w:ascii="Times New Roman" w:hAnsi="Times New Roman"/>
          <w:sz w:val="24"/>
          <w:szCs w:val="24"/>
        </w:rPr>
        <w:t xml:space="preserve">: OSPIP (Oxford School Of Psychodrama &amp; Integrative Psychotherapy), СПА </w:t>
      </w:r>
      <w:proofErr w:type="spellStart"/>
      <w:r>
        <w:rPr>
          <w:rFonts w:ascii="Times New Roman" w:hAnsi="Times New Roman"/>
          <w:sz w:val="24"/>
          <w:szCs w:val="24"/>
        </w:rPr>
        <w:t>Морено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Српска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психодрамска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асоцијација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Морено</w:t>
      </w:r>
      <w:proofErr w:type="spellEnd"/>
      <w:r>
        <w:rPr>
          <w:rFonts w:ascii="Times New Roman" w:hAnsi="Times New Roman"/>
          <w:sz w:val="24"/>
          <w:szCs w:val="24"/>
        </w:rPr>
        <w:t>) и РАИП-ТЕЛОС (</w:t>
      </w:r>
      <w:proofErr w:type="spellStart"/>
      <w:r>
        <w:rPr>
          <w:rFonts w:ascii="Times New Roman" w:hAnsi="Times New Roman"/>
          <w:sz w:val="24"/>
          <w:szCs w:val="24"/>
        </w:rPr>
        <w:t>Регионална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асоцијација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интегративну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психотерапије</w:t>
      </w:r>
      <w:proofErr w:type="spellEnd"/>
      <w:r>
        <w:rPr>
          <w:rFonts w:ascii="Times New Roman" w:hAnsi="Times New Roman"/>
          <w:sz w:val="24"/>
          <w:szCs w:val="24"/>
        </w:rPr>
        <w:t xml:space="preserve">). У </w:t>
      </w:r>
      <w:proofErr w:type="spellStart"/>
      <w:r>
        <w:rPr>
          <w:rFonts w:ascii="Times New Roman" w:hAnsi="Times New Roman"/>
          <w:sz w:val="24"/>
          <w:szCs w:val="24"/>
        </w:rPr>
        <w:t>периоду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2014.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2015.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похађала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завршила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једногодишњи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додипломски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Центра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женске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политичких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наука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завршила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уводни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курс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Роршах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организацији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Института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ментално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здравље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3604A22" w14:textId="77777777" w:rsidR="00AD030D" w:rsidRPr="00AD030D" w:rsidRDefault="00AD030D" w:rsidP="00AD030D">
      <w:pPr>
        <w:ind w:firstLine="720"/>
        <w:jc w:val="both"/>
      </w:pPr>
      <w:proofErr w:type="spellStart"/>
      <w:r>
        <w:rPr>
          <w:rFonts w:ascii="Times New Roman" w:hAnsi="Times New Roman"/>
          <w:sz w:val="24"/>
          <w:szCs w:val="24"/>
        </w:rPr>
        <w:t>Клиничко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искуство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почела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стиче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психијатријској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клиници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др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Лазаревић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приправнички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стаж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положеног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стручног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јануара</w:t>
      </w:r>
      <w:proofErr w:type="spellEnd"/>
      <w:r>
        <w:rPr>
          <w:rFonts w:ascii="Times New Roman" w:hAnsi="Times New Roman"/>
          <w:sz w:val="24"/>
          <w:szCs w:val="24"/>
        </w:rPr>
        <w:t xml:space="preserve"> 2013.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ангажована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волонтера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Учествовала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националном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пројекту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Србија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рака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lastRenderedPageBreak/>
        <w:t>(</w:t>
      </w:r>
      <w:proofErr w:type="gramEnd"/>
      <w:r>
        <w:rPr>
          <w:rFonts w:ascii="Times New Roman" w:hAnsi="Times New Roman"/>
          <w:sz w:val="24"/>
          <w:szCs w:val="24"/>
        </w:rPr>
        <w:t xml:space="preserve">2010/2011), </w:t>
      </w:r>
      <w:proofErr w:type="spellStart"/>
      <w:r>
        <w:rPr>
          <w:rFonts w:ascii="Times New Roman" w:hAnsi="Times New Roman"/>
          <w:sz w:val="24"/>
          <w:szCs w:val="24"/>
        </w:rPr>
        <w:t>пружајући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психолошку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подршку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оболелим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малигних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члановима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њихових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породица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Психотерапијско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саветодавни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поменутом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пројекту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супервизијом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професорке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Тамаре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Кликовац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Додатно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исуство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психотерапијском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третману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примитивних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менталних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организација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психоза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стекла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водећи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терапијске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групе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психијатријским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корисницима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Душа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периоду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2013.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2015.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>. Ради као психотерапеут у приватној пракси.</w:t>
      </w:r>
    </w:p>
    <w:p w14:paraId="7008BFCF" w14:textId="77777777" w:rsidR="00AD030D" w:rsidRPr="00AD030D" w:rsidRDefault="00AD030D" w:rsidP="00AD030D">
      <w:pPr>
        <w:ind w:firstLine="720"/>
        <w:jc w:val="both"/>
      </w:pPr>
      <w:r w:rsidRPr="00AD030D">
        <w:rPr>
          <w:rFonts w:ascii="Times New Roman" w:hAnsi="Times New Roman"/>
          <w:sz w:val="24"/>
          <w:szCs w:val="24"/>
        </w:rPr>
        <w:t>Излагала је на стручним скуповима и објављивала радове из области психоанализе, психопатологије и теологије.</w:t>
      </w:r>
      <w:r w:rsidRPr="00AD030D">
        <w:rPr>
          <w:rFonts w:ascii="Times New Roman" w:hAnsi="Times New Roman"/>
          <w:b/>
          <w:sz w:val="24"/>
          <w:szCs w:val="24"/>
        </w:rPr>
        <w:t xml:space="preserve"> </w:t>
      </w:r>
    </w:p>
    <w:p w14:paraId="60CB7EA4" w14:textId="37DF03E4" w:rsidR="004776F1" w:rsidRPr="00AD030D" w:rsidRDefault="004776F1" w:rsidP="00D630FA">
      <w:pPr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307F501" w14:textId="77777777" w:rsidR="0035243F" w:rsidRPr="0048516F" w:rsidRDefault="0035243F" w:rsidP="00D630FA">
      <w:pPr>
        <w:spacing w:line="360" w:lineRule="auto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1B501772" w14:textId="77777777" w:rsidR="0035243F" w:rsidRPr="0048516F" w:rsidRDefault="0035243F" w:rsidP="00D630FA">
      <w:pPr>
        <w:spacing w:line="360" w:lineRule="auto"/>
        <w:jc w:val="center"/>
        <w:rPr>
          <w:rFonts w:ascii="Times New Roman" w:hAnsi="Times New Roman"/>
          <w:b/>
          <w:lang w:val="sr-Cyrl-RS"/>
        </w:rPr>
      </w:pPr>
    </w:p>
    <w:p w14:paraId="1E457FB7" w14:textId="77777777" w:rsidR="0035243F" w:rsidRDefault="0035243F" w:rsidP="000C7085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БИБЛИОГРАФИЈА</w:t>
      </w:r>
    </w:p>
    <w:p w14:paraId="6B415829" w14:textId="77777777" w:rsidR="0035243F" w:rsidRDefault="0035243F" w:rsidP="00D630FA">
      <w:pPr>
        <w:spacing w:after="120" w:line="360" w:lineRule="auto"/>
        <w:rPr>
          <w:rFonts w:ascii="Calibri" w:hAnsi="Calibri"/>
        </w:rPr>
      </w:pPr>
    </w:p>
    <w:p w14:paraId="44DFFE14" w14:textId="77777777" w:rsidR="0035243F" w:rsidRDefault="0035243F" w:rsidP="00D630FA">
      <w:pPr>
        <w:spacing w:line="360" w:lineRule="auto"/>
        <w:rPr>
          <w:rFonts w:ascii="Times New Roman" w:hAnsi="Times New Roman"/>
          <w:b/>
        </w:rPr>
      </w:pPr>
    </w:p>
    <w:p w14:paraId="60230F5E" w14:textId="77777777" w:rsidR="0035243F" w:rsidRDefault="0035243F" w:rsidP="00D630FA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rFonts w:ascii="Times New Roman" w:hAnsi="Times New Roman"/>
        </w:rPr>
        <w:t xml:space="preserve">Вулевић, Г., Милић, М. The Spiritual Guidance of Joseph the Hesychast and The Contemporary Psychoanalysis. </w:t>
      </w:r>
      <w:r>
        <w:rPr>
          <w:rFonts w:ascii="Times New Roman" w:hAnsi="Times New Roman"/>
          <w:iCs/>
          <w:lang w:val="sr-Cyrl-RS"/>
        </w:rPr>
        <w:t xml:space="preserve">Рад прихваћен за објављивање у часопису </w:t>
      </w:r>
      <w:r>
        <w:rPr>
          <w:rFonts w:ascii="Times New Roman" w:hAnsi="Times New Roman"/>
          <w:i/>
          <w:lang w:val="sr-Cyrl-RS"/>
        </w:rPr>
        <w:t>Богословље.</w:t>
      </w:r>
    </w:p>
    <w:p w14:paraId="3C117BA4" w14:textId="77777777" w:rsidR="0035243F" w:rsidRDefault="0035243F" w:rsidP="00D630FA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rPr>
          <w:rFonts w:ascii="Times New Roman" w:hAnsi="Times New Roman"/>
        </w:rPr>
        <w:t>Вулевић</w:t>
      </w:r>
      <w:proofErr w:type="spellEnd"/>
      <w:r>
        <w:rPr>
          <w:rFonts w:ascii="Times New Roman" w:hAnsi="Times New Roman"/>
        </w:rPr>
        <w:t xml:space="preserve">, Г., </w:t>
      </w:r>
      <w:proofErr w:type="spellStart"/>
      <w:r>
        <w:rPr>
          <w:rFonts w:ascii="Times New Roman" w:hAnsi="Times New Roman"/>
        </w:rPr>
        <w:t>Милић</w:t>
      </w:r>
      <w:proofErr w:type="spellEnd"/>
      <w:r>
        <w:rPr>
          <w:rFonts w:ascii="Times New Roman" w:hAnsi="Times New Roman"/>
        </w:rPr>
        <w:t xml:space="preserve">, М. (2021). Lacan and The Problematics of Narcissism. </w:t>
      </w:r>
      <w:proofErr w:type="spellStart"/>
      <w:r>
        <w:rPr>
          <w:rFonts w:ascii="Times New Roman" w:hAnsi="Times New Roman"/>
          <w:i/>
        </w:rPr>
        <w:t>Теме</w:t>
      </w:r>
      <w:proofErr w:type="spellEnd"/>
      <w:r>
        <w:rPr>
          <w:rFonts w:ascii="Times New Roman" w:hAnsi="Times New Roman"/>
        </w:rPr>
        <w:t xml:space="preserve">. XLV, </w:t>
      </w:r>
      <w:proofErr w:type="spellStart"/>
      <w:r>
        <w:rPr>
          <w:rFonts w:ascii="Times New Roman" w:hAnsi="Times New Roman"/>
        </w:rPr>
        <w:t>бр</w:t>
      </w:r>
      <w:proofErr w:type="spellEnd"/>
      <w:r>
        <w:rPr>
          <w:rFonts w:ascii="Times New Roman" w:hAnsi="Times New Roman"/>
        </w:rPr>
        <w:t>. 3, 895−904.</w:t>
      </w:r>
    </w:p>
    <w:p w14:paraId="05C10B0A" w14:textId="77777777" w:rsidR="0035243F" w:rsidRDefault="0035243F" w:rsidP="00D630FA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rPr>
          <w:rFonts w:ascii="Times New Roman" w:hAnsi="Times New Roman"/>
        </w:rPr>
        <w:t>Вулевић</w:t>
      </w:r>
      <w:proofErr w:type="spellEnd"/>
      <w:r>
        <w:rPr>
          <w:rFonts w:ascii="Times New Roman" w:hAnsi="Times New Roman"/>
        </w:rPr>
        <w:t xml:space="preserve">, Г., </w:t>
      </w:r>
      <w:proofErr w:type="spellStart"/>
      <w:r>
        <w:rPr>
          <w:rFonts w:ascii="Times New Roman" w:hAnsi="Times New Roman"/>
        </w:rPr>
        <w:t>Милић</w:t>
      </w:r>
      <w:proofErr w:type="spellEnd"/>
      <w:r>
        <w:rPr>
          <w:rFonts w:ascii="Times New Roman" w:hAnsi="Times New Roman"/>
        </w:rPr>
        <w:t xml:space="preserve">, М. (2021). </w:t>
      </w:r>
      <w:proofErr w:type="spellStart"/>
      <w:r>
        <w:rPr>
          <w:rFonts w:ascii="Times New Roman" w:hAnsi="Times New Roman"/>
        </w:rPr>
        <w:t>Фројдов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сан</w:t>
      </w:r>
      <w:proofErr w:type="spellEnd"/>
      <w:r>
        <w:rPr>
          <w:rFonts w:ascii="Times New Roman" w:hAnsi="Times New Roman"/>
        </w:rPr>
        <w:t xml:space="preserve"> о </w:t>
      </w:r>
      <w:proofErr w:type="spellStart"/>
      <w:r>
        <w:rPr>
          <w:rFonts w:ascii="Times New Roman" w:hAnsi="Times New Roman"/>
        </w:rPr>
        <w:t>Ирминој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ињекцији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Ериксонова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Лаканова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интерпретација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i/>
        </w:rPr>
        <w:t>Архе</w:t>
      </w:r>
      <w:proofErr w:type="spellEnd"/>
      <w:r>
        <w:rPr>
          <w:rFonts w:ascii="Times New Roman" w:hAnsi="Times New Roman"/>
        </w:rPr>
        <w:t>. XVIII/36, 386-405.</w:t>
      </w:r>
    </w:p>
    <w:p w14:paraId="59D1248C" w14:textId="77777777" w:rsidR="0035243F" w:rsidRDefault="0035243F" w:rsidP="00D630FA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rPr>
          <w:rFonts w:ascii="Times New Roman" w:hAnsi="Times New Roman"/>
        </w:rPr>
        <w:t>Милић</w:t>
      </w:r>
      <w:proofErr w:type="spellEnd"/>
      <w:r>
        <w:rPr>
          <w:rFonts w:ascii="Times New Roman" w:hAnsi="Times New Roman"/>
        </w:rPr>
        <w:t xml:space="preserve">, М. (2020). </w:t>
      </w:r>
      <w:proofErr w:type="spellStart"/>
      <w:r>
        <w:rPr>
          <w:rFonts w:ascii="Times New Roman" w:hAnsi="Times New Roman"/>
        </w:rPr>
        <w:t>Основне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тезе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нарцистичког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искривљења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i/>
        </w:rPr>
        <w:t>Архе</w:t>
      </w:r>
      <w:proofErr w:type="spellEnd"/>
      <w:r>
        <w:rPr>
          <w:rFonts w:ascii="Times New Roman" w:hAnsi="Times New Roman"/>
          <w:i/>
        </w:rPr>
        <w:t xml:space="preserve">. </w:t>
      </w:r>
      <w:r>
        <w:rPr>
          <w:rFonts w:ascii="Times New Roman" w:hAnsi="Times New Roman"/>
        </w:rPr>
        <w:t>XVII/33, 267-288.</w:t>
      </w:r>
    </w:p>
    <w:p w14:paraId="4773E540" w14:textId="77777777" w:rsidR="0035243F" w:rsidRDefault="0035243F" w:rsidP="00D630FA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rPr>
          <w:rFonts w:ascii="Times New Roman" w:hAnsi="Times New Roman"/>
        </w:rPr>
        <w:t>Милић</w:t>
      </w:r>
      <w:proofErr w:type="spellEnd"/>
      <w:r>
        <w:rPr>
          <w:rFonts w:ascii="Times New Roman" w:hAnsi="Times New Roman"/>
        </w:rPr>
        <w:t xml:space="preserve">, М. (2020). </w:t>
      </w:r>
      <w:proofErr w:type="spellStart"/>
      <w:r>
        <w:rPr>
          <w:rFonts w:ascii="Times New Roman" w:hAnsi="Times New Roman"/>
        </w:rPr>
        <w:t>Психодинамски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приступ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разумевању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анорексије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нервозе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i/>
        </w:rPr>
        <w:t>Генеро</w:t>
      </w:r>
      <w:proofErr w:type="spellEnd"/>
      <w:r>
        <w:rPr>
          <w:rFonts w:ascii="Times New Roman" w:hAnsi="Times New Roman"/>
          <w:i/>
        </w:rPr>
        <w:t xml:space="preserve">: </w:t>
      </w:r>
      <w:proofErr w:type="spellStart"/>
      <w:r>
        <w:rPr>
          <w:rFonts w:ascii="Times New Roman" w:hAnsi="Times New Roman"/>
          <w:i/>
        </w:rPr>
        <w:t>часопис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за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феминистичку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теорију</w:t>
      </w:r>
      <w:proofErr w:type="spellEnd"/>
      <w:r>
        <w:rPr>
          <w:rFonts w:ascii="Times New Roman" w:hAnsi="Times New Roman"/>
          <w:i/>
        </w:rPr>
        <w:t xml:space="preserve"> и </w:t>
      </w:r>
      <w:proofErr w:type="spellStart"/>
      <w:r>
        <w:rPr>
          <w:rFonts w:ascii="Times New Roman" w:hAnsi="Times New Roman"/>
          <w:i/>
        </w:rPr>
        <w:t>студије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културе</w:t>
      </w:r>
      <w:proofErr w:type="spellEnd"/>
      <w:r>
        <w:rPr>
          <w:rFonts w:ascii="Times New Roman" w:hAnsi="Times New Roman"/>
        </w:rPr>
        <w:t>, 24: 142-158.</w:t>
      </w:r>
    </w:p>
    <w:p w14:paraId="442EB2A6" w14:textId="77777777" w:rsidR="0035243F" w:rsidRDefault="0035243F" w:rsidP="00D630FA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rPr>
          <w:rFonts w:ascii="Times New Roman" w:hAnsi="Times New Roman"/>
        </w:rPr>
        <w:t>Милић</w:t>
      </w:r>
      <w:proofErr w:type="spellEnd"/>
      <w:r>
        <w:rPr>
          <w:rFonts w:ascii="Times New Roman" w:hAnsi="Times New Roman"/>
        </w:rPr>
        <w:t xml:space="preserve">, М. (2018). </w:t>
      </w:r>
      <w:proofErr w:type="spellStart"/>
      <w:r>
        <w:rPr>
          <w:rFonts w:ascii="Times New Roman" w:hAnsi="Times New Roman"/>
        </w:rPr>
        <w:t>Страх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од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задовољства</w:t>
      </w:r>
      <w:proofErr w:type="spellEnd"/>
      <w:r>
        <w:rPr>
          <w:rFonts w:ascii="Times New Roman" w:hAnsi="Times New Roman"/>
        </w:rPr>
        <w:t xml:space="preserve">. У: </w:t>
      </w:r>
      <w:proofErr w:type="spellStart"/>
      <w:r>
        <w:rPr>
          <w:rFonts w:ascii="Times New Roman" w:hAnsi="Times New Roman"/>
        </w:rPr>
        <w:t>Ћорић</w:t>
      </w:r>
      <w:proofErr w:type="spellEnd"/>
      <w:r>
        <w:rPr>
          <w:rFonts w:ascii="Times New Roman" w:hAnsi="Times New Roman"/>
        </w:rPr>
        <w:t>, Б. (</w:t>
      </w:r>
      <w:proofErr w:type="spellStart"/>
      <w:r>
        <w:rPr>
          <w:rFonts w:ascii="Times New Roman" w:hAnsi="Times New Roman"/>
        </w:rPr>
        <w:t>уред</w:t>
      </w:r>
      <w:proofErr w:type="spellEnd"/>
      <w:r>
        <w:rPr>
          <w:rFonts w:ascii="Times New Roman" w:hAnsi="Times New Roman"/>
        </w:rPr>
        <w:t xml:space="preserve">.). </w:t>
      </w:r>
      <w:proofErr w:type="spellStart"/>
      <w:r>
        <w:rPr>
          <w:rFonts w:ascii="Times New Roman" w:hAnsi="Times New Roman"/>
          <w:i/>
        </w:rPr>
        <w:t>Страх</w:t>
      </w:r>
      <w:proofErr w:type="spellEnd"/>
      <w:r>
        <w:rPr>
          <w:rFonts w:ascii="Times New Roman" w:hAnsi="Times New Roman"/>
          <w:i/>
        </w:rPr>
        <w:t xml:space="preserve"> и </w:t>
      </w:r>
      <w:proofErr w:type="spellStart"/>
      <w:r>
        <w:rPr>
          <w:rFonts w:ascii="Times New Roman" w:hAnsi="Times New Roman"/>
          <w:i/>
        </w:rPr>
        <w:t>савремена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психијатрија</w:t>
      </w:r>
      <w:proofErr w:type="spellEnd"/>
      <w:r>
        <w:rPr>
          <w:rFonts w:ascii="Times New Roman" w:hAnsi="Times New Roman"/>
        </w:rPr>
        <w:t xml:space="preserve"> (101-106). </w:t>
      </w:r>
      <w:proofErr w:type="spellStart"/>
      <w:r>
        <w:rPr>
          <w:rFonts w:ascii="Times New Roman" w:hAnsi="Times New Roman"/>
        </w:rPr>
        <w:t>Београд</w:t>
      </w:r>
      <w:proofErr w:type="spell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Факултет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специјалну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едукацију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рехавилитацију</w:t>
      </w:r>
      <w:proofErr w:type="spellEnd"/>
      <w:r>
        <w:rPr>
          <w:rFonts w:ascii="Times New Roman" w:hAnsi="Times New Roman"/>
        </w:rPr>
        <w:t>.</w:t>
      </w:r>
    </w:p>
    <w:p w14:paraId="4E886172" w14:textId="77777777" w:rsidR="0035243F" w:rsidRDefault="0035243F" w:rsidP="00D630FA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rPr>
          <w:rFonts w:ascii="Times New Roman" w:hAnsi="Times New Roman"/>
        </w:rPr>
        <w:t>Милић</w:t>
      </w:r>
      <w:proofErr w:type="spellEnd"/>
      <w:r>
        <w:rPr>
          <w:rFonts w:ascii="Times New Roman" w:hAnsi="Times New Roman"/>
        </w:rPr>
        <w:t xml:space="preserve">, М. (2018). </w:t>
      </w:r>
      <w:proofErr w:type="spellStart"/>
      <w:r>
        <w:rPr>
          <w:rFonts w:ascii="Times New Roman" w:hAnsi="Times New Roman"/>
        </w:rPr>
        <w:t>Аскетско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искуство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Старца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Јосифа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Исихасте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савремена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психоанализа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i/>
        </w:rPr>
        <w:t>Богословље</w:t>
      </w:r>
      <w:proofErr w:type="spellEnd"/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>76/2, 163-169.</w:t>
      </w:r>
    </w:p>
    <w:p w14:paraId="610F35C4" w14:textId="77777777" w:rsidR="0035243F" w:rsidRDefault="0035243F" w:rsidP="00D630FA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rPr>
          <w:rFonts w:ascii="Times New Roman" w:hAnsi="Times New Roman"/>
        </w:rPr>
        <w:t>Милић</w:t>
      </w:r>
      <w:proofErr w:type="spellEnd"/>
      <w:r>
        <w:rPr>
          <w:rFonts w:ascii="Times New Roman" w:hAnsi="Times New Roman"/>
        </w:rPr>
        <w:t xml:space="preserve">, М. (2017). </w:t>
      </w:r>
      <w:proofErr w:type="spellStart"/>
      <w:r>
        <w:rPr>
          <w:rFonts w:ascii="Times New Roman" w:hAnsi="Times New Roman"/>
        </w:rPr>
        <w:t>Старац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Јосиф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Исихаста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појам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терцијалне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идентификације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i/>
        </w:rPr>
        <w:t>Црквене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Студије</w:t>
      </w:r>
      <w:proofErr w:type="spellEnd"/>
      <w:r>
        <w:rPr>
          <w:rFonts w:ascii="Times New Roman" w:hAnsi="Times New Roman"/>
          <w:i/>
        </w:rPr>
        <w:t xml:space="preserve">. </w:t>
      </w:r>
      <w:r>
        <w:rPr>
          <w:rFonts w:ascii="Times New Roman" w:hAnsi="Times New Roman"/>
        </w:rPr>
        <w:t>14: 185-194.</w:t>
      </w:r>
    </w:p>
    <w:p w14:paraId="187FC6FC" w14:textId="4897B410" w:rsidR="000D2DD3" w:rsidRPr="0056596C" w:rsidRDefault="0035243F" w:rsidP="0056596C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>
        <w:rPr>
          <w:rFonts w:ascii="Times New Roman" w:hAnsi="Times New Roman"/>
        </w:rPr>
        <w:t>Милић</w:t>
      </w:r>
      <w:proofErr w:type="spellEnd"/>
      <w:r>
        <w:rPr>
          <w:rFonts w:ascii="Times New Roman" w:hAnsi="Times New Roman"/>
        </w:rPr>
        <w:t xml:space="preserve">, М. (2016). </w:t>
      </w:r>
      <w:proofErr w:type="spellStart"/>
      <w:r>
        <w:rPr>
          <w:rFonts w:ascii="Times New Roman" w:hAnsi="Times New Roman"/>
        </w:rPr>
        <w:t>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може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психоанализа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ослободи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жену</w:t>
      </w:r>
      <w:proofErr w:type="spellEnd"/>
      <w:r>
        <w:rPr>
          <w:rFonts w:ascii="Times New Roman" w:hAnsi="Times New Roman"/>
        </w:rPr>
        <w:t xml:space="preserve">? </w:t>
      </w:r>
      <w:proofErr w:type="spellStart"/>
      <w:r>
        <w:rPr>
          <w:rFonts w:ascii="Times New Roman" w:hAnsi="Times New Roman"/>
        </w:rPr>
        <w:t>Реинтерпетација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позиције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жене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оквиру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психоаналитичке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теорије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субјекта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i/>
        </w:rPr>
        <w:t>Генеро</w:t>
      </w:r>
      <w:proofErr w:type="spellEnd"/>
      <w:r>
        <w:rPr>
          <w:rFonts w:ascii="Times New Roman" w:hAnsi="Times New Roman"/>
          <w:i/>
        </w:rPr>
        <w:t xml:space="preserve">: </w:t>
      </w:r>
      <w:proofErr w:type="spellStart"/>
      <w:r>
        <w:rPr>
          <w:rFonts w:ascii="Times New Roman" w:hAnsi="Times New Roman"/>
          <w:i/>
        </w:rPr>
        <w:t>часопис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за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феминистичку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теорију</w:t>
      </w:r>
      <w:proofErr w:type="spellEnd"/>
      <w:r>
        <w:rPr>
          <w:rFonts w:ascii="Times New Roman" w:hAnsi="Times New Roman"/>
          <w:i/>
        </w:rPr>
        <w:t xml:space="preserve"> и </w:t>
      </w:r>
      <w:proofErr w:type="spellStart"/>
      <w:r>
        <w:rPr>
          <w:rFonts w:ascii="Times New Roman" w:hAnsi="Times New Roman"/>
          <w:i/>
        </w:rPr>
        <w:t>студије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културе</w:t>
      </w:r>
      <w:proofErr w:type="spellEnd"/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>20, 161-178.</w:t>
      </w:r>
    </w:p>
    <w:p w14:paraId="32949219" w14:textId="77777777" w:rsidR="000D2DD3" w:rsidRPr="000D2DD3" w:rsidRDefault="000D2DD3" w:rsidP="00D630FA">
      <w:pPr>
        <w:pStyle w:val="ListParagraph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434AC612" w14:textId="04EF8930" w:rsidR="004776F1" w:rsidRDefault="004776F1" w:rsidP="00D630F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5D7894FA" w14:textId="77777777" w:rsidR="00A71E30" w:rsidRDefault="00A71E30" w:rsidP="00D630F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069EB271" w14:textId="35BA2540" w:rsidR="0048516F" w:rsidRPr="00D770ED" w:rsidRDefault="0048516F" w:rsidP="002D5036">
      <w:pPr>
        <w:autoSpaceDE w:val="0"/>
        <w:autoSpaceDN w:val="0"/>
        <w:adjustRightInd w:val="0"/>
        <w:spacing w:before="120" w:after="120" w:line="360" w:lineRule="auto"/>
        <w:ind w:firstLine="708"/>
        <w:jc w:val="both"/>
        <w:rPr>
          <w:rFonts w:ascii="Times New Roman" w:hAnsi="Times New Roman"/>
          <w:sz w:val="22"/>
          <w:szCs w:val="22"/>
          <w:lang w:val="ru-RU"/>
        </w:rPr>
      </w:pPr>
      <w:r w:rsidRPr="00D770ED">
        <w:rPr>
          <w:rFonts w:ascii="Times New Roman" w:hAnsi="Times New Roman"/>
          <w:sz w:val="22"/>
          <w:szCs w:val="22"/>
          <w:lang w:val="ru-RU"/>
        </w:rPr>
        <w:t xml:space="preserve">Питања развојне и динамичке природе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самосвести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симболичког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и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фантазматског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свесног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и оног Фројдовог </w:t>
      </w:r>
      <w:r w:rsidR="00856B88">
        <w:rPr>
          <w:rFonts w:ascii="Times New Roman" w:hAnsi="Times New Roman"/>
          <w:i/>
          <w:iCs/>
          <w:sz w:val="22"/>
          <w:szCs w:val="22"/>
        </w:rPr>
        <w:t>d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as Unbewusste</w:t>
      </w:r>
      <w:r w:rsidRPr="00D770ED">
        <w:rPr>
          <w:rFonts w:ascii="Times New Roman" w:hAnsi="Times New Roman"/>
          <w:sz w:val="22"/>
          <w:szCs w:val="22"/>
          <w:lang w:val="ru-RU"/>
        </w:rPr>
        <w:t>,</w:t>
      </w:r>
      <w:r w:rsidR="00856B88">
        <w:rPr>
          <w:rFonts w:ascii="Times New Roman" w:hAnsi="Times New Roman"/>
          <w:sz w:val="22"/>
          <w:szCs w:val="22"/>
          <w:lang w:val="sr-Cyrl-RS"/>
        </w:rPr>
        <w:t xml:space="preserve"> тј. </w:t>
      </w:r>
      <w:r w:rsidR="00856B88">
        <w:rPr>
          <w:rFonts w:ascii="Times New Roman" w:hAnsi="Times New Roman"/>
          <w:i/>
          <w:iCs/>
          <w:sz w:val="22"/>
          <w:szCs w:val="22"/>
          <w:lang w:val="sr-Cyrl-RS"/>
        </w:rPr>
        <w:t>несвесног,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добијају нову димензију са појавом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психоанализе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као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 xml:space="preserve">херменеутике </w:t>
      </w:r>
      <w:r w:rsidRPr="00D770ED">
        <w:rPr>
          <w:rFonts w:ascii="Times New Roman" w:hAnsi="Times New Roman"/>
          <w:i/>
          <w:iCs/>
          <w:sz w:val="22"/>
          <w:szCs w:val="22"/>
          <w:lang w:val="sr-Latn-RS"/>
        </w:rPr>
        <w:t>субјекта аналитичког искуства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 xml:space="preserve">. 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Жак Лакан (Jacques Lacan) тврди да не постоји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наука о човеку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, јер не постоји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човек науке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, већ само њен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субјекат</w:t>
      </w:r>
      <w:r>
        <w:rPr>
          <w:rFonts w:ascii="Times New Roman" w:hAnsi="Times New Roman"/>
          <w:i/>
          <w:iCs/>
          <w:sz w:val="22"/>
          <w:szCs w:val="22"/>
          <w:lang w:val="ru-RU"/>
        </w:rPr>
        <w:t>.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Управо тај субјекат, прецизније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субјекат аналитичког искуства</w:t>
      </w:r>
      <w:r w:rsidRPr="00D770ED">
        <w:rPr>
          <w:rFonts w:ascii="Times New Roman" w:hAnsi="Times New Roman"/>
          <w:sz w:val="22"/>
          <w:szCs w:val="22"/>
          <w:lang w:val="ru-RU"/>
        </w:rPr>
        <w:t>, представљаће основн</w:t>
      </w:r>
      <w:r w:rsidR="00A71E30">
        <w:rPr>
          <w:rFonts w:ascii="Times New Roman" w:hAnsi="Times New Roman"/>
          <w:sz w:val="22"/>
          <w:szCs w:val="22"/>
          <w:lang w:val="ru-RU"/>
        </w:rPr>
        <w:t>и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A71E30">
        <w:rPr>
          <w:rFonts w:ascii="Times New Roman" w:hAnsi="Times New Roman"/>
          <w:sz w:val="22"/>
          <w:szCs w:val="22"/>
          <w:lang w:val="ru-RU"/>
        </w:rPr>
        <w:t>предмет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интересовања </w:t>
      </w:r>
      <w:r w:rsidR="00A71E30">
        <w:rPr>
          <w:rFonts w:ascii="Times New Roman" w:hAnsi="Times New Roman"/>
          <w:sz w:val="22"/>
          <w:szCs w:val="22"/>
          <w:lang w:val="ru-RU"/>
        </w:rPr>
        <w:t>кандидаткиње из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перспективе овог великог француског мислиоца и психоаналитичара. </w:t>
      </w:r>
    </w:p>
    <w:p w14:paraId="11305A77" w14:textId="1A9C26CF" w:rsidR="0048516F" w:rsidRPr="00D770ED" w:rsidRDefault="0048516F" w:rsidP="002D5036">
      <w:pPr>
        <w:autoSpaceDE w:val="0"/>
        <w:autoSpaceDN w:val="0"/>
        <w:adjustRightInd w:val="0"/>
        <w:spacing w:before="120" w:after="120" w:line="360" w:lineRule="auto"/>
        <w:ind w:firstLine="708"/>
        <w:jc w:val="both"/>
        <w:rPr>
          <w:rFonts w:ascii="Times New Roman" w:hAnsi="Times New Roman"/>
          <w:sz w:val="22"/>
          <w:szCs w:val="22"/>
          <w:lang w:val="ru-RU"/>
        </w:rPr>
      </w:pPr>
      <w:r w:rsidRPr="00D770ED">
        <w:rPr>
          <w:rFonts w:ascii="Times New Roman" w:hAnsi="Times New Roman"/>
          <w:sz w:val="22"/>
          <w:szCs w:val="22"/>
          <w:lang w:val="ru-RU"/>
        </w:rPr>
        <w:t xml:space="preserve">Према Лакану, тамо где је субјекат, ту је увек и објекат,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други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посредством којег се субјективи</w:t>
      </w:r>
      <w:r w:rsidR="00B63F18">
        <w:rPr>
          <w:rFonts w:ascii="Times New Roman" w:hAnsi="Times New Roman"/>
          <w:sz w:val="22"/>
          <w:szCs w:val="22"/>
          <w:lang w:val="ru-RU"/>
        </w:rPr>
        <w:t>тет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конституише. Из почетне позиције иницијалне расутости, у чијој основи се налази одсуство капацитета за координацију и обједињење сопственог рудиментарног искуства, десиће се огледање у </w:t>
      </w:r>
      <w:r w:rsidRPr="00856B88">
        <w:rPr>
          <w:rFonts w:ascii="Times New Roman" w:hAnsi="Times New Roman"/>
          <w:i/>
          <w:iCs/>
          <w:sz w:val="22"/>
          <w:szCs w:val="22"/>
          <w:lang w:val="ru-RU"/>
        </w:rPr>
        <w:t>имагу другог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. Тај парадоксални тоталитет у времену и простору,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Gestalt</w:t>
      </w:r>
      <w:r w:rsidRPr="00D770ED">
        <w:rPr>
          <w:rFonts w:ascii="Times New Roman" w:hAnsi="Times New Roman"/>
          <w:sz w:val="22"/>
          <w:szCs w:val="22"/>
          <w:lang w:val="ru-RU"/>
        </w:rPr>
        <w:t>, није ништа друго до илузија целовитости, имагинарна творевина, која лежи у основи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 xml:space="preserve"> изворно нарцистичи конфигурисаног ја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. </w:t>
      </w:r>
    </w:p>
    <w:p w14:paraId="070B50AA" w14:textId="77777777" w:rsidR="0048516F" w:rsidRPr="00D770ED" w:rsidRDefault="0048516F" w:rsidP="00D630FA">
      <w:pPr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Times New Roman" w:hAnsi="Times New Roman"/>
          <w:sz w:val="22"/>
          <w:szCs w:val="22"/>
          <w:lang w:val="ru-RU"/>
        </w:rPr>
      </w:pPr>
      <w:r w:rsidRPr="00D770ED">
        <w:rPr>
          <w:rFonts w:ascii="Times New Roman" w:hAnsi="Times New Roman"/>
          <w:sz w:val="22"/>
          <w:szCs w:val="22"/>
          <w:lang w:val="ru-RU"/>
        </w:rPr>
        <w:t xml:space="preserve">У основи конституисања субјективитета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имаго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другог, тј. поменути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Gestalt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, ураста у дисхармонију,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схизо-параноидну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расутост субјекта. Директна последица тога је доживљај јубилације, усхићења. То се, уверава нас Лакан, догађа управо услед поистовећења иницијално расутог субјекта </w:t>
      </w:r>
      <w:r w:rsidRPr="00D770ED">
        <w:rPr>
          <w:rFonts w:ascii="Times New Roman" w:hAnsi="Times New Roman"/>
          <w:i/>
          <w:sz w:val="22"/>
          <w:szCs w:val="22"/>
          <w:lang w:val="ru-RU"/>
        </w:rPr>
        <w:t>са његовим огледалним двојником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. Гешталт идеационо целовите другости тиме бива утиснут у иницијални хаос (субјекта). Нарцистички субјекат се поистовећује са другим. Тиме он, по цену отуђења од себе самог, задобива имагинарно осећање овладавања сопственим бићем. </w:t>
      </w:r>
    </w:p>
    <w:p w14:paraId="58223D88" w14:textId="5812D4D3" w:rsidR="0048516F" w:rsidRPr="00D770ED" w:rsidRDefault="0048516F" w:rsidP="00D630FA">
      <w:pPr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Times New Roman" w:hAnsi="Times New Roman"/>
          <w:sz w:val="22"/>
          <w:szCs w:val="22"/>
          <w:lang w:val="ru-RU"/>
        </w:rPr>
      </w:pP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 xml:space="preserve">Ко је субјекат? Како тече његов очекивани развој, а како патолошки? Какве импликације развојни феномени субјективитета имају на одређене клиничке ентитете </w:t>
      </w:r>
      <w:r w:rsidRPr="00D770ED">
        <w:rPr>
          <w:rFonts w:ascii="Times New Roman" w:hAnsi="Times New Roman"/>
          <w:sz w:val="22"/>
          <w:szCs w:val="22"/>
          <w:lang w:val="ru-RU"/>
        </w:rPr>
        <w:t>(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неуротично, гранично, психотично</w:t>
      </w:r>
      <w:r w:rsidRPr="00D770ED">
        <w:rPr>
          <w:rFonts w:ascii="Times New Roman" w:hAnsi="Times New Roman"/>
          <w:sz w:val="22"/>
          <w:szCs w:val="22"/>
          <w:lang w:val="ru-RU"/>
        </w:rPr>
        <w:t>)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? Како нам та знања помажу у психотерапијском третману?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Лакан је о овим питањима често говорио и писао. </w:t>
      </w:r>
      <w:r w:rsidRPr="00D770ED">
        <w:rPr>
          <w:rFonts w:ascii="Times New Roman" w:hAnsi="Times New Roman"/>
          <w:i/>
          <w:sz w:val="22"/>
          <w:szCs w:val="22"/>
          <w:lang w:val="ru-RU"/>
        </w:rPr>
        <w:t>Ц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иљ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D630FA">
        <w:rPr>
          <w:rFonts w:ascii="Times New Roman" w:hAnsi="Times New Roman"/>
          <w:sz w:val="22"/>
          <w:szCs w:val="22"/>
          <w:lang w:val="ru-RU"/>
        </w:rPr>
        <w:t>докторске дисертације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ће бити да понуди одговоре на ова питања.</w:t>
      </w:r>
      <w:r w:rsidR="00D630FA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</w:t>
      </w:r>
    </w:p>
    <w:p w14:paraId="349F77F4" w14:textId="51CDFE9E" w:rsidR="0048516F" w:rsidRPr="00E33843" w:rsidRDefault="0048516F" w:rsidP="00D630FA">
      <w:pPr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Times New Roman" w:hAnsi="Times New Roman"/>
          <w:sz w:val="22"/>
          <w:szCs w:val="22"/>
          <w:lang w:val="ru-RU"/>
        </w:rPr>
      </w:pP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Стадијум огледала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је централни појам Лаканове теорије. Неопходно је,</w:t>
      </w:r>
      <w:r w:rsidR="00856B88">
        <w:rPr>
          <w:rFonts w:ascii="Times New Roman" w:hAnsi="Times New Roman"/>
          <w:sz w:val="22"/>
          <w:szCs w:val="22"/>
          <w:lang w:val="ru-RU"/>
        </w:rPr>
        <w:t xml:space="preserve"> пре свега,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желимо ли доиста да разумемо његову концепцију, прецизно одредити кључне термине које користи. Истовремено добро је имати у виду клинички релевантне импликације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стадијума огледала</w:t>
      </w:r>
      <w:r w:rsidRPr="00D770ED">
        <w:rPr>
          <w:rFonts w:ascii="Times New Roman" w:hAnsi="Times New Roman"/>
          <w:iCs/>
          <w:sz w:val="22"/>
          <w:szCs w:val="22"/>
          <w:lang w:val="ru-RU"/>
        </w:rPr>
        <w:t>. Дакле, сама стратегија праксе Лакановог психоаналитич</w:t>
      </w:r>
      <w:r w:rsidRPr="00D770ED">
        <w:rPr>
          <w:rFonts w:ascii="Times New Roman" w:hAnsi="Times New Roman"/>
          <w:iCs/>
          <w:sz w:val="22"/>
          <w:szCs w:val="22"/>
          <w:lang w:val="sr-Cyrl-RS"/>
        </w:rPr>
        <w:t>к</w:t>
      </w:r>
      <w:r w:rsidRPr="00D770ED">
        <w:rPr>
          <w:rFonts w:ascii="Times New Roman" w:hAnsi="Times New Roman"/>
          <w:iCs/>
          <w:sz w:val="22"/>
          <w:szCs w:val="22"/>
          <w:lang w:val="ru-RU"/>
        </w:rPr>
        <w:t xml:space="preserve">ог поступка, нужно, подразумева, управо, суштинско разумевање, како развојних тако и клиничких, консеквенци </w:t>
      </w:r>
      <w:r w:rsidRPr="00D770ED">
        <w:rPr>
          <w:rFonts w:ascii="Times New Roman" w:hAnsi="Times New Roman"/>
          <w:i/>
          <w:iCs/>
          <w:sz w:val="22"/>
          <w:szCs w:val="22"/>
          <w:lang w:val="ru-RU"/>
        </w:rPr>
        <w:t>стадијума огледала.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E56B5E">
        <w:rPr>
          <w:rFonts w:ascii="Times New Roman" w:hAnsi="Times New Roman"/>
          <w:sz w:val="22"/>
          <w:szCs w:val="22"/>
          <w:lang w:val="ru-RU"/>
        </w:rPr>
        <w:t>Кандидаткиња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 овде првенствено има у виду различите, пре свега </w:t>
      </w:r>
      <w:r w:rsidRPr="00D770ED">
        <w:rPr>
          <w:rFonts w:ascii="Times New Roman" w:hAnsi="Times New Roman"/>
          <w:sz w:val="22"/>
          <w:szCs w:val="22"/>
          <w:lang w:val="ru-RU"/>
        </w:rPr>
        <w:lastRenderedPageBreak/>
        <w:t xml:space="preserve">трансферне, али никако само трансферне, </w:t>
      </w:r>
      <w:r w:rsidRPr="00D770ED">
        <w:rPr>
          <w:rFonts w:ascii="Times New Roman" w:hAnsi="Times New Roman"/>
          <w:i/>
          <w:sz w:val="22"/>
          <w:szCs w:val="22"/>
          <w:lang w:val="ru-RU"/>
        </w:rPr>
        <w:t>огледалне феномене</w:t>
      </w:r>
      <w:r w:rsidRPr="00D770ED">
        <w:rPr>
          <w:rFonts w:ascii="Times New Roman" w:hAnsi="Times New Roman"/>
          <w:sz w:val="22"/>
          <w:szCs w:val="22"/>
          <w:lang w:val="ru-RU"/>
        </w:rPr>
        <w:t xml:space="preserve">. Осим Лакана, као што знамо, о томе је писао Кохут, Виникот, Грин. Управо нам њихови радови (наравно, </w:t>
      </w:r>
      <w:r w:rsidRPr="00E33843">
        <w:rPr>
          <w:rFonts w:ascii="Times New Roman" w:hAnsi="Times New Roman"/>
          <w:sz w:val="22"/>
          <w:szCs w:val="22"/>
          <w:lang w:val="ru-RU"/>
        </w:rPr>
        <w:t>заједно са Лакановим) чине могућим разумевање и рад са примитивним (нарцистичким и граничним) организацијама личности.</w:t>
      </w:r>
    </w:p>
    <w:p w14:paraId="269D70CA" w14:textId="595E02CF" w:rsidR="004776F1" w:rsidRDefault="004776F1" w:rsidP="00D630FA">
      <w:pPr>
        <w:spacing w:line="360" w:lineRule="auto"/>
        <w:ind w:left="1440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/>
          <w:b/>
          <w:i/>
          <w:sz w:val="24"/>
          <w:szCs w:val="24"/>
          <w:lang w:val="sr-Cyrl-CS"/>
        </w:rPr>
        <w:t xml:space="preserve"> </w:t>
      </w:r>
    </w:p>
    <w:p w14:paraId="7AFD4E07" w14:textId="746E9E99" w:rsidR="004776F1" w:rsidRDefault="004776F1" w:rsidP="00D630F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3.  Основн</w:t>
      </w:r>
      <w:r w:rsidR="0048516F">
        <w:rPr>
          <w:rFonts w:ascii="Times New Roman" w:hAnsi="Times New Roman"/>
          <w:b/>
          <w:sz w:val="24"/>
          <w:szCs w:val="24"/>
          <w:lang w:val="sr-Cyrl-RS"/>
        </w:rPr>
        <w:t>и подаци о докторској дисертацији</w:t>
      </w:r>
    </w:p>
    <w:p w14:paraId="64DE6BA5" w14:textId="77777777" w:rsidR="00F66708" w:rsidRDefault="00F66708" w:rsidP="00D630FA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188B9CC6" w14:textId="57BFCA7D" w:rsidR="0048516F" w:rsidRPr="0048516F" w:rsidRDefault="0048516F" w:rsidP="002D5036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Докторска дисертација </w:t>
      </w: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Лаканова теорија стадијума огледала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садржи укупно </w:t>
      </w:r>
      <w:r w:rsidR="005768EF">
        <w:rPr>
          <w:rFonts w:ascii="Times New Roman" w:hAnsi="Times New Roman"/>
          <w:bCs/>
          <w:sz w:val="24"/>
          <w:szCs w:val="24"/>
          <w:lang w:val="sr-Cyrl-RS"/>
        </w:rPr>
        <w:t xml:space="preserve">162 стране </w:t>
      </w:r>
      <w:r w:rsidR="00F66708">
        <w:rPr>
          <w:rFonts w:ascii="Times New Roman" w:hAnsi="Times New Roman"/>
          <w:bCs/>
          <w:sz w:val="24"/>
          <w:szCs w:val="24"/>
          <w:lang w:val="sr-Cyrl-RS"/>
        </w:rPr>
        <w:t>(бројано до завршетка основног текста, литературе и биографије), уз додатне п</w:t>
      </w:r>
      <w:r w:rsidR="00A71E30">
        <w:rPr>
          <w:rFonts w:ascii="Times New Roman" w:hAnsi="Times New Roman"/>
          <w:bCs/>
          <w:sz w:val="24"/>
          <w:szCs w:val="24"/>
          <w:lang w:val="sr-Cyrl-RS"/>
        </w:rPr>
        <w:t>р</w:t>
      </w:r>
      <w:r w:rsidR="00F66708">
        <w:rPr>
          <w:rFonts w:ascii="Times New Roman" w:hAnsi="Times New Roman"/>
          <w:bCs/>
          <w:sz w:val="24"/>
          <w:szCs w:val="24"/>
          <w:lang w:val="sr-Cyrl-RS"/>
        </w:rPr>
        <w:t>атеће материјале (насловна страна, сажеци на српском и енглеском језику, подаци о комисији, изјава о ауторству и сл.). Дисертација је писана на српском језику, са одговарајућим апстрактима на српском и енглеском језику, те испиуњава минималне формалне услове прописане правилницима универзитета и факултета.</w:t>
      </w:r>
    </w:p>
    <w:p w14:paraId="62A74D8A" w14:textId="74A75735" w:rsidR="004776F1" w:rsidRPr="0048516F" w:rsidRDefault="004776F1" w:rsidP="00D630FA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14:paraId="608CB4DD" w14:textId="17B1EDB7" w:rsidR="004776F1" w:rsidRDefault="004776F1" w:rsidP="00D630F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139156E4" w14:textId="49BF2884" w:rsidR="00155D6D" w:rsidRDefault="00155D6D" w:rsidP="00D630F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2120029A" w14:textId="327552EB" w:rsidR="00C14E8E" w:rsidRPr="00155D6D" w:rsidRDefault="00155D6D" w:rsidP="003C0B80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Докторска дисертација </w:t>
      </w: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Лаканова теорија стадијума огледала 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се састоји из уводне речи и девет поглавља. Кандидаткиња, као што је речено, сматра да Лаканова теорија стадијума огледала тематизује (и проблематизује) питања која су релевантна за психоанализу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–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Ко је и како настаје субјекат самосвести?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Какве импликације имају конститутивни феномени огледања на одређене клиничке ентитете? И како нам та знања помажу у психотерапијском третману? </w:t>
      </w:r>
    </w:p>
    <w:p w14:paraId="3C5ADD77" w14:textId="7D0FB2EB" w:rsidR="00921AA8" w:rsidRDefault="00D630FA" w:rsidP="003C0B8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3C0B80">
        <w:rPr>
          <w:rFonts w:ascii="Times New Roman" w:hAnsi="Times New Roman"/>
          <w:sz w:val="24"/>
          <w:szCs w:val="24"/>
          <w:lang w:val="sr-Cyrl-RS"/>
        </w:rPr>
        <w:t>поглављ</w:t>
      </w:r>
      <w:r w:rsidRPr="003C0B80">
        <w:rPr>
          <w:rFonts w:ascii="Times New Roman" w:hAnsi="Times New Roman"/>
          <w:sz w:val="24"/>
          <w:szCs w:val="24"/>
          <w:lang w:val="sr-Cyrl-RS"/>
        </w:rPr>
        <w:t>има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</w:t>
      </w:r>
      <w:r w:rsidR="00FA3B94">
        <w:rPr>
          <w:rFonts w:ascii="Times New Roman" w:hAnsi="Times New Roman"/>
          <w:sz w:val="24"/>
          <w:szCs w:val="24"/>
          <w:lang w:val="sr-Cyrl-RS"/>
        </w:rPr>
        <w:t>ја</w:t>
      </w:r>
      <w:r>
        <w:rPr>
          <w:rFonts w:ascii="Times New Roman" w:hAnsi="Times New Roman"/>
          <w:sz w:val="24"/>
          <w:szCs w:val="24"/>
          <w:lang w:val="sr-Cyrl-RS"/>
        </w:rPr>
        <w:t xml:space="preserve"> следе, кандидаткиња има за циљ да појасни основне појмове Лаканове теорије</w:t>
      </w:r>
      <w:r w:rsidR="00FA3B94">
        <w:rPr>
          <w:rFonts w:ascii="Times New Roman" w:hAnsi="Times New Roman"/>
          <w:sz w:val="24"/>
          <w:szCs w:val="24"/>
          <w:lang w:val="sr-Cyrl-RS"/>
        </w:rPr>
        <w:t xml:space="preserve"> стадијума огледала</w:t>
      </w:r>
      <w:r>
        <w:rPr>
          <w:rFonts w:ascii="Times New Roman" w:hAnsi="Times New Roman"/>
          <w:sz w:val="24"/>
          <w:szCs w:val="24"/>
          <w:lang w:val="sr-Cyrl-RS"/>
        </w:rPr>
        <w:t xml:space="preserve">, те да отвори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простор за даљи дијалог.</w:t>
      </w:r>
      <w:r w:rsidR="00FA3B94">
        <w:rPr>
          <w:rFonts w:ascii="Times New Roman" w:hAnsi="Times New Roman"/>
          <w:sz w:val="24"/>
          <w:szCs w:val="24"/>
          <w:lang w:val="sr-Cyrl-RS"/>
        </w:rPr>
        <w:t xml:space="preserve"> Имајући у виду да не постоји један текст који на свеобухватан начин нуди објашњење овог феномена, већ </w:t>
      </w:r>
      <w:r w:rsidR="0027356A">
        <w:rPr>
          <w:rFonts w:ascii="Times New Roman" w:hAnsi="Times New Roman"/>
          <w:sz w:val="24"/>
          <w:szCs w:val="24"/>
          <w:lang w:val="sr-Cyrl-RS"/>
        </w:rPr>
        <w:t>мноштво</w:t>
      </w:r>
      <w:r w:rsidR="00FA3B94">
        <w:rPr>
          <w:rFonts w:ascii="Times New Roman" w:hAnsi="Times New Roman"/>
          <w:sz w:val="24"/>
          <w:szCs w:val="24"/>
          <w:lang w:val="sr-Cyrl-RS"/>
        </w:rPr>
        <w:t xml:space="preserve"> текстова који се преплићу и међусобно допуњују, кандидаткиња </w:t>
      </w:r>
      <w:r w:rsidR="006042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7356A">
        <w:rPr>
          <w:rFonts w:ascii="Times New Roman" w:hAnsi="Times New Roman"/>
          <w:sz w:val="24"/>
          <w:szCs w:val="24"/>
          <w:lang w:val="sr-Cyrl-RS"/>
        </w:rPr>
        <w:t>је уложила напор</w:t>
      </w:r>
      <w:r w:rsidR="00FA3B9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04249">
        <w:rPr>
          <w:rFonts w:ascii="Times New Roman" w:hAnsi="Times New Roman"/>
          <w:sz w:val="24"/>
          <w:szCs w:val="24"/>
          <w:lang w:val="sr-Cyrl-RS"/>
        </w:rPr>
        <w:t>како би</w:t>
      </w:r>
      <w:r w:rsidR="0027356A">
        <w:rPr>
          <w:rFonts w:ascii="Times New Roman" w:hAnsi="Times New Roman"/>
          <w:sz w:val="24"/>
          <w:szCs w:val="24"/>
          <w:lang w:val="sr-Cyrl-RS"/>
        </w:rPr>
        <w:t xml:space="preserve"> их</w:t>
      </w:r>
      <w:r w:rsidR="00FA3B94">
        <w:rPr>
          <w:rFonts w:ascii="Times New Roman" w:hAnsi="Times New Roman"/>
          <w:sz w:val="24"/>
          <w:szCs w:val="24"/>
          <w:lang w:val="sr-Cyrl-RS"/>
        </w:rPr>
        <w:t xml:space="preserve"> систематиз</w:t>
      </w:r>
      <w:r w:rsidR="00604249">
        <w:rPr>
          <w:rFonts w:ascii="Times New Roman" w:hAnsi="Times New Roman"/>
          <w:sz w:val="24"/>
          <w:szCs w:val="24"/>
          <w:lang w:val="sr-Cyrl-RS"/>
        </w:rPr>
        <w:t xml:space="preserve">овала </w:t>
      </w:r>
      <w:r w:rsidR="0027356A">
        <w:rPr>
          <w:rFonts w:ascii="Times New Roman" w:hAnsi="Times New Roman"/>
          <w:sz w:val="24"/>
          <w:szCs w:val="24"/>
          <w:lang w:val="sr-Cyrl-RS"/>
        </w:rPr>
        <w:t>те</w:t>
      </w:r>
      <w:r w:rsidR="006042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A3B94">
        <w:rPr>
          <w:rFonts w:ascii="Times New Roman" w:hAnsi="Times New Roman"/>
          <w:sz w:val="24"/>
          <w:szCs w:val="24"/>
          <w:lang w:val="sr-Cyrl-RS"/>
        </w:rPr>
        <w:t>одговорила на претходно постављена питања.</w:t>
      </w:r>
    </w:p>
    <w:p w14:paraId="3980D03C" w14:textId="01AA3079" w:rsidR="00C14E8E" w:rsidRPr="00C14E8E" w:rsidRDefault="00921AA8" w:rsidP="00E56B5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Поглавље под насловом 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 xml:space="preserve">Феномен огледања и онтологија  </w:t>
      </w:r>
      <w:r>
        <w:rPr>
          <w:rFonts w:ascii="Times New Roman" w:hAnsi="Times New Roman"/>
          <w:sz w:val="24"/>
          <w:szCs w:val="24"/>
          <w:lang w:val="sr-Cyrl-RS"/>
        </w:rPr>
        <w:t>се бави Лаканови</w:t>
      </w:r>
      <w:r w:rsidR="00315E63">
        <w:rPr>
          <w:rFonts w:ascii="Times New Roman" w:hAnsi="Times New Roman"/>
          <w:sz w:val="24"/>
          <w:szCs w:val="24"/>
          <w:lang w:val="sr-Cyrl-RS"/>
        </w:rPr>
        <w:t>м виђењем</w:t>
      </w:r>
      <w:r w:rsidR="00800599">
        <w:rPr>
          <w:rFonts w:ascii="Times New Roman" w:hAnsi="Times New Roman"/>
          <w:sz w:val="24"/>
          <w:szCs w:val="24"/>
          <w:lang w:val="sr-Cyrl-RS"/>
        </w:rPr>
        <w:t xml:space="preserve"> важно</w:t>
      </w:r>
      <w:r w:rsidR="00315E63">
        <w:rPr>
          <w:rFonts w:ascii="Times New Roman" w:hAnsi="Times New Roman"/>
          <w:sz w:val="24"/>
          <w:szCs w:val="24"/>
          <w:lang w:val="sr-Cyrl-RS"/>
        </w:rPr>
        <w:t>сти</w:t>
      </w:r>
      <w:r w:rsidR="00800599">
        <w:rPr>
          <w:rFonts w:ascii="Times New Roman" w:hAnsi="Times New Roman"/>
          <w:sz w:val="24"/>
          <w:szCs w:val="24"/>
          <w:lang w:val="sr-Cyrl-RS"/>
        </w:rPr>
        <w:t xml:space="preserve"> другог </w:t>
      </w:r>
      <w:r w:rsidR="00315E63">
        <w:rPr>
          <w:rFonts w:ascii="Times New Roman" w:hAnsi="Times New Roman"/>
          <w:sz w:val="24"/>
          <w:szCs w:val="24"/>
          <w:lang w:val="sr-Cyrl-RS"/>
        </w:rPr>
        <w:t xml:space="preserve">у формирању субјективитета, </w:t>
      </w:r>
      <w:r w:rsidR="0027356A">
        <w:rPr>
          <w:rFonts w:ascii="Times New Roman" w:hAnsi="Times New Roman"/>
          <w:sz w:val="24"/>
          <w:szCs w:val="24"/>
          <w:lang w:val="sr-Cyrl-RS"/>
        </w:rPr>
        <w:t>к</w:t>
      </w:r>
      <w:r w:rsidR="00315E63">
        <w:rPr>
          <w:rFonts w:ascii="Times New Roman" w:hAnsi="Times New Roman"/>
          <w:sz w:val="24"/>
          <w:szCs w:val="24"/>
          <w:lang w:val="sr-Cyrl-RS"/>
        </w:rPr>
        <w:t>ако на нивоу стадијума огледала тако и на нивоу шире схваћене онотологије</w:t>
      </w:r>
      <w:r w:rsidR="002542F7">
        <w:rPr>
          <w:rFonts w:ascii="Times New Roman" w:hAnsi="Times New Roman"/>
          <w:sz w:val="24"/>
          <w:szCs w:val="24"/>
          <w:lang w:val="sr-Cyrl-RS"/>
        </w:rPr>
        <w:t xml:space="preserve"> субјекта.</w:t>
      </w:r>
    </w:p>
    <w:p w14:paraId="1FC2E91D" w14:textId="7CEB8597" w:rsidR="00C14E8E" w:rsidRPr="0027356A" w:rsidRDefault="00C14E8E" w:rsidP="00E56B5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C14E8E">
        <w:rPr>
          <w:rFonts w:ascii="Times New Roman" w:hAnsi="Times New Roman"/>
          <w:sz w:val="24"/>
          <w:szCs w:val="24"/>
          <w:lang w:val="sr-Cyrl-RS"/>
        </w:rPr>
        <w:t xml:space="preserve">Наредно поглавље </w:t>
      </w:r>
      <w:r w:rsidR="00E56B5E">
        <w:rPr>
          <w:rFonts w:ascii="Times New Roman" w:hAnsi="Times New Roman"/>
          <w:sz w:val="24"/>
          <w:szCs w:val="24"/>
          <w:lang w:val="sr-Cyrl-RS"/>
        </w:rPr>
        <w:t>под насловом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Основне поставке стадијума огледала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нуди преглед раних Лаканових текстова о овом феномену. Прво </w:t>
      </w:r>
      <w:r w:rsidR="00E56B5E">
        <w:rPr>
          <w:rFonts w:ascii="Times New Roman" w:hAnsi="Times New Roman"/>
          <w:sz w:val="24"/>
          <w:szCs w:val="24"/>
          <w:lang w:val="sr-Cyrl-RS"/>
        </w:rPr>
        <w:t>Лаканово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3F57">
        <w:rPr>
          <w:rFonts w:ascii="Times New Roman" w:hAnsi="Times New Roman"/>
          <w:sz w:val="24"/>
          <w:szCs w:val="24"/>
          <w:lang w:val="sr-Cyrl-RS"/>
        </w:rPr>
        <w:t>оглашавање</w:t>
      </w:r>
      <w:r w:rsidR="00E56B5E">
        <w:rPr>
          <w:rFonts w:ascii="Times New Roman" w:hAnsi="Times New Roman"/>
          <w:sz w:val="24"/>
          <w:szCs w:val="24"/>
          <w:lang w:val="sr-Cyrl-RS"/>
        </w:rPr>
        <w:t xml:space="preserve"> на ову тему, под насловом </w:t>
      </w:r>
      <w:r w:rsidR="00E56B5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Стадијум огледала као форматив функције Ја каква нам се </w:t>
      </w:r>
      <w:r w:rsidR="00E56B5E">
        <w:rPr>
          <w:rFonts w:ascii="Times New Roman" w:hAnsi="Times New Roman"/>
          <w:i/>
          <w:iCs/>
          <w:sz w:val="24"/>
          <w:szCs w:val="24"/>
          <w:lang w:val="sr-Cyrl-RS"/>
        </w:rPr>
        <w:lastRenderedPageBreak/>
        <w:t>открива</w:t>
      </w:r>
      <w:r w:rsidR="00E93F57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у анализи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 датира из 1949. године</w:t>
      </w:r>
      <w:r w:rsidR="00E56B5E">
        <w:rPr>
          <w:rFonts w:ascii="Times New Roman" w:hAnsi="Times New Roman"/>
          <w:sz w:val="24"/>
          <w:szCs w:val="24"/>
          <w:lang w:val="sr-Cyrl-RS"/>
        </w:rPr>
        <w:t xml:space="preserve">.  У том </w:t>
      </w:r>
      <w:r w:rsidR="003C0B80">
        <w:rPr>
          <w:rFonts w:ascii="Times New Roman" w:hAnsi="Times New Roman"/>
          <w:sz w:val="24"/>
          <w:szCs w:val="24"/>
          <w:lang w:val="sr-Cyrl-RS"/>
        </w:rPr>
        <w:t>саопштењу</w:t>
      </w:r>
      <w:r w:rsidR="00E56B5E">
        <w:rPr>
          <w:rFonts w:ascii="Times New Roman" w:hAnsi="Times New Roman"/>
          <w:sz w:val="24"/>
          <w:szCs w:val="24"/>
          <w:lang w:val="sr-Cyrl-RS"/>
        </w:rPr>
        <w:t>,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62280">
        <w:rPr>
          <w:rFonts w:ascii="Times New Roman" w:hAnsi="Times New Roman"/>
          <w:sz w:val="24"/>
          <w:szCs w:val="24"/>
          <w:lang w:val="sr-Cyrl-RS"/>
        </w:rPr>
        <w:t>Лакан иситиче</w:t>
      </w:r>
      <w:r w:rsidR="00E56B5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важност улоге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имага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и утицаја социјалног окружења за формирање субјективитета.  Он се позива на </w:t>
      </w:r>
      <w:r w:rsidR="006D11FD">
        <w:rPr>
          <w:rFonts w:ascii="Times New Roman" w:hAnsi="Times New Roman"/>
          <w:sz w:val="24"/>
          <w:szCs w:val="24"/>
          <w:lang w:val="sr-Cyrl-RS"/>
        </w:rPr>
        <w:t xml:space="preserve">релевантне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експерименте из компаративне психологије, као и етолошке чињенице нудећи доказе о оправданости увођења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феномена огледала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и ефекта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гешталта </w:t>
      </w:r>
      <w:r w:rsidR="003C0B80">
        <w:rPr>
          <w:rFonts w:ascii="Times New Roman" w:hAnsi="Times New Roman"/>
          <w:sz w:val="24"/>
          <w:szCs w:val="24"/>
          <w:lang w:val="sr-Cyrl-RS"/>
        </w:rPr>
        <w:t>у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психоанализу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. </w:t>
      </w:r>
      <w:r w:rsidRPr="00C14E8E">
        <w:rPr>
          <w:rStyle w:val="Podrazumevanifontpasusa"/>
          <w:rFonts w:ascii="Times New Roman" w:hAnsi="Times New Roman"/>
          <w:color w:val="000000"/>
          <w:sz w:val="24"/>
          <w:szCs w:val="24"/>
          <w:lang w:val="sr-Cyrl-RS"/>
        </w:rPr>
        <w:t xml:space="preserve">Том приликом, он уверава да посредством </w:t>
      </w:r>
      <w:r w:rsidRPr="00C14E8E">
        <w:rPr>
          <w:rStyle w:val="Podrazumevanifontpasusa"/>
          <w:rFonts w:ascii="Times New Roman" w:hAnsi="Times New Roman"/>
          <w:i/>
          <w:iCs/>
          <w:color w:val="000000"/>
          <w:sz w:val="24"/>
          <w:szCs w:val="24"/>
          <w:lang w:val="sr-Cyrl-RS"/>
        </w:rPr>
        <w:t>стадијума огледала</w:t>
      </w:r>
      <w:r w:rsidRPr="00C14E8E">
        <w:rPr>
          <w:rStyle w:val="Podrazumevanifontpasusa"/>
          <w:rFonts w:ascii="Times New Roman" w:hAnsi="Times New Roman"/>
          <w:color w:val="000000"/>
          <w:sz w:val="24"/>
          <w:szCs w:val="24"/>
          <w:lang w:val="sr-Cyrl-RS"/>
        </w:rPr>
        <w:t xml:space="preserve"> долази до усвајања слике</w:t>
      </w:r>
      <w:r w:rsidRPr="00C14E8E">
        <w:rPr>
          <w:rStyle w:val="Podrazumevanifontpasusa"/>
          <w:rFonts w:ascii="Times New Roman" w:hAnsi="Times New Roman"/>
          <w:i/>
          <w:iCs/>
          <w:color w:val="000000"/>
          <w:sz w:val="24"/>
          <w:szCs w:val="24"/>
          <w:lang w:val="sr-Cyrl-RS"/>
        </w:rPr>
        <w:t xml:space="preserve"> </w:t>
      </w:r>
      <w:r w:rsidRPr="00C14E8E">
        <w:rPr>
          <w:rStyle w:val="Podrazumevanifontpasusa"/>
          <w:rFonts w:ascii="Times New Roman" w:hAnsi="Times New Roman"/>
          <w:color w:val="000000"/>
          <w:sz w:val="24"/>
          <w:szCs w:val="24"/>
          <w:lang w:val="sr-Cyrl-RS"/>
        </w:rPr>
        <w:t xml:space="preserve">имагинарног другог, услед чега ће се субјекат </w:t>
      </w:r>
      <w:r w:rsidRPr="00C14E8E">
        <w:rPr>
          <w:rStyle w:val="Podrazumevanifontpasusa"/>
          <w:rFonts w:ascii="Times New Roman" w:hAnsi="Times New Roman"/>
          <w:i/>
          <w:iCs/>
          <w:color w:val="000000"/>
          <w:sz w:val="24"/>
          <w:szCs w:val="24"/>
          <w:lang w:val="sr-Cyrl-RS"/>
        </w:rPr>
        <w:t>отуђити</w:t>
      </w:r>
      <w:r w:rsidRPr="00C14E8E">
        <w:rPr>
          <w:rStyle w:val="Podrazumevanifontpasusa"/>
          <w:rFonts w:ascii="Times New Roman" w:hAnsi="Times New Roman"/>
          <w:color w:val="000000"/>
          <w:sz w:val="24"/>
          <w:szCs w:val="24"/>
          <w:lang w:val="sr-Cyrl-RS"/>
        </w:rPr>
        <w:t xml:space="preserve"> од примарне фрагментисаности и нецеловитости сопственог тела. У том преображујућем отуђењу од иницијалне позиције лежи трагизам настанка субјективитета. </w:t>
      </w:r>
      <w:r w:rsidR="006D11FD">
        <w:rPr>
          <w:rFonts w:ascii="Times New Roman" w:hAnsi="Times New Roman"/>
          <w:sz w:val="24"/>
          <w:szCs w:val="24"/>
          <w:lang w:val="sr-Cyrl-RS"/>
        </w:rPr>
        <w:t>Д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олази до фантазматски идеационе идентификације субјекта са тоталитетом другог коју Лакан назива –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примарна идентификација.</w:t>
      </w:r>
      <w:r w:rsidRPr="00C14E8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Томе ће уследити субјектово усвајање </w:t>
      </w:r>
      <w:r w:rsidRPr="00C14E8E">
        <w:rPr>
          <w:rFonts w:ascii="Times New Roman" w:hAnsi="Times New Roman"/>
          <w:sz w:val="24"/>
          <w:szCs w:val="24"/>
          <w:lang w:val="sr-Cyrl-RS"/>
        </w:rPr>
        <w:t>говора</w:t>
      </w:r>
      <w:r w:rsidR="006D11FD">
        <w:rPr>
          <w:rFonts w:ascii="Times New Roman" w:hAnsi="Times New Roman"/>
          <w:sz w:val="24"/>
          <w:szCs w:val="24"/>
          <w:lang w:val="sr-Cyrl-RS"/>
        </w:rPr>
        <w:t>. Оно коинцидира субјектовом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ступањ</w:t>
      </w:r>
      <w:r w:rsidR="006D11FD">
        <w:rPr>
          <w:rFonts w:ascii="Times New Roman" w:hAnsi="Times New Roman"/>
          <w:sz w:val="24"/>
          <w:szCs w:val="24"/>
          <w:lang w:val="sr-Cyrl-RS"/>
        </w:rPr>
        <w:t>у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у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Симболички поредак</w:t>
      </w:r>
      <w:r w:rsidR="006D11FD">
        <w:rPr>
          <w:rFonts w:ascii="Times New Roman" w:hAnsi="Times New Roman"/>
          <w:sz w:val="24"/>
          <w:szCs w:val="24"/>
          <w:lang w:val="sr-Cyrl-RS"/>
        </w:rPr>
        <w:t>. Тиме даље,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 долази до још једног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отуђењ</w:t>
      </w:r>
      <w:r w:rsidR="006D11FD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а, </w:t>
      </w:r>
      <w:r w:rsidR="006D11FD">
        <w:rPr>
          <w:rFonts w:ascii="Times New Roman" w:hAnsi="Times New Roman"/>
          <w:sz w:val="24"/>
          <w:szCs w:val="24"/>
          <w:lang w:val="sr-Cyrl-RS"/>
        </w:rPr>
        <w:t>као последице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секундарне идентификације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са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говорећим Другим.</w:t>
      </w:r>
    </w:p>
    <w:p w14:paraId="270E7B01" w14:textId="3B6CF99D" w:rsidR="00C14E8E" w:rsidRPr="00C14E8E" w:rsidRDefault="00C14E8E" w:rsidP="0027356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C14E8E">
        <w:rPr>
          <w:rFonts w:ascii="Times New Roman" w:hAnsi="Times New Roman"/>
          <w:sz w:val="24"/>
          <w:szCs w:val="24"/>
          <w:lang w:val="sr-Cyrl-RS"/>
        </w:rPr>
        <w:t xml:space="preserve">Следеће поглавље се надовезује на претходно. </w:t>
      </w:r>
      <w:r w:rsidR="00397D82">
        <w:rPr>
          <w:rFonts w:ascii="Times New Roman" w:hAnsi="Times New Roman"/>
          <w:sz w:val="24"/>
          <w:szCs w:val="24"/>
          <w:lang w:val="sr-Cyrl-RS"/>
        </w:rPr>
        <w:t>Приказана је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Лаканова </w:t>
      </w:r>
      <w:r w:rsidRPr="00C14E8E">
        <w:rPr>
          <w:rFonts w:ascii="Times New Roman" w:hAnsi="Times New Roman"/>
          <w:i/>
          <w:iCs/>
          <w:sz w:val="24"/>
          <w:szCs w:val="24"/>
          <w:lang w:val="sr-Latn-RS"/>
        </w:rPr>
        <w:t xml:space="preserve">L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схема</w:t>
      </w:r>
      <w:r w:rsidR="00CE2A98">
        <w:rPr>
          <w:rFonts w:ascii="Times New Roman" w:hAnsi="Times New Roman"/>
          <w:i/>
          <w:iCs/>
          <w:sz w:val="24"/>
          <w:szCs w:val="24"/>
          <w:lang w:val="sr-Cyrl-RS"/>
        </w:rPr>
        <w:t>,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97D82">
        <w:rPr>
          <w:rFonts w:ascii="Times New Roman" w:hAnsi="Times New Roman"/>
          <w:sz w:val="24"/>
          <w:szCs w:val="24"/>
          <w:lang w:val="sr-Cyrl-RS"/>
        </w:rPr>
        <w:t>то јест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графички приказ субјекта </w:t>
      </w:r>
      <w:r w:rsidR="006D11FD">
        <w:rPr>
          <w:rFonts w:ascii="Times New Roman" w:hAnsi="Times New Roman"/>
          <w:sz w:val="24"/>
          <w:szCs w:val="24"/>
          <w:lang w:val="sr-Cyrl-RS"/>
        </w:rPr>
        <w:t>посредством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имагинарн</w:t>
      </w:r>
      <w:r w:rsidR="006D11FD">
        <w:rPr>
          <w:rFonts w:ascii="Times New Roman" w:hAnsi="Times New Roman"/>
          <w:sz w:val="24"/>
          <w:szCs w:val="24"/>
          <w:lang w:val="sr-Cyrl-RS"/>
        </w:rPr>
        <w:t>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димензиј</w:t>
      </w:r>
      <w:r w:rsidR="006D11FD">
        <w:rPr>
          <w:rFonts w:ascii="Times New Roman" w:hAnsi="Times New Roman"/>
          <w:sz w:val="24"/>
          <w:szCs w:val="24"/>
          <w:lang w:val="sr-Cyrl-RS"/>
        </w:rPr>
        <w:t>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огледања</w:t>
      </w:r>
      <w:r w:rsidR="00397D82">
        <w:rPr>
          <w:rFonts w:ascii="Times New Roman" w:hAnsi="Times New Roman"/>
          <w:sz w:val="24"/>
          <w:szCs w:val="24"/>
          <w:lang w:val="sr-Cyrl-RS"/>
        </w:rPr>
        <w:t xml:space="preserve">, чије је познавање предуслов дубљег разумевања саодоношења субјекта и другог. </w:t>
      </w:r>
    </w:p>
    <w:p w14:paraId="77B42C58" w14:textId="2FE51EBC" w:rsidR="00C14E8E" w:rsidRPr="00C14E8E" w:rsidRDefault="0057052A" w:rsidP="0027356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п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ето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поглављ</w:t>
      </w:r>
      <w:r>
        <w:rPr>
          <w:rFonts w:ascii="Times New Roman" w:hAnsi="Times New Roman"/>
          <w:sz w:val="24"/>
          <w:szCs w:val="24"/>
          <w:lang w:val="sr-Cyrl-RS"/>
        </w:rPr>
        <w:t>у насловљеном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Симболички поредак, Его и велики Други </w:t>
      </w:r>
      <w:r>
        <w:rPr>
          <w:rFonts w:ascii="Times New Roman" w:hAnsi="Times New Roman"/>
          <w:sz w:val="24"/>
          <w:szCs w:val="24"/>
          <w:lang w:val="sr-Cyrl-RS"/>
        </w:rPr>
        <w:t>кандидткиња се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доминантно бави излагањем Лаканових семинара о  Фројдов</w:t>
      </w:r>
      <w:r w:rsidR="0043141D">
        <w:rPr>
          <w:rFonts w:ascii="Times New Roman" w:hAnsi="Times New Roman"/>
          <w:sz w:val="24"/>
          <w:szCs w:val="24"/>
          <w:lang w:val="sr-Cyrl-RS"/>
        </w:rPr>
        <w:t>ој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теориј</w:t>
      </w:r>
      <w:r w:rsidR="0043141D">
        <w:rPr>
          <w:rFonts w:ascii="Times New Roman" w:hAnsi="Times New Roman"/>
          <w:sz w:val="24"/>
          <w:szCs w:val="24"/>
          <w:lang w:val="sr-Cyrl-RS"/>
        </w:rPr>
        <w:t>и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и техни</w:t>
      </w:r>
      <w:r w:rsidR="0043141D">
        <w:rPr>
          <w:rFonts w:ascii="Times New Roman" w:hAnsi="Times New Roman"/>
          <w:sz w:val="24"/>
          <w:szCs w:val="24"/>
          <w:lang w:val="sr-Cyrl-RS"/>
        </w:rPr>
        <w:t>ци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43141D">
        <w:rPr>
          <w:rFonts w:ascii="Times New Roman" w:hAnsi="Times New Roman"/>
          <w:sz w:val="24"/>
          <w:szCs w:val="24"/>
          <w:lang w:val="sr-Cyrl-RS"/>
        </w:rPr>
        <w:t>о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држа</w:t>
      </w:r>
      <w:r w:rsidR="0043141D">
        <w:rPr>
          <w:rFonts w:ascii="Times New Roman" w:hAnsi="Times New Roman"/>
          <w:sz w:val="24"/>
          <w:szCs w:val="24"/>
          <w:lang w:val="sr-Cyrl-RS"/>
        </w:rPr>
        <w:t>них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3141D">
        <w:rPr>
          <w:rFonts w:ascii="Times New Roman" w:hAnsi="Times New Roman"/>
          <w:sz w:val="24"/>
          <w:szCs w:val="24"/>
          <w:lang w:val="sr-Cyrl-RS"/>
        </w:rPr>
        <w:t xml:space="preserve">почетком педестих година прошлог века (1954 -1955). </w:t>
      </w:r>
      <w:r>
        <w:rPr>
          <w:rFonts w:ascii="Times New Roman" w:hAnsi="Times New Roman"/>
          <w:sz w:val="24"/>
          <w:szCs w:val="24"/>
          <w:lang w:val="sr-Cyrl-RS"/>
        </w:rPr>
        <w:t>Ауторка</w:t>
      </w:r>
      <w:r w:rsidR="0043141D">
        <w:rPr>
          <w:rFonts w:ascii="Times New Roman" w:hAnsi="Times New Roman"/>
          <w:sz w:val="24"/>
          <w:szCs w:val="24"/>
          <w:lang w:val="sr-Cyrl-RS"/>
        </w:rPr>
        <w:t xml:space="preserve"> сматра да нам т</w:t>
      </w:r>
      <w:r w:rsidR="0027356A">
        <w:rPr>
          <w:rFonts w:ascii="Times New Roman" w:hAnsi="Times New Roman"/>
          <w:sz w:val="24"/>
          <w:szCs w:val="24"/>
          <w:lang w:val="sr-Cyrl-RS"/>
        </w:rPr>
        <w:t>и</w:t>
      </w:r>
      <w:r w:rsidR="0043141D">
        <w:rPr>
          <w:rFonts w:ascii="Times New Roman" w:hAnsi="Times New Roman"/>
          <w:sz w:val="24"/>
          <w:szCs w:val="24"/>
          <w:lang w:val="sr-Cyrl-RS"/>
        </w:rPr>
        <w:t xml:space="preserve"> семинар</w:t>
      </w:r>
      <w:r w:rsidR="0027356A">
        <w:rPr>
          <w:rFonts w:ascii="Times New Roman" w:hAnsi="Times New Roman"/>
          <w:sz w:val="24"/>
          <w:szCs w:val="24"/>
          <w:lang w:val="sr-Cyrl-RS"/>
        </w:rPr>
        <w:t>и</w:t>
      </w:r>
      <w:r w:rsidR="0043141D">
        <w:rPr>
          <w:rFonts w:ascii="Times New Roman" w:hAnsi="Times New Roman"/>
          <w:sz w:val="24"/>
          <w:szCs w:val="24"/>
          <w:lang w:val="sr-Cyrl-RS"/>
        </w:rPr>
        <w:t xml:space="preserve"> пружа</w:t>
      </w:r>
      <w:r w:rsidR="0027356A">
        <w:rPr>
          <w:rFonts w:ascii="Times New Roman" w:hAnsi="Times New Roman"/>
          <w:sz w:val="24"/>
          <w:szCs w:val="24"/>
          <w:lang w:val="sr-Cyrl-RS"/>
        </w:rPr>
        <w:t>ју</w:t>
      </w:r>
      <w:r w:rsidR="0043141D">
        <w:rPr>
          <w:rFonts w:ascii="Times New Roman" w:hAnsi="Times New Roman"/>
          <w:sz w:val="24"/>
          <w:szCs w:val="24"/>
          <w:lang w:val="sr-Cyrl-RS"/>
        </w:rPr>
        <w:t xml:space="preserve"> одговор на питање формулисано на почетку рада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– како долази до конституисања Ега? </w:t>
      </w:r>
      <w:r w:rsidR="0043141D">
        <w:rPr>
          <w:rFonts w:ascii="Times New Roman" w:hAnsi="Times New Roman"/>
          <w:sz w:val="24"/>
          <w:szCs w:val="24"/>
          <w:lang w:val="sr-Cyrl-RS"/>
        </w:rPr>
        <w:t>Его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по Лакановог схватању има двојаку фунцију, или како</w:t>
      </w:r>
      <w:r w:rsidR="003C0B80">
        <w:rPr>
          <w:rFonts w:ascii="Times New Roman" w:hAnsi="Times New Roman"/>
          <w:sz w:val="24"/>
          <w:szCs w:val="24"/>
          <w:lang w:val="sr-Cyrl-RS"/>
        </w:rPr>
        <w:t xml:space="preserve"> он то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још формулише, има два лица:</w:t>
      </w:r>
      <w:r w:rsidR="00CE2A98">
        <w:rPr>
          <w:rFonts w:ascii="Times New Roman" w:hAnsi="Times New Roman"/>
          <w:sz w:val="24"/>
          <w:szCs w:val="24"/>
          <w:lang w:val="sr-Cyrl-RS"/>
        </w:rPr>
        <w:t xml:space="preserve"> имагинарно (нарцистичко Ја, </w:t>
      </w:r>
      <w:r w:rsidR="00CE2A98">
        <w:rPr>
          <w:rFonts w:ascii="Times New Roman" w:hAnsi="Times New Roman"/>
          <w:i/>
          <w:iCs/>
          <w:sz w:val="24"/>
          <w:szCs w:val="24"/>
          <w:lang w:val="sr-Latn-RS"/>
        </w:rPr>
        <w:t xml:space="preserve">moi </w:t>
      </w:r>
      <w:r w:rsidR="00CE2A98">
        <w:rPr>
          <w:rFonts w:ascii="Times New Roman" w:hAnsi="Times New Roman"/>
          <w:sz w:val="24"/>
          <w:szCs w:val="24"/>
          <w:lang w:val="sr-Latn-RS"/>
        </w:rPr>
        <w:t>)</w:t>
      </w:r>
      <w:r w:rsidR="00CE2A98">
        <w:rPr>
          <w:rFonts w:ascii="Times New Roman" w:hAnsi="Times New Roman"/>
          <w:sz w:val="24"/>
          <w:szCs w:val="24"/>
          <w:lang w:val="sr-Cyrl-RS"/>
        </w:rPr>
        <w:t xml:space="preserve"> и симболичко</w:t>
      </w:r>
      <w:r w:rsidR="00CE2A98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CE2A98">
        <w:rPr>
          <w:rFonts w:ascii="Times New Roman" w:hAnsi="Times New Roman"/>
          <w:sz w:val="24"/>
          <w:szCs w:val="24"/>
          <w:lang w:val="sr-Cyrl-RS"/>
        </w:rPr>
        <w:t>дискурзивно Ја (</w:t>
      </w:r>
      <w:r w:rsidR="00CE2A98">
        <w:rPr>
          <w:rFonts w:ascii="Times New Roman" w:hAnsi="Times New Roman"/>
          <w:i/>
          <w:iCs/>
          <w:sz w:val="24"/>
          <w:szCs w:val="24"/>
          <w:lang w:val="sr-Latn-RS"/>
        </w:rPr>
        <w:t>Je</w:t>
      </w:r>
      <w:r w:rsidR="00CE2A98">
        <w:rPr>
          <w:rFonts w:ascii="Times New Roman" w:hAnsi="Times New Roman"/>
          <w:sz w:val="24"/>
          <w:szCs w:val="24"/>
          <w:lang w:val="sr-Latn-RS"/>
        </w:rPr>
        <w:t xml:space="preserve">) </w:t>
      </w:r>
      <w:r w:rsidR="00CE2A98">
        <w:rPr>
          <w:rFonts w:ascii="Times New Roman" w:hAnsi="Times New Roman"/>
          <w:sz w:val="24"/>
          <w:szCs w:val="24"/>
          <w:lang w:val="sr-Cyrl-RS"/>
        </w:rPr>
        <w:t>које настаје ступањем субјекта у симболички поредак.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 Ово поглавње, </w:t>
      </w:r>
      <w:r w:rsidR="00CE2A98">
        <w:rPr>
          <w:rFonts w:ascii="Times New Roman" w:hAnsi="Times New Roman"/>
          <w:sz w:val="24"/>
          <w:szCs w:val="24"/>
          <w:lang w:val="sr-Cyrl-RS"/>
        </w:rPr>
        <w:t>поред тога што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нуди појашњења </w:t>
      </w:r>
      <w:r w:rsidR="00CE2A98">
        <w:rPr>
          <w:rFonts w:ascii="Times New Roman" w:hAnsi="Times New Roman"/>
          <w:sz w:val="24"/>
          <w:szCs w:val="24"/>
          <w:lang w:val="sr-Cyrl-RS"/>
        </w:rPr>
        <w:t>разлике између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дискурзивно</w:t>
      </w:r>
      <w:r w:rsidR="00CE2A98">
        <w:rPr>
          <w:rFonts w:ascii="Times New Roman" w:hAnsi="Times New Roman"/>
          <w:i/>
          <w:iCs/>
          <w:sz w:val="24"/>
          <w:szCs w:val="24"/>
          <w:lang w:val="sr-Cyrl-RS"/>
        </w:rPr>
        <w:t>г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и нарцистичко</w:t>
      </w:r>
      <w:r w:rsidR="0027356A">
        <w:rPr>
          <w:rFonts w:ascii="Times New Roman" w:hAnsi="Times New Roman"/>
          <w:i/>
          <w:iCs/>
          <w:sz w:val="24"/>
          <w:szCs w:val="24"/>
          <w:lang w:val="sr-Cyrl-RS"/>
        </w:rPr>
        <w:t>г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Ја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,</w:t>
      </w:r>
      <w:r w:rsidR="00CE2A98">
        <w:rPr>
          <w:rFonts w:ascii="Times New Roman" w:hAnsi="Times New Roman"/>
          <w:sz w:val="24"/>
          <w:szCs w:val="24"/>
          <w:lang w:val="sr-Cyrl-RS"/>
        </w:rPr>
        <w:t xml:space="preserve"> појашњава и термине као што је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велики Други као носилац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Симболичког поретка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зид језика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.</w:t>
      </w:r>
    </w:p>
    <w:p w14:paraId="28A70864" w14:textId="55311E3A" w:rsidR="00C14E8E" w:rsidRPr="00C14E8E" w:rsidRDefault="0027356A" w:rsidP="0027356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ш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есто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поглављ</w:t>
      </w:r>
      <w:r>
        <w:rPr>
          <w:rFonts w:ascii="Times New Roman" w:hAnsi="Times New Roman"/>
          <w:sz w:val="24"/>
          <w:szCs w:val="24"/>
          <w:lang w:val="sr-Cyrl-RS"/>
        </w:rPr>
        <w:t>у, кандидаткиња излаже  Фројдову теорију нарцизма на кој</w:t>
      </w:r>
      <w:r w:rsidR="00193C03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 xml:space="preserve"> се</w:t>
      </w:r>
      <w:r w:rsidR="00193C03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на себи својствен начин</w:t>
      </w:r>
      <w:r w:rsidR="00193C03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надовезује Лакан</w:t>
      </w:r>
      <w:r w:rsidR="002542F7">
        <w:rPr>
          <w:rFonts w:ascii="Times New Roman" w:hAnsi="Times New Roman"/>
          <w:sz w:val="24"/>
          <w:szCs w:val="24"/>
          <w:lang w:val="sr-Cyrl-RS"/>
        </w:rPr>
        <w:t xml:space="preserve">. Он (Лакан) то чини посредством скица и симбола карактеристичних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за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феномен огледања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– стога су представљени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Граф жеље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и такозвани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Потпун дијаграм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.</w:t>
      </w:r>
      <w:r w:rsidR="00193C03">
        <w:rPr>
          <w:rFonts w:ascii="Times New Roman" w:hAnsi="Times New Roman"/>
          <w:sz w:val="24"/>
          <w:szCs w:val="24"/>
          <w:lang w:val="sr-Cyrl-RS"/>
        </w:rPr>
        <w:t xml:space="preserve"> Ради се о Лакановој тези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62280">
        <w:rPr>
          <w:rFonts w:ascii="Times New Roman" w:hAnsi="Times New Roman"/>
          <w:sz w:val="24"/>
          <w:szCs w:val="24"/>
          <w:lang w:val="sr-Cyrl-RS"/>
        </w:rPr>
        <w:t>да је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нарцизам </w:t>
      </w:r>
      <w:r w:rsidR="00193C03">
        <w:rPr>
          <w:rFonts w:ascii="Times New Roman" w:hAnsi="Times New Roman"/>
          <w:sz w:val="24"/>
          <w:szCs w:val="24"/>
          <w:lang w:val="sr-Cyrl-RS"/>
        </w:rPr>
        <w:t xml:space="preserve">је неизбежна димензија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субјективитета, а до његовог конфигурисања долази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примарном идентификацијом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карактеристичном за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стадијум огледала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.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Ова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нарцистичка идентификација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води неминовном</w:t>
      </w:r>
      <w:r w:rsidR="006D11F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D11FD" w:rsidRPr="006D11FD">
        <w:rPr>
          <w:rFonts w:ascii="Times New Roman" w:hAnsi="Times New Roman"/>
          <w:i/>
          <w:iCs/>
          <w:sz w:val="24"/>
          <w:szCs w:val="24"/>
          <w:lang w:val="sr-Cyrl-RS"/>
        </w:rPr>
        <w:t>преображењу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, у чијој основи лежи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отуђење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.  Субјектово Ја ће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поистовећујућим-преображењем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бити конституисано, те је у основи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lastRenderedPageBreak/>
        <w:t xml:space="preserve">Ја увек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други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–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тј. објекат нарцистичке либидинално-имагинарне релације.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У субјекту ће стога бити присутан стални мањак, који остаје дубоко уложен на нивоу сопственог тела, односно на нивоу субјектовог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примарног нарцизма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.</w:t>
      </w:r>
    </w:p>
    <w:p w14:paraId="49C4EC02" w14:textId="7654956F" w:rsidR="00C14E8E" w:rsidRPr="00C14E8E" w:rsidRDefault="00C14E8E" w:rsidP="0006228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C14E8E">
        <w:rPr>
          <w:rFonts w:ascii="Times New Roman" w:hAnsi="Times New Roman"/>
          <w:sz w:val="24"/>
          <w:szCs w:val="24"/>
          <w:lang w:val="sr-Cyrl-RS"/>
        </w:rPr>
        <w:t xml:space="preserve">Седмо поглавље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„Ја желим“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бави се психоаналитичком проблематиком појма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жеље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. Лакан </w:t>
      </w:r>
      <w:r w:rsidR="00193C03">
        <w:rPr>
          <w:rFonts w:ascii="Times New Roman" w:hAnsi="Times New Roman"/>
          <w:sz w:val="24"/>
          <w:szCs w:val="24"/>
          <w:lang w:val="sr-Cyrl-RS"/>
        </w:rPr>
        <w:t>се овим питањем често бавио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, посебно у оквиру семинара одржаних у периоду 1958-1959 године, данас обједињених у књизи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Жеља и њено тумачење.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На овом месту </w:t>
      </w:r>
      <w:r w:rsidR="00193C03">
        <w:rPr>
          <w:rFonts w:ascii="Times New Roman" w:hAnsi="Times New Roman"/>
          <w:sz w:val="24"/>
          <w:szCs w:val="24"/>
          <w:lang w:val="sr-Cyrl-RS"/>
        </w:rPr>
        <w:t xml:space="preserve">кандидаткиња се поново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вра</w:t>
      </w:r>
      <w:r w:rsidR="00193C03">
        <w:rPr>
          <w:rFonts w:ascii="Times New Roman" w:hAnsi="Times New Roman"/>
          <w:sz w:val="24"/>
          <w:szCs w:val="24"/>
          <w:lang w:val="sr-Cyrl-RS"/>
        </w:rPr>
        <w:t xml:space="preserve">ћа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Графу жеље, </w:t>
      </w:r>
      <w:r w:rsidRPr="00C14E8E">
        <w:rPr>
          <w:rFonts w:ascii="Times New Roman" w:hAnsi="Times New Roman"/>
          <w:sz w:val="24"/>
          <w:szCs w:val="24"/>
          <w:lang w:val="sr-Cyrl-RS"/>
        </w:rPr>
        <w:t>али сада дубље улазећи у њену структуру и феноменологију. Ре</w:t>
      </w:r>
      <w:r w:rsidR="00193C03">
        <w:rPr>
          <w:rFonts w:ascii="Times New Roman" w:hAnsi="Times New Roman"/>
          <w:sz w:val="24"/>
          <w:szCs w:val="24"/>
          <w:lang w:val="sr-Cyrl-RS"/>
        </w:rPr>
        <w:t>чено је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 да је субјекат успостављањем свог Ега постао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нарцистички </w:t>
      </w:r>
      <w:r w:rsidRPr="00C14E8E">
        <w:rPr>
          <w:rFonts w:ascii="Times New Roman" w:hAnsi="Times New Roman"/>
          <w:sz w:val="24"/>
          <w:szCs w:val="24"/>
          <w:lang w:val="sr-Cyrl-RS"/>
        </w:rPr>
        <w:t>субјекат,</w:t>
      </w:r>
      <w:r w:rsidR="006A6871">
        <w:rPr>
          <w:rFonts w:ascii="Times New Roman" w:hAnsi="Times New Roman"/>
          <w:sz w:val="24"/>
          <w:szCs w:val="24"/>
          <w:lang w:val="sr-Cyrl-RS"/>
        </w:rPr>
        <w:t xml:space="preserve"> а самим тим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субјекат жеље. </w:t>
      </w:r>
      <w:r w:rsidR="00C1257E">
        <w:rPr>
          <w:rFonts w:ascii="Times New Roman" w:hAnsi="Times New Roman"/>
          <w:i/>
          <w:iCs/>
          <w:sz w:val="24"/>
          <w:szCs w:val="24"/>
          <w:lang w:val="sr-Cyrl-RS"/>
        </w:rPr>
        <w:t>Жеља</w:t>
      </w:r>
      <w:r w:rsidR="006A6871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="006A6871">
        <w:rPr>
          <w:rFonts w:ascii="Times New Roman" w:hAnsi="Times New Roman"/>
          <w:sz w:val="24"/>
          <w:szCs w:val="24"/>
          <w:lang w:val="sr-Cyrl-RS"/>
        </w:rPr>
        <w:t>има за</w:t>
      </w:r>
      <w:r w:rsidR="00C1257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субјекта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  конститутивну улогу. Лакан сматра да ће субјектова жеља  увек бити жеља </w:t>
      </w:r>
      <w:r w:rsidR="00C1257E">
        <w:rPr>
          <w:rFonts w:ascii="Times New Roman" w:hAnsi="Times New Roman"/>
          <w:sz w:val="24"/>
          <w:szCs w:val="24"/>
          <w:lang w:val="sr-Cyrl-RS"/>
        </w:rPr>
        <w:t>Д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ругог.   </w:t>
      </w:r>
      <w:r w:rsidR="006A6871">
        <w:rPr>
          <w:rFonts w:ascii="Times New Roman" w:hAnsi="Times New Roman"/>
          <w:sz w:val="24"/>
          <w:szCs w:val="24"/>
          <w:lang w:val="sr-Cyrl-RS"/>
        </w:rPr>
        <w:t>Ж</w:t>
      </w:r>
      <w:r w:rsidRPr="00C14E8E">
        <w:rPr>
          <w:rFonts w:ascii="Times New Roman" w:hAnsi="Times New Roman"/>
          <w:sz w:val="24"/>
          <w:szCs w:val="24"/>
          <w:lang w:val="sr-Cyrl-RS"/>
        </w:rPr>
        <w:t>еља субјекта</w:t>
      </w:r>
      <w:r w:rsidR="006A6871">
        <w:rPr>
          <w:rFonts w:ascii="Times New Roman" w:hAnsi="Times New Roman"/>
          <w:sz w:val="24"/>
          <w:szCs w:val="24"/>
          <w:lang w:val="sr-Cyrl-RS"/>
        </w:rPr>
        <w:t>, уверава нас Лакан,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ће у свом пуном смислу постати људска тек ступањем у поље симболичког, тек усвајањем језика. Наш субјекат жеље ће</w:t>
      </w:r>
      <w:r w:rsidR="006A6871">
        <w:rPr>
          <w:rFonts w:ascii="Times New Roman" w:hAnsi="Times New Roman"/>
          <w:sz w:val="24"/>
          <w:szCs w:val="24"/>
          <w:lang w:val="sr-Cyrl-RS"/>
        </w:rPr>
        <w:t xml:space="preserve"> посредством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стадијум</w:t>
      </w:r>
      <w:r w:rsidR="006A6871">
        <w:rPr>
          <w:rFonts w:ascii="Times New Roman" w:hAnsi="Times New Roman"/>
          <w:i/>
          <w:iCs/>
          <w:sz w:val="24"/>
          <w:szCs w:val="24"/>
          <w:lang w:val="sr-Cyrl-RS"/>
        </w:rPr>
        <w:t>а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огледала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 бити уроњен у имагинарно, а ступањем у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Симболички поредак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 поста</w:t>
      </w:r>
      <w:r w:rsidR="000D4A56">
        <w:rPr>
          <w:rFonts w:ascii="Times New Roman" w:hAnsi="Times New Roman"/>
          <w:sz w:val="24"/>
          <w:szCs w:val="24"/>
          <w:lang w:val="sr-Cyrl-RS"/>
        </w:rPr>
        <w:t>ће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субјек</w:t>
      </w:r>
      <w:r w:rsidR="000D4A56">
        <w:rPr>
          <w:rFonts w:ascii="Times New Roman" w:hAnsi="Times New Roman"/>
          <w:sz w:val="24"/>
          <w:szCs w:val="24"/>
          <w:lang w:val="sr-Cyrl-RS"/>
        </w:rPr>
        <w:t>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т </w:t>
      </w:r>
      <w:r w:rsidR="006A6871">
        <w:rPr>
          <w:rFonts w:ascii="Times New Roman" w:hAnsi="Times New Roman"/>
          <w:sz w:val="24"/>
          <w:szCs w:val="24"/>
          <w:lang w:val="sr-Cyrl-RS"/>
        </w:rPr>
        <w:t>који говори у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пуном смислу,  поста</w:t>
      </w:r>
      <w:r w:rsidR="000D4A56">
        <w:rPr>
          <w:rFonts w:ascii="Times New Roman" w:hAnsi="Times New Roman"/>
          <w:sz w:val="24"/>
          <w:szCs w:val="24"/>
          <w:lang w:val="sr-Cyrl-RS"/>
        </w:rPr>
        <w:t>ће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говорећи субјекат. </w:t>
      </w:r>
      <w:r w:rsidRPr="00C14E8E">
        <w:rPr>
          <w:rFonts w:ascii="Times New Roman" w:hAnsi="Times New Roman"/>
          <w:sz w:val="24"/>
          <w:szCs w:val="24"/>
          <w:lang w:val="sr-Cyrl-RS"/>
        </w:rPr>
        <w:t>А говорећи субјекат</w:t>
      </w:r>
      <w:r w:rsidR="006A6871">
        <w:rPr>
          <w:rFonts w:ascii="Times New Roman" w:hAnsi="Times New Roman"/>
          <w:sz w:val="24"/>
          <w:szCs w:val="24"/>
          <w:lang w:val="sr-Cyrl-RS"/>
        </w:rPr>
        <w:t xml:space="preserve"> је одређен жељом Другог.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5CDF62F" w14:textId="4B440B02" w:rsidR="00C14E8E" w:rsidRPr="00C14E8E" w:rsidRDefault="00C14E8E" w:rsidP="0006228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C14E8E">
        <w:rPr>
          <w:rFonts w:ascii="Times New Roman" w:hAnsi="Times New Roman"/>
          <w:sz w:val="24"/>
          <w:szCs w:val="24"/>
          <w:lang w:val="sr-Cyrl-RS"/>
        </w:rPr>
        <w:t xml:space="preserve">Осмо поглавље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Трансфер, о љубави и агресији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на првом месту указује на важност </w:t>
      </w:r>
      <w:r w:rsidR="006D11FD">
        <w:rPr>
          <w:rFonts w:ascii="Times New Roman" w:hAnsi="Times New Roman"/>
          <w:sz w:val="24"/>
          <w:szCs w:val="24"/>
          <w:lang w:val="sr-Cyrl-RS"/>
        </w:rPr>
        <w:t>разумевања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љубави као</w:t>
      </w:r>
      <w:r w:rsidR="000D4A56">
        <w:rPr>
          <w:rFonts w:ascii="Times New Roman" w:hAnsi="Times New Roman"/>
          <w:sz w:val="24"/>
          <w:szCs w:val="24"/>
          <w:lang w:val="sr-Cyrl-RS"/>
        </w:rPr>
        <w:t xml:space="preserve"> феномена који настаје као ефекат аналитичке ситуације</w:t>
      </w:r>
      <w:r w:rsidR="00B01AFF">
        <w:rPr>
          <w:rFonts w:ascii="Times New Roman" w:hAnsi="Times New Roman"/>
          <w:sz w:val="24"/>
          <w:szCs w:val="24"/>
          <w:lang w:val="sr-Cyrl-RS"/>
        </w:rPr>
        <w:t>.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Лакан сматра да љубав има кључну улогу за аналитичког субјекта </w:t>
      </w:r>
      <w:r w:rsidR="0017773A">
        <w:rPr>
          <w:rFonts w:ascii="Times New Roman" w:hAnsi="Times New Roman"/>
          <w:sz w:val="24"/>
          <w:szCs w:val="24"/>
          <w:lang w:val="sr-Cyrl-RS"/>
        </w:rPr>
        <w:t>како би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7773A">
        <w:rPr>
          <w:rFonts w:ascii="Times New Roman" w:hAnsi="Times New Roman"/>
          <w:sz w:val="24"/>
          <w:szCs w:val="24"/>
          <w:lang w:val="sr-Cyrl-RS"/>
        </w:rPr>
        <w:t>појмио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шта је оно што му недостаје</w:t>
      </w:r>
      <w:r w:rsidR="0017773A">
        <w:rPr>
          <w:rFonts w:ascii="Times New Roman" w:hAnsi="Times New Roman"/>
          <w:sz w:val="24"/>
          <w:szCs w:val="24"/>
          <w:lang w:val="sr-Cyrl-RS"/>
        </w:rPr>
        <w:t>,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те каже да „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феномен трансфера треба да одражава љубав до мере да се од ње више не разликује“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.  </w:t>
      </w:r>
      <w:r w:rsidR="00BF4621">
        <w:rPr>
          <w:rFonts w:ascii="Times New Roman" w:hAnsi="Times New Roman"/>
          <w:sz w:val="24"/>
          <w:szCs w:val="24"/>
          <w:lang w:val="sr-Cyrl-RS"/>
        </w:rPr>
        <w:t>О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томе је</w:t>
      </w:r>
      <w:r w:rsidR="00BF4621">
        <w:rPr>
          <w:rFonts w:ascii="Times New Roman" w:hAnsi="Times New Roman"/>
          <w:sz w:val="24"/>
          <w:szCs w:val="24"/>
          <w:lang w:val="sr-Cyrl-RS"/>
        </w:rPr>
        <w:t xml:space="preserve"> својевремено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говорио </w:t>
      </w:r>
      <w:r w:rsidR="00BF462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sz w:val="24"/>
          <w:szCs w:val="24"/>
          <w:lang w:val="sr-Cyrl-RS"/>
        </w:rPr>
        <w:t>Фројд,</w:t>
      </w:r>
      <w:r w:rsidR="00BF4621">
        <w:rPr>
          <w:rFonts w:ascii="Times New Roman" w:hAnsi="Times New Roman"/>
          <w:sz w:val="24"/>
          <w:szCs w:val="24"/>
          <w:lang w:val="sr-Cyrl-RS"/>
        </w:rPr>
        <w:t xml:space="preserve"> наглашавајући да је за аналитичара један од највећих изазова, управо, разумевање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 комплексности трансфера. Лакан каже да о трансферу треба говорити, пре свега као о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трансферу љубави. </w:t>
      </w:r>
      <w:r w:rsidR="0017773A">
        <w:rPr>
          <w:rFonts w:ascii="Times New Roman" w:hAnsi="Times New Roman"/>
          <w:sz w:val="24"/>
          <w:szCs w:val="24"/>
          <w:lang w:val="sr-Cyrl-RS"/>
        </w:rPr>
        <w:t>Он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сматра да  ефекат</w:t>
      </w:r>
      <w:r w:rsidR="00651E74">
        <w:rPr>
          <w:rFonts w:ascii="Times New Roman" w:hAnsi="Times New Roman"/>
          <w:sz w:val="24"/>
          <w:szCs w:val="24"/>
          <w:lang w:val="sr-Cyrl-RS"/>
        </w:rPr>
        <w:t xml:space="preserve"> трансфера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огледа у томе да аналитичар </w:t>
      </w:r>
      <w:r w:rsidR="00651E74">
        <w:rPr>
          <w:rFonts w:ascii="Times New Roman" w:hAnsi="Times New Roman"/>
          <w:sz w:val="24"/>
          <w:szCs w:val="24"/>
          <w:lang w:val="sr-Cyrl-RS"/>
        </w:rPr>
        <w:t xml:space="preserve"> за </w:t>
      </w:r>
      <w:r w:rsidRPr="00C14E8E">
        <w:rPr>
          <w:rFonts w:ascii="Times New Roman" w:hAnsi="Times New Roman"/>
          <w:sz w:val="24"/>
          <w:szCs w:val="24"/>
          <w:lang w:val="sr-Cyrl-RS"/>
        </w:rPr>
        <w:t>субјекта</w:t>
      </w:r>
      <w:r w:rsidR="00651E74">
        <w:rPr>
          <w:rFonts w:ascii="Times New Roman" w:hAnsi="Times New Roman"/>
          <w:sz w:val="24"/>
          <w:szCs w:val="24"/>
          <w:lang w:val="sr-Cyrl-RS"/>
        </w:rPr>
        <w:t xml:space="preserve"> стиче статус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иницијалног и фантазматског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имага </w:t>
      </w:r>
      <w:r w:rsidRPr="00C14E8E">
        <w:rPr>
          <w:rFonts w:ascii="Times New Roman" w:hAnsi="Times New Roman"/>
          <w:sz w:val="24"/>
          <w:szCs w:val="24"/>
          <w:lang w:val="sr-Cyrl-RS"/>
        </w:rPr>
        <w:t>који постаје локус</w:t>
      </w:r>
      <w:r w:rsidR="00B110B9">
        <w:rPr>
          <w:rFonts w:ascii="Times New Roman" w:hAnsi="Times New Roman"/>
          <w:sz w:val="24"/>
          <w:szCs w:val="24"/>
          <w:lang w:val="sr-Cyrl-RS"/>
        </w:rPr>
        <w:t xml:space="preserve"> његове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жеље . Терапеут тиме бива његов објекат жеље. Због тога се аналитичар пита: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Шта субјекат жели?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Даље, говорећи о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агресији,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Лакан тврди да је </w:t>
      </w:r>
      <w:r w:rsidR="00B110B9">
        <w:rPr>
          <w:rFonts w:ascii="Times New Roman" w:hAnsi="Times New Roman"/>
          <w:sz w:val="24"/>
          <w:szCs w:val="24"/>
          <w:lang w:val="sr-Cyrl-RS"/>
        </w:rPr>
        <w:t>сама агресивност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именантно људска и да </w:t>
      </w:r>
      <w:r w:rsidR="00651E74">
        <w:rPr>
          <w:rFonts w:ascii="Times New Roman" w:hAnsi="Times New Roman"/>
          <w:sz w:val="24"/>
          <w:szCs w:val="24"/>
          <w:lang w:val="sr-Cyrl-RS"/>
        </w:rPr>
        <w:t>је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51E74">
        <w:rPr>
          <w:rFonts w:ascii="Times New Roman" w:hAnsi="Times New Roman"/>
          <w:sz w:val="24"/>
          <w:szCs w:val="24"/>
          <w:lang w:val="sr-Cyrl-RS"/>
        </w:rPr>
        <w:t>присутна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у </w:t>
      </w:r>
      <w:r w:rsidR="00BF4621">
        <w:rPr>
          <w:rFonts w:ascii="Times New Roman" w:hAnsi="Times New Roman"/>
          <w:sz w:val="24"/>
          <w:szCs w:val="24"/>
          <w:lang w:val="sr-Cyrl-RS"/>
        </w:rPr>
        <w:t>свим облицима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имагинарних релација. С</w:t>
      </w:r>
      <w:r w:rsidR="00BF462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sz w:val="24"/>
          <w:szCs w:val="24"/>
          <w:lang w:val="sr-Cyrl-RS"/>
        </w:rPr>
        <w:t>тим у вези</w:t>
      </w:r>
      <w:r w:rsidR="00BF4621">
        <w:rPr>
          <w:rFonts w:ascii="Times New Roman" w:hAnsi="Times New Roman"/>
          <w:sz w:val="24"/>
          <w:szCs w:val="24"/>
          <w:lang w:val="sr-Cyrl-RS"/>
        </w:rPr>
        <w:t>,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 позива на Хегелову дијалектику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Господара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Слуге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. На крају, Лакан закључује да је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„кастрација идентична феномену објекта који недостаје – будући да је жеља заснована на недостатку – у нашем искуству </w:t>
      </w:r>
      <w:r w:rsidR="00651E74">
        <w:rPr>
          <w:rFonts w:ascii="Times New Roman" w:hAnsi="Times New Roman"/>
          <w:i/>
          <w:iCs/>
          <w:sz w:val="24"/>
          <w:szCs w:val="24"/>
          <w:lang w:val="sr-Cyrl-RS"/>
        </w:rPr>
        <w:t>сапропадна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самом инструменту жеље – фалусу, фалусу као функцији означитеља“</w:t>
      </w:r>
      <w:r w:rsidR="000D4A5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="000D4A56">
        <w:rPr>
          <w:rFonts w:ascii="Times New Roman" w:hAnsi="Times New Roman"/>
          <w:sz w:val="24"/>
          <w:szCs w:val="24"/>
          <w:lang w:val="sr-Cyrl-RS"/>
        </w:rPr>
        <w:t>Изводећи анализанта из нарцистичких релација,</w:t>
      </w:r>
      <w:r w:rsidRPr="00C14E8E">
        <w:rPr>
          <w:rStyle w:val="FootnoteReference"/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терапеут за субјекта заузима симболичко место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Оца</w:t>
      </w:r>
      <w:r w:rsidRPr="00C14E8E">
        <w:rPr>
          <w:rFonts w:ascii="Times New Roman" w:hAnsi="Times New Roman"/>
          <w:sz w:val="24"/>
          <w:szCs w:val="24"/>
          <w:lang w:val="sr-Cyrl-RS"/>
        </w:rPr>
        <w:t>.</w:t>
      </w:r>
    </w:p>
    <w:p w14:paraId="18CEBCE1" w14:textId="77777777" w:rsidR="003C0B80" w:rsidRDefault="00FD0DD3" w:rsidP="003C0B8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д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евето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поглављ</w:t>
      </w:r>
      <w:r>
        <w:rPr>
          <w:rFonts w:ascii="Times New Roman" w:hAnsi="Times New Roman"/>
          <w:sz w:val="24"/>
          <w:szCs w:val="24"/>
          <w:lang w:val="sr-Cyrl-RS"/>
        </w:rPr>
        <w:t>у под насловом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Пад симболичког, психоза </w:t>
      </w:r>
      <w:r w:rsidR="00BF4621">
        <w:rPr>
          <w:rFonts w:ascii="Times New Roman" w:hAnsi="Times New Roman"/>
          <w:sz w:val="24"/>
          <w:szCs w:val="24"/>
          <w:lang w:val="sr-Cyrl-RS"/>
        </w:rPr>
        <w:t xml:space="preserve">кандидаткиња </w:t>
      </w:r>
      <w:r>
        <w:rPr>
          <w:rFonts w:ascii="Times New Roman" w:hAnsi="Times New Roman"/>
          <w:sz w:val="24"/>
          <w:szCs w:val="24"/>
          <w:lang w:val="sr-Cyrl-RS"/>
        </w:rPr>
        <w:t xml:space="preserve">се бави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Фројдов</w:t>
      </w:r>
      <w:r>
        <w:rPr>
          <w:rFonts w:ascii="Times New Roman" w:hAnsi="Times New Roman"/>
          <w:sz w:val="24"/>
          <w:szCs w:val="24"/>
          <w:lang w:val="sr-Cyrl-RS"/>
        </w:rPr>
        <w:t>им и Лакановим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A1893">
        <w:rPr>
          <w:rFonts w:ascii="Times New Roman" w:hAnsi="Times New Roman"/>
          <w:sz w:val="24"/>
          <w:szCs w:val="24"/>
          <w:lang w:val="sr-Cyrl-RS"/>
        </w:rPr>
        <w:t xml:space="preserve">схватањем психодинамике параноје. Оба аутора су се, </w:t>
      </w:r>
      <w:r w:rsidR="00DA1893">
        <w:rPr>
          <w:rFonts w:ascii="Times New Roman" w:hAnsi="Times New Roman"/>
          <w:sz w:val="24"/>
          <w:szCs w:val="24"/>
          <w:lang w:val="sr-Cyrl-RS"/>
        </w:rPr>
        <w:lastRenderedPageBreak/>
        <w:t>заправо, бавила психодинамиком суманутости судије Шребера забележени</w:t>
      </w:r>
      <w:r w:rsidR="00651E74">
        <w:rPr>
          <w:rFonts w:ascii="Times New Roman" w:hAnsi="Times New Roman"/>
          <w:sz w:val="24"/>
          <w:szCs w:val="24"/>
          <w:lang w:val="sr-Cyrl-RS"/>
        </w:rPr>
        <w:t>м</w:t>
      </w:r>
      <w:r w:rsidR="00DA1893">
        <w:rPr>
          <w:rFonts w:ascii="Times New Roman" w:hAnsi="Times New Roman"/>
          <w:sz w:val="24"/>
          <w:szCs w:val="24"/>
          <w:lang w:val="sr-Cyrl-RS"/>
        </w:rPr>
        <w:t xml:space="preserve"> у </w:t>
      </w:r>
      <w:r w:rsidR="009F1026">
        <w:rPr>
          <w:rFonts w:ascii="Times New Roman" w:hAnsi="Times New Roman"/>
          <w:sz w:val="24"/>
          <w:szCs w:val="24"/>
          <w:lang w:val="sr-Cyrl-RS"/>
        </w:rPr>
        <w:t>његовом аутобиографском делу</w:t>
      </w:r>
      <w:r w:rsidR="00DA189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A1893">
        <w:rPr>
          <w:rFonts w:ascii="Times New Roman" w:hAnsi="Times New Roman"/>
          <w:i/>
          <w:iCs/>
          <w:sz w:val="24"/>
          <w:szCs w:val="24"/>
          <w:lang w:val="sr-Cyrl-RS"/>
        </w:rPr>
        <w:t>Сећања на нервну болест.</w:t>
      </w:r>
      <w:r w:rsidR="00DA1893">
        <w:rPr>
          <w:rFonts w:ascii="Times New Roman" w:hAnsi="Times New Roman"/>
          <w:sz w:val="24"/>
          <w:szCs w:val="24"/>
          <w:lang w:val="sr-Cyrl-RS"/>
        </w:rPr>
        <w:t xml:space="preserve"> За разлику од </w:t>
      </w:r>
      <w:r>
        <w:rPr>
          <w:rFonts w:ascii="Times New Roman" w:hAnsi="Times New Roman"/>
          <w:sz w:val="24"/>
          <w:szCs w:val="24"/>
          <w:lang w:val="sr-Cyrl-RS"/>
        </w:rPr>
        <w:t>Фројд</w:t>
      </w:r>
      <w:r w:rsidR="00DA1893">
        <w:rPr>
          <w:rFonts w:ascii="Times New Roman" w:hAnsi="Times New Roman"/>
          <w:sz w:val="24"/>
          <w:szCs w:val="24"/>
          <w:lang w:val="sr-Cyrl-RS"/>
        </w:rPr>
        <w:t>а, који је</w:t>
      </w:r>
      <w:r>
        <w:rPr>
          <w:rFonts w:ascii="Times New Roman" w:hAnsi="Times New Roman"/>
          <w:sz w:val="24"/>
          <w:szCs w:val="24"/>
          <w:lang w:val="sr-Cyrl-RS"/>
        </w:rPr>
        <w:t xml:space="preserve"> психодинамику парано</w:t>
      </w:r>
      <w:r w:rsidR="00DA1893">
        <w:rPr>
          <w:rFonts w:ascii="Times New Roman" w:hAnsi="Times New Roman"/>
          <w:sz w:val="24"/>
          <w:szCs w:val="24"/>
          <w:lang w:val="sr-Cyrl-RS"/>
        </w:rPr>
        <w:t>је</w:t>
      </w:r>
      <w:r>
        <w:rPr>
          <w:rFonts w:ascii="Times New Roman" w:hAnsi="Times New Roman"/>
          <w:sz w:val="24"/>
          <w:szCs w:val="24"/>
          <w:lang w:val="sr-Cyrl-RS"/>
        </w:rPr>
        <w:t xml:space="preserve"> објашњавао неуротичним механизмима</w:t>
      </w:r>
      <w:r w:rsidR="00DA1893">
        <w:rPr>
          <w:rFonts w:ascii="Times New Roman" w:hAnsi="Times New Roman"/>
          <w:sz w:val="24"/>
          <w:szCs w:val="24"/>
          <w:lang w:val="sr-Cyrl-RS"/>
        </w:rPr>
        <w:t xml:space="preserve"> (то јест потискивањем, односно неуспелим потискивањам)</w:t>
      </w:r>
      <w:r w:rsidR="009F1026">
        <w:rPr>
          <w:rFonts w:ascii="Times New Roman" w:hAnsi="Times New Roman"/>
          <w:sz w:val="24"/>
          <w:szCs w:val="24"/>
          <w:lang w:val="sr-Cyrl-RS"/>
        </w:rPr>
        <w:t>, Лакан сматра да се ради о паду у имагинарно, нарци</w:t>
      </w:r>
      <w:r w:rsidR="005E3A8C">
        <w:rPr>
          <w:rFonts w:ascii="Times New Roman" w:hAnsi="Times New Roman"/>
          <w:sz w:val="24"/>
          <w:szCs w:val="24"/>
          <w:lang w:val="sr-Cyrl-RS"/>
        </w:rPr>
        <w:t>с</w:t>
      </w:r>
      <w:r w:rsidR="009F1026">
        <w:rPr>
          <w:rFonts w:ascii="Times New Roman" w:hAnsi="Times New Roman"/>
          <w:sz w:val="24"/>
          <w:szCs w:val="24"/>
          <w:lang w:val="sr-Cyrl-RS"/>
        </w:rPr>
        <w:t xml:space="preserve">тичко. То се дешава услед </w:t>
      </w:r>
      <w:r w:rsidR="009F102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изопштавања Имена Оца </w:t>
      </w:r>
      <w:r w:rsidR="009F1026">
        <w:rPr>
          <w:rFonts w:ascii="Times New Roman" w:hAnsi="Times New Roman"/>
          <w:sz w:val="24"/>
          <w:szCs w:val="24"/>
          <w:lang w:val="sr-Cyrl-RS"/>
        </w:rPr>
        <w:t xml:space="preserve"> на месту Другог, то јест</w:t>
      </w:r>
      <w:r w:rsidR="00651E74">
        <w:rPr>
          <w:rFonts w:ascii="Times New Roman" w:hAnsi="Times New Roman"/>
          <w:sz w:val="24"/>
          <w:szCs w:val="24"/>
          <w:lang w:val="sr-Cyrl-RS"/>
        </w:rPr>
        <w:t xml:space="preserve"> услед</w:t>
      </w:r>
      <w:r w:rsidR="009F1026">
        <w:rPr>
          <w:rFonts w:ascii="Times New Roman" w:hAnsi="Times New Roman"/>
          <w:sz w:val="24"/>
          <w:szCs w:val="24"/>
          <w:lang w:val="sr-Cyrl-RS"/>
        </w:rPr>
        <w:t xml:space="preserve"> неуспех</w:t>
      </w:r>
      <w:r w:rsidR="00651E74">
        <w:rPr>
          <w:rFonts w:ascii="Times New Roman" w:hAnsi="Times New Roman"/>
          <w:sz w:val="24"/>
          <w:szCs w:val="24"/>
          <w:lang w:val="sr-Cyrl-RS"/>
        </w:rPr>
        <w:t>а</w:t>
      </w:r>
      <w:r w:rsidR="009F1026">
        <w:rPr>
          <w:rFonts w:ascii="Times New Roman" w:hAnsi="Times New Roman"/>
          <w:sz w:val="24"/>
          <w:szCs w:val="24"/>
          <w:lang w:val="sr-Cyrl-RS"/>
        </w:rPr>
        <w:t xml:space="preserve"> очинске метафоре.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F1026">
        <w:rPr>
          <w:rFonts w:ascii="Times New Roman" w:hAnsi="Times New Roman"/>
          <w:sz w:val="24"/>
          <w:szCs w:val="24"/>
          <w:lang w:val="sr-Cyrl-RS"/>
        </w:rPr>
        <w:t>Другим речима,</w:t>
      </w:r>
      <w:r w:rsidR="00C2624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E3A8C">
        <w:rPr>
          <w:rFonts w:ascii="Times New Roman" w:hAnsi="Times New Roman"/>
          <w:sz w:val="24"/>
          <w:szCs w:val="24"/>
          <w:lang w:val="sr-Cyrl-RS"/>
        </w:rPr>
        <w:t>по Лакановом мишљењу,</w:t>
      </w:r>
      <w:r w:rsidR="009F1026">
        <w:rPr>
          <w:rFonts w:ascii="Times New Roman" w:hAnsi="Times New Roman"/>
          <w:sz w:val="24"/>
          <w:szCs w:val="24"/>
          <w:lang w:val="sr-Cyrl-RS"/>
        </w:rPr>
        <w:t xml:space="preserve"> изопштавање Имена Оца резултује психозом.</w:t>
      </w:r>
      <w:r w:rsidR="00C26240">
        <w:rPr>
          <w:rFonts w:ascii="Times New Roman" w:hAnsi="Times New Roman"/>
          <w:sz w:val="24"/>
          <w:szCs w:val="24"/>
          <w:lang w:val="sr-Cyrl-RS"/>
        </w:rPr>
        <w:t xml:space="preserve"> Како бисмо разу</w:t>
      </w:r>
      <w:r w:rsidR="00F4382F">
        <w:rPr>
          <w:rFonts w:ascii="Times New Roman" w:hAnsi="Times New Roman"/>
          <w:sz w:val="24"/>
          <w:szCs w:val="24"/>
          <w:lang w:val="sr-Cyrl-RS"/>
        </w:rPr>
        <w:t>мели Лаканово схватање суманутости,</w:t>
      </w:r>
      <w:r w:rsidR="005E3A8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важно</w:t>
      </w:r>
      <w:r w:rsidR="00F4382F">
        <w:rPr>
          <w:rFonts w:ascii="Times New Roman" w:hAnsi="Times New Roman"/>
          <w:sz w:val="24"/>
          <w:szCs w:val="24"/>
          <w:lang w:val="sr-Cyrl-RS"/>
        </w:rPr>
        <w:t xml:space="preserve"> је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4382F">
        <w:rPr>
          <w:rFonts w:ascii="Times New Roman" w:hAnsi="Times New Roman"/>
          <w:sz w:val="24"/>
          <w:szCs w:val="24"/>
          <w:lang w:val="sr-Cyrl-RS"/>
        </w:rPr>
        <w:t>узети у обзир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улогу два Ега</w:t>
      </w:r>
      <w:r w:rsidR="00F4382F">
        <w:rPr>
          <w:rFonts w:ascii="Times New Roman" w:hAnsi="Times New Roman"/>
          <w:sz w:val="24"/>
          <w:szCs w:val="24"/>
          <w:lang w:val="sr-Cyrl-RS"/>
        </w:rPr>
        <w:t xml:space="preserve"> (нарцистичког и дискурзивног),</w:t>
      </w:r>
      <w:r w:rsidR="005E3A8C">
        <w:rPr>
          <w:rFonts w:ascii="Times New Roman" w:hAnsi="Times New Roman"/>
          <w:sz w:val="24"/>
          <w:szCs w:val="24"/>
          <w:lang w:val="sr-Cyrl-RS"/>
        </w:rPr>
        <w:t xml:space="preserve"> објекта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мало 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5E3A8C">
        <w:rPr>
          <w:rFonts w:ascii="Times New Roman" w:hAnsi="Times New Roman"/>
          <w:i/>
          <w:iCs/>
          <w:sz w:val="24"/>
          <w:szCs w:val="24"/>
          <w:lang w:val="sr-Cyrl-RS"/>
        </w:rPr>
        <w:t>мало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а'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. Ту објекат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мало а'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проговара за субјектово несвесно. </w:t>
      </w:r>
      <w:r w:rsidR="00E93F57">
        <w:rPr>
          <w:rFonts w:ascii="Times New Roman" w:hAnsi="Times New Roman"/>
          <w:sz w:val="24"/>
          <w:szCs w:val="24"/>
          <w:lang w:val="sr-Cyrl-RS"/>
        </w:rPr>
        <w:t xml:space="preserve">Он говорно бива успостављен интервенцијом објекта </w:t>
      </w:r>
      <w:r w:rsidR="00E93F57">
        <w:rPr>
          <w:rFonts w:ascii="Times New Roman" w:hAnsi="Times New Roman"/>
          <w:i/>
          <w:iCs/>
          <w:sz w:val="24"/>
          <w:szCs w:val="24"/>
          <w:lang w:val="sr-Cyrl-RS"/>
        </w:rPr>
        <w:t>мало а</w:t>
      </w:r>
      <w:r w:rsidR="00E93F57">
        <w:rPr>
          <w:rFonts w:ascii="Times New Roman" w:hAnsi="Times New Roman"/>
          <w:sz w:val="24"/>
          <w:szCs w:val="24"/>
          <w:lang w:val="sr-Cyrl-RS"/>
        </w:rPr>
        <w:t xml:space="preserve">, односно он ту бива </w:t>
      </w:r>
      <w:r w:rsidR="00E93F57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говорен </w:t>
      </w:r>
      <w:r w:rsidR="00E93F57">
        <w:rPr>
          <w:rFonts w:ascii="Times New Roman" w:hAnsi="Times New Roman"/>
          <w:sz w:val="24"/>
          <w:szCs w:val="24"/>
          <w:lang w:val="sr-Cyrl-RS"/>
        </w:rPr>
        <w:t xml:space="preserve"> наместо да </w:t>
      </w:r>
      <w:r w:rsidR="00E93F57">
        <w:rPr>
          <w:rFonts w:ascii="Times New Roman" w:hAnsi="Times New Roman"/>
          <w:i/>
          <w:iCs/>
          <w:sz w:val="24"/>
          <w:szCs w:val="24"/>
          <w:lang w:val="sr-Cyrl-RS"/>
        </w:rPr>
        <w:t>говори.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3F57">
        <w:rPr>
          <w:rFonts w:ascii="Times New Roman" w:hAnsi="Times New Roman"/>
          <w:sz w:val="24"/>
          <w:szCs w:val="24"/>
          <w:lang w:val="sr-Cyrl-RS"/>
        </w:rPr>
        <w:t>О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туд аудитивне халуцинације. О томе ће Лакан говорити</w:t>
      </w:r>
      <w:r w:rsidR="00E433B9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као о </w:t>
      </w:r>
      <w:r w:rsidR="009F1026">
        <w:rPr>
          <w:rFonts w:ascii="Times New Roman" w:hAnsi="Times New Roman"/>
          <w:i/>
          <w:iCs/>
          <w:sz w:val="24"/>
          <w:szCs w:val="24"/>
          <w:lang w:val="sr-Cyrl-RS"/>
        </w:rPr>
        <w:t>симболичкој смрти субјекта.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252DC8C" w14:textId="32B9B12C" w:rsidR="00C14E8E" w:rsidRPr="003C0B80" w:rsidRDefault="00F4382F" w:rsidP="003C0B80">
      <w:pPr>
        <w:spacing w:line="36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последњем</w:t>
      </w:r>
      <w:r>
        <w:rPr>
          <w:rFonts w:ascii="Times New Roman" w:hAnsi="Times New Roman"/>
          <w:sz w:val="24"/>
          <w:szCs w:val="24"/>
          <w:lang w:val="sr-Cyrl-RS"/>
        </w:rPr>
        <w:t xml:space="preserve">, закључном поглављу, кандидаткиња се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бави  оним коначним у човеку. Наиме, показало се да је психоаналитичко разматрање о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бићу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неодвојиво од дијалектике живота и смрти. Немогуће је одговорити на питање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Ко сам ја?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, уколико  не тежимо откривању односа између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бити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не-бити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, Ја и не-Ја, нарцистичког и дискурзивног Ја.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4417">
        <w:rPr>
          <w:rFonts w:ascii="Times New Roman" w:hAnsi="Times New Roman"/>
          <w:sz w:val="24"/>
          <w:szCs w:val="24"/>
          <w:lang w:val="sr-Cyrl-RS"/>
        </w:rPr>
        <w:t xml:space="preserve">Значај свега изложеног за саму психоаналитичку праксу  уочљив је из Лакановог схватања </w:t>
      </w:r>
      <w:r w:rsidR="00304417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љубави, </w:t>
      </w:r>
      <w:r w:rsidR="00304417">
        <w:rPr>
          <w:rFonts w:ascii="Times New Roman" w:hAnsi="Times New Roman"/>
          <w:sz w:val="24"/>
          <w:szCs w:val="24"/>
          <w:lang w:val="sr-Cyrl-RS"/>
        </w:rPr>
        <w:t xml:space="preserve">односно </w:t>
      </w:r>
      <w:r w:rsidR="00304417" w:rsidRPr="00304417">
        <w:rPr>
          <w:rFonts w:ascii="Times New Roman" w:hAnsi="Times New Roman"/>
          <w:i/>
          <w:iCs/>
          <w:sz w:val="24"/>
          <w:szCs w:val="24"/>
          <w:lang w:val="sr-Cyrl-RS"/>
        </w:rPr>
        <w:t>трансфер</w:t>
      </w:r>
      <w:r w:rsidR="00304417">
        <w:rPr>
          <w:rFonts w:ascii="Times New Roman" w:hAnsi="Times New Roman"/>
          <w:i/>
          <w:iCs/>
          <w:sz w:val="24"/>
          <w:szCs w:val="24"/>
          <w:lang w:val="sr-Cyrl-RS"/>
        </w:rPr>
        <w:t>а</w:t>
      </w:r>
      <w:r w:rsidR="00304417" w:rsidRPr="00304417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љубави.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За Лакана трансфер је питање љубави која је присутна у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реалном.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Од (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доброг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) аналитичара се  очекује да разуме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оно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што често 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>измиче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– </w:t>
      </w:r>
      <w:r w:rsidR="00E433B9">
        <w:rPr>
          <w:rFonts w:ascii="Times New Roman" w:hAnsi="Times New Roman"/>
          <w:sz w:val="24"/>
          <w:szCs w:val="24"/>
          <w:lang w:val="sr-Cyrl-RS"/>
        </w:rPr>
        <w:t>да је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у психотерапијској релацији љубав </w:t>
      </w:r>
      <w:r w:rsidR="00E433B9">
        <w:rPr>
          <w:rFonts w:ascii="Times New Roman" w:hAnsi="Times New Roman"/>
          <w:sz w:val="24"/>
          <w:szCs w:val="24"/>
          <w:lang w:val="sr-Cyrl-RS"/>
        </w:rPr>
        <w:t>присутна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433B9">
        <w:rPr>
          <w:rFonts w:ascii="Times New Roman" w:hAnsi="Times New Roman"/>
          <w:sz w:val="24"/>
          <w:szCs w:val="24"/>
          <w:lang w:val="sr-Cyrl-RS"/>
        </w:rPr>
        <w:t>у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трансфер</w:t>
      </w:r>
      <w:r w:rsidR="00304417">
        <w:rPr>
          <w:rFonts w:ascii="Times New Roman" w:hAnsi="Times New Roman"/>
          <w:sz w:val="24"/>
          <w:szCs w:val="24"/>
          <w:lang w:val="sr-Cyrl-RS"/>
        </w:rPr>
        <w:t>у.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Субјекат је  суочен са сопственим мањком</w:t>
      </w:r>
      <w:r w:rsidR="00B63F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а то је управо место љубави другог, јер, уверава нас Лакан „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волети значи да субјекат даје оно што </w:t>
      </w:r>
      <w:r w:rsidR="00651E74">
        <w:rPr>
          <w:rFonts w:ascii="Times New Roman" w:hAnsi="Times New Roman"/>
          <w:i/>
          <w:iCs/>
          <w:sz w:val="24"/>
          <w:szCs w:val="24"/>
          <w:lang w:val="sr-Cyrl-RS"/>
        </w:rPr>
        <w:t>он</w:t>
      </w:r>
      <w:r w:rsidR="00C14E8E"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нема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“</w:t>
      </w:r>
      <w:r w:rsidR="00F02819">
        <w:rPr>
          <w:rFonts w:ascii="Times New Roman" w:hAnsi="Times New Roman"/>
          <w:sz w:val="24"/>
          <w:szCs w:val="24"/>
          <w:lang w:val="sr-Cyrl-RS"/>
        </w:rPr>
        <w:t>.</w:t>
      </w:r>
      <w:r w:rsidR="00C14E8E" w:rsidRPr="00C14E8E">
        <w:rPr>
          <w:rStyle w:val="FootnoteReference"/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И отуд важност </w:t>
      </w:r>
      <w:r w:rsidR="00F02819">
        <w:rPr>
          <w:rFonts w:ascii="Times New Roman" w:hAnsi="Times New Roman"/>
          <w:sz w:val="24"/>
          <w:szCs w:val="24"/>
          <w:lang w:val="sr-Cyrl-RS"/>
        </w:rPr>
        <w:t>Лакновог инсистирања на аналитичком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02819">
        <w:rPr>
          <w:rFonts w:ascii="Times New Roman" w:hAnsi="Times New Roman"/>
          <w:sz w:val="24"/>
          <w:szCs w:val="24"/>
          <w:lang w:val="sr-Cyrl-RS"/>
        </w:rPr>
        <w:t>разумевању нарцистичке димензије субјективитета.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Управо</w:t>
      </w:r>
      <w:r w:rsidR="00F02819">
        <w:rPr>
          <w:rFonts w:ascii="Times New Roman" w:hAnsi="Times New Roman"/>
          <w:sz w:val="24"/>
          <w:szCs w:val="24"/>
          <w:lang w:val="sr-Cyrl-RS"/>
        </w:rPr>
        <w:t xml:space="preserve"> с</w:t>
      </w:r>
      <w:r w:rsidR="00B63F18">
        <w:rPr>
          <w:rFonts w:ascii="Times New Roman" w:hAnsi="Times New Roman"/>
          <w:sz w:val="24"/>
          <w:szCs w:val="24"/>
          <w:lang w:val="sr-Cyrl-RS"/>
        </w:rPr>
        <w:t>е у томе</w:t>
      </w:r>
      <w:r w:rsidR="00304417">
        <w:rPr>
          <w:rFonts w:ascii="Times New Roman" w:hAnsi="Times New Roman"/>
          <w:sz w:val="24"/>
          <w:szCs w:val="24"/>
          <w:lang w:val="sr-Cyrl-RS"/>
        </w:rPr>
        <w:t>,</w:t>
      </w:r>
      <w:r w:rsidR="00E433B9">
        <w:rPr>
          <w:rFonts w:ascii="Times New Roman" w:hAnsi="Times New Roman"/>
          <w:sz w:val="24"/>
          <w:szCs w:val="24"/>
          <w:lang w:val="sr-Cyrl-RS"/>
        </w:rPr>
        <w:t xml:space="preserve"> сматра кандидаткиња,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63F18">
        <w:rPr>
          <w:rFonts w:ascii="Times New Roman" w:hAnsi="Times New Roman"/>
          <w:sz w:val="24"/>
          <w:szCs w:val="24"/>
          <w:lang w:val="sr-Cyrl-RS"/>
        </w:rPr>
        <w:t>огледа</w:t>
      </w:r>
      <w:r w:rsidR="0030441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028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4E8E" w:rsidRPr="00C14E8E">
        <w:rPr>
          <w:rFonts w:ascii="Times New Roman" w:hAnsi="Times New Roman"/>
          <w:sz w:val="24"/>
          <w:szCs w:val="24"/>
          <w:lang w:val="sr-Cyrl-RS"/>
        </w:rPr>
        <w:t>Лакан</w:t>
      </w:r>
      <w:r w:rsidR="00F02819">
        <w:rPr>
          <w:rFonts w:ascii="Times New Roman" w:hAnsi="Times New Roman"/>
          <w:sz w:val="24"/>
          <w:szCs w:val="24"/>
          <w:lang w:val="sr-Cyrl-RS"/>
        </w:rPr>
        <w:t>ов</w:t>
      </w:r>
      <w:r w:rsidR="00B63F18">
        <w:rPr>
          <w:rFonts w:ascii="Times New Roman" w:hAnsi="Times New Roman"/>
          <w:sz w:val="24"/>
          <w:szCs w:val="24"/>
          <w:lang w:val="sr-Cyrl-RS"/>
        </w:rPr>
        <w:t xml:space="preserve"> суштински</w:t>
      </w:r>
      <w:r w:rsidR="00F02819">
        <w:rPr>
          <w:rFonts w:ascii="Times New Roman" w:hAnsi="Times New Roman"/>
          <w:sz w:val="24"/>
          <w:szCs w:val="24"/>
          <w:lang w:val="sr-Cyrl-RS"/>
        </w:rPr>
        <w:t xml:space="preserve"> допринос психоаналитичк</w:t>
      </w:r>
      <w:r w:rsidR="00B63F18">
        <w:rPr>
          <w:rFonts w:ascii="Times New Roman" w:hAnsi="Times New Roman"/>
          <w:sz w:val="24"/>
          <w:szCs w:val="24"/>
          <w:lang w:val="sr-Cyrl-RS"/>
        </w:rPr>
        <w:t>ој</w:t>
      </w:r>
      <w:r w:rsidR="00F02819">
        <w:rPr>
          <w:rFonts w:ascii="Times New Roman" w:hAnsi="Times New Roman"/>
          <w:sz w:val="24"/>
          <w:szCs w:val="24"/>
          <w:lang w:val="sr-Cyrl-RS"/>
        </w:rPr>
        <w:t xml:space="preserve"> теориј</w:t>
      </w:r>
      <w:r w:rsidR="00B63F18">
        <w:rPr>
          <w:rFonts w:ascii="Times New Roman" w:hAnsi="Times New Roman"/>
          <w:sz w:val="24"/>
          <w:szCs w:val="24"/>
          <w:lang w:val="sr-Cyrl-RS"/>
        </w:rPr>
        <w:t>и</w:t>
      </w:r>
      <w:r w:rsidR="00F02819">
        <w:rPr>
          <w:rFonts w:ascii="Times New Roman" w:hAnsi="Times New Roman"/>
          <w:sz w:val="24"/>
          <w:szCs w:val="24"/>
          <w:lang w:val="sr-Cyrl-RS"/>
        </w:rPr>
        <w:t xml:space="preserve">  и  пракс</w:t>
      </w:r>
      <w:r w:rsidR="00B63F18">
        <w:rPr>
          <w:rFonts w:ascii="Times New Roman" w:hAnsi="Times New Roman"/>
          <w:sz w:val="24"/>
          <w:szCs w:val="24"/>
          <w:lang w:val="sr-Cyrl-RS"/>
        </w:rPr>
        <w:t>и</w:t>
      </w:r>
      <w:r w:rsidR="00F02819">
        <w:rPr>
          <w:rFonts w:ascii="Times New Roman" w:hAnsi="Times New Roman"/>
          <w:sz w:val="24"/>
          <w:szCs w:val="24"/>
          <w:lang w:val="sr-Cyrl-RS"/>
        </w:rPr>
        <w:t>.</w:t>
      </w:r>
    </w:p>
    <w:p w14:paraId="2E9F111A" w14:textId="77777777" w:rsidR="00F66708" w:rsidRDefault="00F66708" w:rsidP="00D630F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11036B1D" w14:textId="77777777" w:rsidR="004776F1" w:rsidRDefault="004776F1" w:rsidP="00D630F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5BE3B8A8" w14:textId="416749C4" w:rsidR="00C461D4" w:rsidRDefault="004776F1" w:rsidP="00D630F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7EEAC43C" w14:textId="77777777" w:rsidR="00C461D4" w:rsidRDefault="00C461D4" w:rsidP="00D630F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44B58F9C" w14:textId="4DB19424" w:rsidR="00C461D4" w:rsidRPr="00C461D4" w:rsidRDefault="00C461D4" w:rsidP="002D5036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Т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еоријски допринос </w:t>
      </w:r>
      <w:r>
        <w:rPr>
          <w:rFonts w:ascii="Times New Roman" w:hAnsi="Times New Roman"/>
          <w:sz w:val="24"/>
          <w:szCs w:val="24"/>
          <w:lang w:val="sr-Cyrl-RS"/>
        </w:rPr>
        <w:t>докторске дисертације је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двојак – с једне стране  понуђено</w:t>
      </w:r>
      <w:r>
        <w:rPr>
          <w:rFonts w:ascii="Times New Roman" w:hAnsi="Times New Roman"/>
          <w:sz w:val="24"/>
          <w:szCs w:val="24"/>
          <w:lang w:val="sr-Cyrl-RS"/>
        </w:rPr>
        <w:t xml:space="preserve">  је</w:t>
      </w:r>
      <w:r w:rsidRPr="00C14E8E">
        <w:rPr>
          <w:rFonts w:ascii="Times New Roman" w:hAnsi="Times New Roman"/>
          <w:sz w:val="24"/>
          <w:szCs w:val="24"/>
          <w:lang w:val="sr-Cyrl-RS"/>
        </w:rPr>
        <w:t>детаљно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sz w:val="24"/>
          <w:szCs w:val="24"/>
          <w:lang w:val="sr-Cyrl-RS"/>
        </w:rPr>
        <w:t>критичко излагање Лаканов</w:t>
      </w:r>
      <w:r w:rsidR="00921AA8">
        <w:rPr>
          <w:rFonts w:ascii="Times New Roman" w:hAnsi="Times New Roman"/>
          <w:sz w:val="24"/>
          <w:szCs w:val="24"/>
          <w:lang w:val="sr-Cyrl-RS"/>
        </w:rPr>
        <w:t>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21AA8">
        <w:rPr>
          <w:rFonts w:ascii="Times New Roman" w:hAnsi="Times New Roman"/>
          <w:sz w:val="24"/>
          <w:szCs w:val="24"/>
          <w:lang w:val="sr-Cyrl-RS"/>
        </w:rPr>
        <w:t>теорије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>стадијума огледала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>.</w:t>
      </w:r>
      <w:r w:rsidRPr="00C14E8E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C14E8E">
        <w:rPr>
          <w:rFonts w:ascii="Times New Roman" w:hAnsi="Times New Roman"/>
          <w:sz w:val="24"/>
          <w:szCs w:val="24"/>
          <w:lang w:val="sr-Cyrl-RS"/>
        </w:rPr>
        <w:t>стовремено</w:t>
      </w:r>
      <w:r>
        <w:rPr>
          <w:rFonts w:ascii="Times New Roman" w:hAnsi="Times New Roman"/>
          <w:sz w:val="24"/>
          <w:szCs w:val="24"/>
          <w:lang w:val="sr-Cyrl-RS"/>
        </w:rPr>
        <w:t xml:space="preserve"> је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предложена нова херменеутичка перспектива сагледавања његовог богатог опуса. Лакан</w:t>
      </w:r>
      <w:r w:rsidR="004B293F">
        <w:rPr>
          <w:rFonts w:ascii="Times New Roman" w:hAnsi="Times New Roman"/>
          <w:sz w:val="24"/>
          <w:szCs w:val="24"/>
          <w:lang w:val="sr-Cyrl-RS"/>
        </w:rPr>
        <w:t xml:space="preserve"> је приказан не само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као релевант</w:t>
      </w:r>
      <w:r w:rsidR="004B293F">
        <w:rPr>
          <w:rFonts w:ascii="Times New Roman" w:hAnsi="Times New Roman"/>
          <w:sz w:val="24"/>
          <w:szCs w:val="24"/>
          <w:lang w:val="sr-Cyrl-RS"/>
        </w:rPr>
        <w:t>ан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 теоретичар</w:t>
      </w:r>
      <w:r w:rsidR="004B293F">
        <w:rPr>
          <w:rFonts w:ascii="Times New Roman" w:hAnsi="Times New Roman"/>
          <w:sz w:val="24"/>
          <w:szCs w:val="24"/>
          <w:lang w:val="sr-Cyrl-RS"/>
        </w:rPr>
        <w:t>, већ као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и компетен</w:t>
      </w:r>
      <w:r w:rsidR="004B293F">
        <w:rPr>
          <w:rFonts w:ascii="Times New Roman" w:hAnsi="Times New Roman"/>
          <w:sz w:val="24"/>
          <w:szCs w:val="24"/>
          <w:lang w:val="sr-Cyrl-RS"/>
        </w:rPr>
        <w:t>тан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практичар. Ово</w:t>
      </w:r>
      <w:r>
        <w:rPr>
          <w:rFonts w:ascii="Times New Roman" w:hAnsi="Times New Roman"/>
          <w:sz w:val="24"/>
          <w:szCs w:val="24"/>
          <w:lang w:val="sr-Cyrl-RS"/>
        </w:rPr>
        <w:t xml:space="preserve"> се може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сматра</w:t>
      </w:r>
      <w:r>
        <w:rPr>
          <w:rFonts w:ascii="Times New Roman" w:hAnsi="Times New Roman"/>
          <w:sz w:val="24"/>
          <w:szCs w:val="24"/>
          <w:lang w:val="sr-Cyrl-RS"/>
        </w:rPr>
        <w:t>ти</w:t>
      </w:r>
      <w:r w:rsidRPr="00C14E8E">
        <w:rPr>
          <w:rFonts w:ascii="Times New Roman" w:hAnsi="Times New Roman"/>
          <w:sz w:val="24"/>
          <w:szCs w:val="24"/>
          <w:lang w:val="sr-Cyrl-RS"/>
        </w:rPr>
        <w:t xml:space="preserve"> нарочито битним, јер је познато да је рецепција </w:t>
      </w:r>
      <w:r w:rsidRPr="00C14E8E">
        <w:rPr>
          <w:rFonts w:ascii="Times New Roman" w:hAnsi="Times New Roman"/>
          <w:sz w:val="24"/>
          <w:szCs w:val="24"/>
          <w:lang w:val="sr-Cyrl-RS"/>
        </w:rPr>
        <w:lastRenderedPageBreak/>
        <w:t>његовог дела, како код нас, тако и у свету, значајно више посвећена његовом теоријском доприносу.</w:t>
      </w:r>
    </w:p>
    <w:p w14:paraId="2F5E3C22" w14:textId="78A87F80" w:rsidR="004776F1" w:rsidRPr="00A71E30" w:rsidRDefault="004776F1" w:rsidP="00D630FA">
      <w:pPr>
        <w:spacing w:line="360" w:lineRule="auto"/>
        <w:ind w:left="720" w:firstLine="720"/>
        <w:jc w:val="both"/>
        <w:rPr>
          <w:rFonts w:ascii="Times New Roman" w:hAnsi="Times New Roman"/>
          <w:iCs/>
          <w:sz w:val="24"/>
          <w:szCs w:val="24"/>
          <w:lang w:val="sr-Cyrl-CS"/>
        </w:rPr>
      </w:pPr>
    </w:p>
    <w:p w14:paraId="1FCBA6A0" w14:textId="0A01C5E3" w:rsidR="004776F1" w:rsidRPr="000C7085" w:rsidRDefault="000C7085" w:rsidP="00D630FA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ab/>
      </w:r>
      <w:r w:rsidR="004776F1">
        <w:rPr>
          <w:rFonts w:ascii="Times New Roman" w:hAnsi="Times New Roman"/>
          <w:b/>
          <w:sz w:val="24"/>
          <w:szCs w:val="24"/>
          <w:lang w:val="sr-Cyrl-CS"/>
        </w:rPr>
        <w:t>6. Закључак</w:t>
      </w:r>
      <w:r w:rsidR="004776F1"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62C403EA" w14:textId="1542661F" w:rsidR="004776F1" w:rsidRDefault="00C461D4" w:rsidP="002D503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основу изложеног</w:t>
      </w:r>
      <w:r w:rsidR="004B293F">
        <w:rPr>
          <w:rFonts w:ascii="Times New Roman" w:hAnsi="Times New Roman"/>
          <w:sz w:val="24"/>
          <w:szCs w:val="24"/>
          <w:lang w:val="ru-RU"/>
        </w:rPr>
        <w:t xml:space="preserve">, комисија констатује да је докторска дисертација Маје Ж. Милић израђена у складу са одобреним предлогом теме и да представља оригинално и теоријски значајно дело. Кандидаткиња је Лаканову теорију стадијума огледала коректно изложила и плодно интерпретирала. </w:t>
      </w:r>
    </w:p>
    <w:p w14:paraId="1A6DB6E2" w14:textId="52C73B35" w:rsidR="002D5036" w:rsidRPr="000C7085" w:rsidRDefault="004B293F" w:rsidP="000C7085">
      <w:pPr>
        <w:spacing w:line="36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Имајући у виду све наведено, комисија позитивно оцењује разматрану докторску дисертацију и констатује да су стекли услови за њену одбрану. Стога, предлажемо Наставно-научном већу Филозофског факултета Универзитета у Београду да кандидаткињи Маји Мили</w:t>
      </w:r>
      <w:r w:rsidR="00B110B9">
        <w:rPr>
          <w:rFonts w:ascii="Times New Roman" w:hAnsi="Times New Roman"/>
          <w:sz w:val="24"/>
          <w:szCs w:val="24"/>
          <w:lang w:val="ru-RU"/>
        </w:rPr>
        <w:t>ћ</w:t>
      </w:r>
      <w:r>
        <w:rPr>
          <w:rFonts w:ascii="Times New Roman" w:hAnsi="Times New Roman"/>
          <w:sz w:val="24"/>
          <w:szCs w:val="24"/>
          <w:lang w:val="ru-RU"/>
        </w:rPr>
        <w:t xml:space="preserve"> одобри усмену одбрану докторске дисертације под насловом 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>Лаканова теорија стадијума огледала.</w:t>
      </w:r>
    </w:p>
    <w:p w14:paraId="6E604F13" w14:textId="7FC66D3B" w:rsidR="002D5036" w:rsidRDefault="002D5036" w:rsidP="00D630FA">
      <w:pPr>
        <w:spacing w:line="360" w:lineRule="auto"/>
        <w:rPr>
          <w:rFonts w:asciiTheme="minorHAnsi" w:hAnsiTheme="minorHAnsi"/>
          <w:lang w:val="sr-Cyrl-CS"/>
        </w:rPr>
      </w:pPr>
    </w:p>
    <w:p w14:paraId="011157A1" w14:textId="77777777" w:rsidR="000C7085" w:rsidRDefault="000C7085" w:rsidP="00D630FA">
      <w:pPr>
        <w:spacing w:line="360" w:lineRule="auto"/>
        <w:rPr>
          <w:rFonts w:asciiTheme="minorHAnsi" w:hAnsiTheme="minorHAnsi"/>
          <w:lang w:val="sr-Cyrl-CS"/>
        </w:rPr>
      </w:pPr>
    </w:p>
    <w:p w14:paraId="115B7DE1" w14:textId="77777777" w:rsidR="000C7085" w:rsidRDefault="000C7085" w:rsidP="00D630FA">
      <w:pPr>
        <w:spacing w:line="360" w:lineRule="auto"/>
        <w:rPr>
          <w:rFonts w:asciiTheme="minorHAnsi" w:hAnsiTheme="minorHAnsi"/>
          <w:lang w:val="sr-Cyrl-CS"/>
        </w:rPr>
      </w:pPr>
    </w:p>
    <w:p w14:paraId="15016CC1" w14:textId="728F6A6F" w:rsidR="002D5036" w:rsidRDefault="002D5036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Theme="minorHAnsi" w:hAnsiTheme="minorHAnsi"/>
          <w:lang w:val="sr-Cyrl-CS"/>
        </w:rPr>
        <w:t xml:space="preserve">        </w:t>
      </w:r>
      <w:r w:rsidRPr="002D5036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Чланови комисије:</w:t>
      </w:r>
    </w:p>
    <w:p w14:paraId="49DD91AD" w14:textId="542A7CFA" w:rsidR="002D5036" w:rsidRDefault="002D5036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</w:p>
    <w:p w14:paraId="7D096892" w14:textId="5016458B" w:rsidR="002D5036" w:rsidRDefault="002D5036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др Гордана Вулевић, редовни професор</w:t>
      </w:r>
    </w:p>
    <w:p w14:paraId="597BE728" w14:textId="6467F710" w:rsidR="002D5036" w:rsidRDefault="002D5036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Филозофски факултет, Универзитет у Београду</w:t>
      </w:r>
    </w:p>
    <w:p w14:paraId="1692D237" w14:textId="77777777" w:rsidR="000C7085" w:rsidRDefault="000C7085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</w:p>
    <w:p w14:paraId="272FCB95" w14:textId="199734DD" w:rsidR="002D5036" w:rsidRDefault="000C7085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</w:t>
      </w:r>
      <w:r w:rsidR="002D5036">
        <w:rPr>
          <w:rFonts w:ascii="Times New Roman" w:hAnsi="Times New Roman"/>
          <w:sz w:val="24"/>
          <w:szCs w:val="24"/>
          <w:lang w:val="sr-Cyrl-CS"/>
        </w:rPr>
        <w:t xml:space="preserve">  др Биљана Станковић, доцент</w:t>
      </w:r>
    </w:p>
    <w:p w14:paraId="4CE35A4B" w14:textId="77777777" w:rsidR="002D5036" w:rsidRDefault="002D5036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Филозофски факултет, Универзитет у Београ</w:t>
      </w:r>
    </w:p>
    <w:p w14:paraId="6658E9B4" w14:textId="77777777" w:rsidR="002D5036" w:rsidRDefault="002D5036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</w:p>
    <w:p w14:paraId="2F4FB539" w14:textId="679FA525" w:rsidR="002D5036" w:rsidRDefault="002D5036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="000C7085">
        <w:rPr>
          <w:rFonts w:ascii="Times New Roman" w:hAnsi="Times New Roman"/>
          <w:sz w:val="24"/>
          <w:szCs w:val="24"/>
          <w:lang w:val="sr-Cyrl-CS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др Слободан Марковић, редовни професор</w:t>
      </w:r>
    </w:p>
    <w:p w14:paraId="04ECAE9B" w14:textId="2BEEB279" w:rsidR="002D5036" w:rsidRDefault="002D5036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Факултет политичких наука, Универзитет у Београду</w:t>
      </w:r>
    </w:p>
    <w:p w14:paraId="7DF8D1AA" w14:textId="77777777" w:rsidR="000C7085" w:rsidRDefault="000C7085" w:rsidP="000C7085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</w:p>
    <w:p w14:paraId="4D90638D" w14:textId="77777777" w:rsidR="000C7085" w:rsidRDefault="000C7085" w:rsidP="000C7085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</w:p>
    <w:p w14:paraId="680A4230" w14:textId="77777777" w:rsidR="000C7085" w:rsidRDefault="000C7085" w:rsidP="000C7085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CS"/>
        </w:rPr>
        <w:t>Београд,</w:t>
      </w:r>
    </w:p>
    <w:p w14:paraId="6C9A292A" w14:textId="77777777" w:rsidR="000C7085" w:rsidRDefault="000C7085" w:rsidP="000C7085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23. 5. 2025.</w:t>
      </w:r>
    </w:p>
    <w:p w14:paraId="712A2884" w14:textId="77777777" w:rsidR="000C7085" w:rsidRPr="002D5036" w:rsidRDefault="000C7085" w:rsidP="000C7085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</w:t>
      </w:r>
    </w:p>
    <w:p w14:paraId="6BC2072D" w14:textId="0D9A3D7D" w:rsidR="009D7BFF" w:rsidRDefault="009D7BFF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</w:p>
    <w:p w14:paraId="7135ACDD" w14:textId="33358CED" w:rsidR="009D7BFF" w:rsidRDefault="009D7BFF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</w:p>
    <w:p w14:paraId="286C36A4" w14:textId="5A79038C" w:rsidR="009D7BFF" w:rsidRDefault="009D7BFF" w:rsidP="00D630FA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</w:p>
    <w:sectPr w:rsidR="009D7B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2EF79" w14:textId="77777777" w:rsidR="00FE5C65" w:rsidRDefault="00FE5C65" w:rsidP="00C14E8E">
      <w:r>
        <w:separator/>
      </w:r>
    </w:p>
  </w:endnote>
  <w:endnote w:type="continuationSeparator" w:id="0">
    <w:p w14:paraId="6AD9189D" w14:textId="77777777" w:rsidR="00FE5C65" w:rsidRDefault="00FE5C65" w:rsidP="00C1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FADA9" w14:textId="77777777" w:rsidR="00FE5C65" w:rsidRDefault="00FE5C65" w:rsidP="00C14E8E">
      <w:r>
        <w:separator/>
      </w:r>
    </w:p>
  </w:footnote>
  <w:footnote w:type="continuationSeparator" w:id="0">
    <w:p w14:paraId="22724610" w14:textId="77777777" w:rsidR="00FE5C65" w:rsidRDefault="00FE5C65" w:rsidP="00C14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D3B69"/>
    <w:multiLevelType w:val="multilevel"/>
    <w:tmpl w:val="E92E509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6F1"/>
    <w:rsid w:val="0000772D"/>
    <w:rsid w:val="00042049"/>
    <w:rsid w:val="00062280"/>
    <w:rsid w:val="000C7085"/>
    <w:rsid w:val="000D2DD3"/>
    <w:rsid w:val="000D4A56"/>
    <w:rsid w:val="00155D6D"/>
    <w:rsid w:val="0017773A"/>
    <w:rsid w:val="00193C03"/>
    <w:rsid w:val="001F25C5"/>
    <w:rsid w:val="002542F7"/>
    <w:rsid w:val="0027356A"/>
    <w:rsid w:val="002D5036"/>
    <w:rsid w:val="00304417"/>
    <w:rsid w:val="00315E63"/>
    <w:rsid w:val="0035243F"/>
    <w:rsid w:val="00397D82"/>
    <w:rsid w:val="003C0B80"/>
    <w:rsid w:val="003E539C"/>
    <w:rsid w:val="0043141D"/>
    <w:rsid w:val="004776F1"/>
    <w:rsid w:val="0048516F"/>
    <w:rsid w:val="0049503E"/>
    <w:rsid w:val="004B293F"/>
    <w:rsid w:val="0050030E"/>
    <w:rsid w:val="0056596C"/>
    <w:rsid w:val="0057052A"/>
    <w:rsid w:val="005768EF"/>
    <w:rsid w:val="005E353A"/>
    <w:rsid w:val="005E3A8C"/>
    <w:rsid w:val="00604249"/>
    <w:rsid w:val="00651E74"/>
    <w:rsid w:val="006A6871"/>
    <w:rsid w:val="006D11FD"/>
    <w:rsid w:val="007C2FFA"/>
    <w:rsid w:val="00800599"/>
    <w:rsid w:val="008470D5"/>
    <w:rsid w:val="00856B88"/>
    <w:rsid w:val="00921AA8"/>
    <w:rsid w:val="009D7803"/>
    <w:rsid w:val="009D7BFF"/>
    <w:rsid w:val="009F1026"/>
    <w:rsid w:val="00A418B5"/>
    <w:rsid w:val="00A71E30"/>
    <w:rsid w:val="00AD030D"/>
    <w:rsid w:val="00B01AFF"/>
    <w:rsid w:val="00B110B9"/>
    <w:rsid w:val="00B63F18"/>
    <w:rsid w:val="00BF4621"/>
    <w:rsid w:val="00C1257E"/>
    <w:rsid w:val="00C14E8E"/>
    <w:rsid w:val="00C26240"/>
    <w:rsid w:val="00C461D4"/>
    <w:rsid w:val="00CE2A98"/>
    <w:rsid w:val="00D630FA"/>
    <w:rsid w:val="00DA1893"/>
    <w:rsid w:val="00E433B9"/>
    <w:rsid w:val="00E56B5E"/>
    <w:rsid w:val="00E93F57"/>
    <w:rsid w:val="00F02819"/>
    <w:rsid w:val="00F05CD0"/>
    <w:rsid w:val="00F4382F"/>
    <w:rsid w:val="00F66708"/>
    <w:rsid w:val="00FA3B94"/>
    <w:rsid w:val="00FD0DD3"/>
    <w:rsid w:val="00FE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804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6F1"/>
    <w:pPr>
      <w:spacing w:after="0" w:line="240" w:lineRule="auto"/>
    </w:pPr>
    <w:rPr>
      <w:rFonts w:ascii="YuCiril Times" w:eastAsia="Times New Roman" w:hAnsi="YuCiril Times" w:cs="Times New Roman"/>
      <w:sz w:val="28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4E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43F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14E8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FootnoteText">
    <w:name w:val="footnote text"/>
    <w:basedOn w:val="Normal"/>
    <w:link w:val="FootnoteTextChar"/>
    <w:semiHidden/>
    <w:unhideWhenUsed/>
    <w:rsid w:val="00C14E8E"/>
    <w:pPr>
      <w:suppressAutoHyphens/>
      <w:autoSpaceDN w:val="0"/>
    </w:pPr>
    <w:rPr>
      <w:rFonts w:ascii="Calibri" w:eastAsia="Calibri" w:hAnsi="Calibri"/>
      <w:sz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semiHidden/>
    <w:rsid w:val="00C14E8E"/>
    <w:rPr>
      <w:rFonts w:ascii="Calibri" w:eastAsia="Calibri" w:hAnsi="Calibri" w:cs="Times New Roman"/>
      <w:sz w:val="20"/>
      <w:szCs w:val="20"/>
      <w:lang w:val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C14E8E"/>
    <w:rPr>
      <w:position w:val="0"/>
      <w:vertAlign w:val="superscript"/>
    </w:rPr>
  </w:style>
  <w:style w:type="character" w:customStyle="1" w:styleId="Podrazumevanifontpasusa">
    <w:name w:val="Podrazumevani font pasusa"/>
    <w:rsid w:val="00C14E8E"/>
  </w:style>
  <w:style w:type="paragraph" w:styleId="Header">
    <w:name w:val="header"/>
    <w:basedOn w:val="Normal"/>
    <w:link w:val="HeaderChar"/>
    <w:uiPriority w:val="99"/>
    <w:unhideWhenUsed/>
    <w:rsid w:val="00856B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B88"/>
    <w:rPr>
      <w:rFonts w:ascii="YuCiril Times" w:eastAsia="Times New Roman" w:hAnsi="YuCiril Times" w:cs="Times New Roman"/>
      <w:sz w:val="2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56B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B88"/>
    <w:rPr>
      <w:rFonts w:ascii="YuCiril Times" w:eastAsia="Times New Roman" w:hAnsi="YuCiril Times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6F1"/>
    <w:pPr>
      <w:spacing w:after="0" w:line="240" w:lineRule="auto"/>
    </w:pPr>
    <w:rPr>
      <w:rFonts w:ascii="YuCiril Times" w:eastAsia="Times New Roman" w:hAnsi="YuCiril Times" w:cs="Times New Roman"/>
      <w:sz w:val="28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4E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43F"/>
    <w:pP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14E8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FootnoteText">
    <w:name w:val="footnote text"/>
    <w:basedOn w:val="Normal"/>
    <w:link w:val="FootnoteTextChar"/>
    <w:semiHidden/>
    <w:unhideWhenUsed/>
    <w:rsid w:val="00C14E8E"/>
    <w:pPr>
      <w:suppressAutoHyphens/>
      <w:autoSpaceDN w:val="0"/>
    </w:pPr>
    <w:rPr>
      <w:rFonts w:ascii="Calibri" w:eastAsia="Calibri" w:hAnsi="Calibri"/>
      <w:sz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semiHidden/>
    <w:rsid w:val="00C14E8E"/>
    <w:rPr>
      <w:rFonts w:ascii="Calibri" w:eastAsia="Calibri" w:hAnsi="Calibri" w:cs="Times New Roman"/>
      <w:sz w:val="20"/>
      <w:szCs w:val="20"/>
      <w:lang w:val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C14E8E"/>
    <w:rPr>
      <w:position w:val="0"/>
      <w:vertAlign w:val="superscript"/>
    </w:rPr>
  </w:style>
  <w:style w:type="character" w:customStyle="1" w:styleId="Podrazumevanifontpasusa">
    <w:name w:val="Podrazumevani font pasusa"/>
    <w:rsid w:val="00C14E8E"/>
  </w:style>
  <w:style w:type="paragraph" w:styleId="Header">
    <w:name w:val="header"/>
    <w:basedOn w:val="Normal"/>
    <w:link w:val="HeaderChar"/>
    <w:uiPriority w:val="99"/>
    <w:unhideWhenUsed/>
    <w:rsid w:val="00856B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B88"/>
    <w:rPr>
      <w:rFonts w:ascii="YuCiril Times" w:eastAsia="Times New Roman" w:hAnsi="YuCiril Times" w:cs="Times New Roman"/>
      <w:sz w:val="2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56B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B88"/>
    <w:rPr>
      <w:rFonts w:ascii="YuCiril Times" w:eastAsia="Times New Roman" w:hAnsi="YuCiril Times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13363</TotalTime>
  <Pages>9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</dc:creator>
  <cp:keywords/>
  <dc:description/>
  <cp:lastModifiedBy>User</cp:lastModifiedBy>
  <cp:revision>13</cp:revision>
  <dcterms:created xsi:type="dcterms:W3CDTF">2025-05-08T11:48:00Z</dcterms:created>
  <dcterms:modified xsi:type="dcterms:W3CDTF">2025-05-26T09:22:00Z</dcterms:modified>
</cp:coreProperties>
</file>