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C8BD5" w14:textId="7FB6CC86" w:rsidR="003240A5" w:rsidRPr="00C6351E" w:rsidRDefault="008E50C1" w:rsidP="00C071D7">
      <w:pPr>
        <w:spacing w:line="276" w:lineRule="auto"/>
        <w:rPr>
          <w:rFonts w:ascii="Times New Roman" w:hAnsi="Times New Roman" w:cs="Times New Roman"/>
          <w:sz w:val="24"/>
          <w:szCs w:val="24"/>
          <w:lang w:val="sr-Latn-RS"/>
        </w:rPr>
      </w:pPr>
      <w:r w:rsidRPr="00C6351E">
        <w:rPr>
          <w:rFonts w:ascii="Times New Roman" w:hAnsi="Times New Roman" w:cs="Times New Roman"/>
          <w:sz w:val="24"/>
          <w:szCs w:val="24"/>
          <w:lang w:val="sr-Latn-RS"/>
        </w:rPr>
        <w:t>Univerzitet u Beogradu</w:t>
      </w:r>
      <w:r w:rsidRPr="00C6351E">
        <w:rPr>
          <w:rFonts w:ascii="Times New Roman" w:hAnsi="Times New Roman" w:cs="Times New Roman"/>
          <w:sz w:val="24"/>
          <w:szCs w:val="24"/>
          <w:lang w:val="sr-Latn-RS"/>
        </w:rPr>
        <w:br/>
        <w:t>Filozofski fakultet</w:t>
      </w:r>
    </w:p>
    <w:p w14:paraId="4C13F974" w14:textId="77777777" w:rsidR="008E50C1" w:rsidRPr="00C6351E" w:rsidRDefault="008E50C1" w:rsidP="00C071D7">
      <w:pPr>
        <w:spacing w:line="276" w:lineRule="auto"/>
        <w:jc w:val="both"/>
        <w:rPr>
          <w:rFonts w:ascii="Times New Roman" w:hAnsi="Times New Roman" w:cs="Times New Roman"/>
          <w:sz w:val="24"/>
          <w:szCs w:val="24"/>
          <w:lang w:val="sr-Latn-RS"/>
        </w:rPr>
      </w:pPr>
    </w:p>
    <w:p w14:paraId="35FA21C2" w14:textId="1C2BD2CB" w:rsidR="008E50C1" w:rsidRPr="00C6351E" w:rsidRDefault="008E50C1" w:rsidP="00C071D7">
      <w:pPr>
        <w:spacing w:line="276" w:lineRule="auto"/>
        <w:jc w:val="center"/>
        <w:rPr>
          <w:rFonts w:ascii="Times New Roman" w:hAnsi="Times New Roman" w:cs="Times New Roman"/>
          <w:sz w:val="24"/>
          <w:szCs w:val="24"/>
          <w:lang w:val="sr-Latn-RS"/>
        </w:rPr>
      </w:pPr>
      <w:r w:rsidRPr="00C6351E">
        <w:rPr>
          <w:rFonts w:ascii="Times New Roman" w:hAnsi="Times New Roman" w:cs="Times New Roman"/>
          <w:sz w:val="24"/>
          <w:szCs w:val="24"/>
          <w:lang w:val="sr-Latn-RS"/>
        </w:rPr>
        <w:t>NASTAVNO-NAUČNOM VEĆU FILOZOFSKOG FAKULTETA UNIVERZITETA U BEOGRADU</w:t>
      </w:r>
    </w:p>
    <w:p w14:paraId="09F05D2C" w14:textId="77777777" w:rsidR="008E50C1" w:rsidRPr="00C6351E" w:rsidRDefault="008E50C1" w:rsidP="00C071D7">
      <w:pPr>
        <w:spacing w:line="276" w:lineRule="auto"/>
        <w:jc w:val="both"/>
        <w:rPr>
          <w:rFonts w:ascii="Times New Roman" w:hAnsi="Times New Roman" w:cs="Times New Roman"/>
          <w:sz w:val="24"/>
          <w:szCs w:val="24"/>
          <w:lang w:val="sr-Latn-RS"/>
        </w:rPr>
      </w:pPr>
    </w:p>
    <w:p w14:paraId="1543E9DE" w14:textId="5FCDFC3D" w:rsidR="008E50C1" w:rsidRPr="00C6351E" w:rsidRDefault="008E50C1" w:rsidP="00C071D7">
      <w:pPr>
        <w:pStyle w:val="Default"/>
        <w:spacing w:line="276" w:lineRule="auto"/>
        <w:jc w:val="both"/>
        <w:rPr>
          <w:lang w:val="sr-Latn-RS"/>
        </w:rPr>
      </w:pPr>
      <w:r w:rsidRPr="00C6351E">
        <w:rPr>
          <w:lang w:val="sr-Latn-RS"/>
        </w:rPr>
        <w:t xml:space="preserve"> </w:t>
      </w:r>
      <w:r w:rsidRPr="00C6351E">
        <w:rPr>
          <w:lang w:val="sr-Latn-RS"/>
        </w:rPr>
        <w:tab/>
        <w:t>Na sednici Nastavno-naučnog veća Filozofskog fakulteta Univerziteta u Beogradu, održanoj 30. maja 2024. godine imenovani smo za članove Komisije za ocenu doktorske disertacije pod nazivom „Sociokulturološka perspektiva razvoja matematičke kompetencije kod d</w:t>
      </w:r>
      <w:r w:rsidR="002771C2" w:rsidRPr="00C6351E">
        <w:rPr>
          <w:lang w:val="sr-Latn-RS"/>
        </w:rPr>
        <w:t>evojčica i dečaka: matematički identitet učenika kao oslonac i kao prepreka“, doktorantkinje Katarine Mićić. Nakon pregleda d</w:t>
      </w:r>
      <w:r w:rsidRPr="00C6351E">
        <w:rPr>
          <w:lang w:val="sr-Latn-RS"/>
        </w:rPr>
        <w:t>oktorsk</w:t>
      </w:r>
      <w:r w:rsidR="002771C2" w:rsidRPr="00C6351E">
        <w:rPr>
          <w:lang w:val="sr-Latn-RS"/>
        </w:rPr>
        <w:t>e</w:t>
      </w:r>
      <w:r w:rsidRPr="00C6351E">
        <w:rPr>
          <w:lang w:val="sr-Latn-RS"/>
        </w:rPr>
        <w:t xml:space="preserve"> disertacij</w:t>
      </w:r>
      <w:r w:rsidR="002771C2" w:rsidRPr="00C6351E">
        <w:rPr>
          <w:lang w:val="sr-Latn-RS"/>
        </w:rPr>
        <w:t xml:space="preserve">e, </w:t>
      </w:r>
      <w:r w:rsidRPr="00C6351E">
        <w:rPr>
          <w:lang w:val="sr-Latn-RS"/>
        </w:rPr>
        <w:t>podnosi</w:t>
      </w:r>
      <w:r w:rsidR="002771C2" w:rsidRPr="00C6351E">
        <w:rPr>
          <w:lang w:val="sr-Latn-RS"/>
        </w:rPr>
        <w:t>mo</w:t>
      </w:r>
      <w:r w:rsidRPr="00C6351E">
        <w:rPr>
          <w:lang w:val="sr-Latn-RS"/>
        </w:rPr>
        <w:t xml:space="preserve"> sledeći:</w:t>
      </w:r>
    </w:p>
    <w:p w14:paraId="733B9F45" w14:textId="77777777" w:rsidR="008E50C1" w:rsidRPr="00C6351E" w:rsidRDefault="008E50C1" w:rsidP="00C071D7">
      <w:pPr>
        <w:pStyle w:val="Default"/>
        <w:spacing w:line="276" w:lineRule="auto"/>
        <w:jc w:val="both"/>
        <w:rPr>
          <w:lang w:val="sr-Latn-RS"/>
        </w:rPr>
      </w:pPr>
    </w:p>
    <w:p w14:paraId="696F94BB" w14:textId="7C52A160" w:rsidR="008E50C1" w:rsidRPr="00C6351E" w:rsidRDefault="008E50C1" w:rsidP="00312568">
      <w:pPr>
        <w:pStyle w:val="Default"/>
        <w:spacing w:before="240" w:after="240" w:line="276" w:lineRule="auto"/>
        <w:jc w:val="center"/>
        <w:rPr>
          <w:b/>
          <w:bCs/>
          <w:lang w:val="sr-Latn-RS"/>
        </w:rPr>
      </w:pPr>
      <w:r w:rsidRPr="00C6351E">
        <w:rPr>
          <w:b/>
          <w:bCs/>
          <w:lang w:val="sr-Latn-RS"/>
        </w:rPr>
        <w:t>IZVEŠTAJ O DOKTORSKOJ DISERTACIJI</w:t>
      </w:r>
    </w:p>
    <w:p w14:paraId="09B14F2D" w14:textId="77777777" w:rsidR="008E50C1" w:rsidRPr="00C6351E" w:rsidRDefault="008E50C1" w:rsidP="00C071D7">
      <w:pPr>
        <w:pStyle w:val="Default"/>
        <w:spacing w:line="276" w:lineRule="auto"/>
        <w:jc w:val="both"/>
        <w:rPr>
          <w:lang w:val="sr-Latn-RS"/>
        </w:rPr>
      </w:pPr>
    </w:p>
    <w:p w14:paraId="73208A7C" w14:textId="18055503" w:rsidR="008E50C1" w:rsidRPr="00C6351E" w:rsidRDefault="008E50C1" w:rsidP="00C071D7">
      <w:pPr>
        <w:spacing w:line="276" w:lineRule="auto"/>
        <w:jc w:val="both"/>
        <w:rPr>
          <w:rFonts w:ascii="Times New Roman" w:hAnsi="Times New Roman" w:cs="Times New Roman"/>
          <w:b/>
          <w:bCs/>
          <w:sz w:val="24"/>
          <w:szCs w:val="24"/>
          <w:lang w:val="sr-Latn-RS"/>
        </w:rPr>
      </w:pPr>
      <w:r w:rsidRPr="00C6351E">
        <w:rPr>
          <w:rFonts w:ascii="Times New Roman" w:hAnsi="Times New Roman" w:cs="Times New Roman"/>
          <w:b/>
          <w:bCs/>
          <w:sz w:val="24"/>
          <w:szCs w:val="24"/>
          <w:lang w:val="sr-Latn-RS"/>
        </w:rPr>
        <w:t xml:space="preserve">Osnovne informacije o </w:t>
      </w:r>
      <w:r w:rsidR="002771C2" w:rsidRPr="00C6351E">
        <w:rPr>
          <w:rFonts w:ascii="Times New Roman" w:hAnsi="Times New Roman" w:cs="Times New Roman"/>
          <w:b/>
          <w:bCs/>
          <w:sz w:val="24"/>
          <w:szCs w:val="24"/>
          <w:lang w:val="sr-Latn-RS"/>
        </w:rPr>
        <w:t>kandidatkinji</w:t>
      </w:r>
    </w:p>
    <w:p w14:paraId="70B62C2E" w14:textId="75D3F65F" w:rsidR="00BC3DB4" w:rsidRPr="00C6351E" w:rsidRDefault="002771C2" w:rsidP="00C071D7">
      <w:pPr>
        <w:spacing w:line="276" w:lineRule="auto"/>
        <w:ind w:firstLine="720"/>
        <w:jc w:val="both"/>
        <w:rPr>
          <w:rFonts w:ascii="Times New Roman" w:hAnsi="Times New Roman" w:cs="Times New Roman"/>
          <w:sz w:val="24"/>
          <w:szCs w:val="24"/>
          <w:lang w:val="sr-Latn-RS"/>
        </w:rPr>
      </w:pPr>
      <w:r w:rsidRPr="00C6351E">
        <w:rPr>
          <w:rFonts w:ascii="Times New Roman" w:hAnsi="Times New Roman" w:cs="Times New Roman"/>
          <w:sz w:val="24"/>
          <w:szCs w:val="24"/>
          <w:lang w:val="sr-Latn-RS"/>
        </w:rPr>
        <w:t xml:space="preserve">Katarina Mićić je rođena 1992. godine u Beogradu. Osnovnu školu „Vuk Karadžić“ završila je u Stepojevcu 2007. godine, a </w:t>
      </w:r>
      <w:r w:rsidR="00C6351E">
        <w:rPr>
          <w:rFonts w:ascii="Times New Roman" w:hAnsi="Times New Roman" w:cs="Times New Roman"/>
          <w:sz w:val="24"/>
          <w:szCs w:val="24"/>
          <w:lang w:val="sr-Latn-RS"/>
        </w:rPr>
        <w:t>potom</w:t>
      </w:r>
      <w:r w:rsidRPr="00C6351E">
        <w:rPr>
          <w:rFonts w:ascii="Times New Roman" w:hAnsi="Times New Roman" w:cs="Times New Roman"/>
          <w:sz w:val="24"/>
          <w:szCs w:val="24"/>
          <w:lang w:val="sr-Latn-RS"/>
        </w:rPr>
        <w:t xml:space="preserve"> XIII beogradsku gimnaziju 2011. godine. Školske 2011/2012. upisala je osnovne akademske studije psihologije na Filozofskom fakultetu Univerziteta u Beogradu, koje je završila 2015. godine sa prosekom 9.31. Iste godine upisala je master akademske studije psihologije na istom fakultetu koje je završila 2017. godine sa prosekom 10, odbranivši master rad pod nazivom „Adaptacija i validacija upitnika o stilovima mišljenja“, pod mentorstvom doc. dr Zorane Jolić Marjanović.</w:t>
      </w:r>
      <w:r w:rsidR="00BC3DB4" w:rsidRPr="00C6351E">
        <w:rPr>
          <w:rFonts w:ascii="Times New Roman" w:hAnsi="Times New Roman" w:cs="Times New Roman"/>
          <w:sz w:val="24"/>
          <w:szCs w:val="24"/>
          <w:lang w:val="sr-Latn-RS"/>
        </w:rPr>
        <w:tab/>
      </w:r>
      <w:r w:rsidR="00BC3DB4" w:rsidRPr="00C6351E">
        <w:rPr>
          <w:rFonts w:ascii="Times New Roman" w:hAnsi="Times New Roman" w:cs="Times New Roman"/>
          <w:sz w:val="24"/>
          <w:szCs w:val="24"/>
          <w:lang w:val="sr-Latn-RS"/>
        </w:rPr>
        <w:br/>
      </w:r>
      <w:r w:rsidRPr="00C6351E">
        <w:rPr>
          <w:rFonts w:ascii="Times New Roman" w:hAnsi="Times New Roman" w:cs="Times New Roman"/>
          <w:sz w:val="24"/>
          <w:szCs w:val="24"/>
          <w:lang w:val="sr-Latn-RS"/>
        </w:rPr>
        <w:tab/>
        <w:t xml:space="preserve">Kandidatkinja je školske 2017/2018. godine upisala doktorske akademske studije psihologije na Filozofskom fakultetu Univerziteta u Beogradu. Ispunila je sve obaveze i položila sve ispite sa ocenom 10. Na sednici Univerzitetskog Veća naučnih oblasti društveno-humanističkih nauka održanoj </w:t>
      </w:r>
      <w:r w:rsidR="00BC3DB4" w:rsidRPr="00C6351E">
        <w:rPr>
          <w:rFonts w:ascii="Times New Roman" w:hAnsi="Times New Roman" w:cs="Times New Roman"/>
          <w:sz w:val="24"/>
          <w:szCs w:val="24"/>
          <w:lang w:val="sr-Latn-RS"/>
        </w:rPr>
        <w:t>27. oktobra 2020. godine odobren je predlog teme doktorske disertacije pod nazivom Sociokulturološka perspektiva razvoja matematičke kompetencije kod devojčica i dečaka: matematički identitet učenika kao oslonac i kao prepreka“, pod mentorstvom prof. dr Aleksandra Baucala.</w:t>
      </w:r>
      <w:r w:rsidR="00BC3DB4" w:rsidRPr="00C6351E">
        <w:rPr>
          <w:rFonts w:ascii="Times New Roman" w:hAnsi="Times New Roman" w:cs="Times New Roman"/>
          <w:sz w:val="24"/>
          <w:szCs w:val="24"/>
          <w:lang w:val="sr-Latn-RS"/>
        </w:rPr>
        <w:tab/>
      </w:r>
      <w:r w:rsidR="00BC3DB4" w:rsidRPr="00C6351E">
        <w:rPr>
          <w:rFonts w:ascii="Times New Roman" w:hAnsi="Times New Roman" w:cs="Times New Roman"/>
          <w:sz w:val="24"/>
          <w:szCs w:val="24"/>
          <w:lang w:val="sr-Latn-RS"/>
        </w:rPr>
        <w:br/>
      </w:r>
      <w:r w:rsidR="00BC3DB4" w:rsidRPr="00C6351E">
        <w:rPr>
          <w:rFonts w:ascii="Times New Roman" w:hAnsi="Times New Roman" w:cs="Times New Roman"/>
          <w:sz w:val="24"/>
          <w:szCs w:val="24"/>
          <w:lang w:val="sr-Latn-RS"/>
        </w:rPr>
        <w:tab/>
        <w:t>Kandidatkinja se dodatno usavršala pohađajući programe i obuke koji su u fokusu imali metodologiju istraživanja i obradu podataka, mahom u oblasti obrazovanja, među kojima su</w:t>
      </w:r>
      <w:r w:rsidR="007B3F50">
        <w:rPr>
          <w:rFonts w:ascii="Times New Roman" w:hAnsi="Times New Roman" w:cs="Times New Roman"/>
          <w:sz w:val="24"/>
          <w:szCs w:val="24"/>
          <w:lang w:val="sr-Latn-RS"/>
        </w:rPr>
        <w:t>:</w:t>
      </w:r>
      <w:r w:rsidR="00BC3DB4" w:rsidRPr="00C6351E">
        <w:rPr>
          <w:rFonts w:ascii="Times New Roman" w:hAnsi="Times New Roman" w:cs="Times New Roman"/>
          <w:i/>
          <w:iCs/>
          <w:sz w:val="24"/>
          <w:szCs w:val="24"/>
          <w:lang w:val="sr-Latn-RS"/>
        </w:rPr>
        <w:t xml:space="preserve"> European Summer School 2017: Developmental and Educational Psychology (2017), Junior Research Program (2017-2018), ERME Spring School in Mathematics Education (2021), EERA Summer school 2023: Participatory approaches in educational researc</w:t>
      </w:r>
      <w:r w:rsidR="007B3F50">
        <w:rPr>
          <w:rFonts w:ascii="Times New Roman" w:hAnsi="Times New Roman" w:cs="Times New Roman"/>
          <w:i/>
          <w:iCs/>
          <w:sz w:val="24"/>
          <w:szCs w:val="24"/>
          <w:lang w:val="sr-Latn-RS"/>
        </w:rPr>
        <w:t>h</w:t>
      </w:r>
      <w:r w:rsidR="00BC3DB4" w:rsidRPr="00C6351E">
        <w:rPr>
          <w:rFonts w:ascii="Times New Roman" w:hAnsi="Times New Roman" w:cs="Times New Roman"/>
          <w:i/>
          <w:iCs/>
          <w:sz w:val="24"/>
          <w:szCs w:val="24"/>
          <w:lang w:val="sr-Latn-RS"/>
        </w:rPr>
        <w:t>,</w:t>
      </w:r>
      <w:r w:rsidR="007B3F50">
        <w:rPr>
          <w:rFonts w:ascii="Times New Roman" w:hAnsi="Times New Roman" w:cs="Times New Roman"/>
          <w:i/>
          <w:iCs/>
          <w:sz w:val="24"/>
          <w:szCs w:val="24"/>
          <w:lang w:val="sr-Latn-RS"/>
        </w:rPr>
        <w:t xml:space="preserve"> </w:t>
      </w:r>
      <w:r w:rsidR="007B3F50">
        <w:rPr>
          <w:rFonts w:ascii="Times New Roman" w:hAnsi="Times New Roman" w:cs="Times New Roman"/>
          <w:sz w:val="24"/>
          <w:szCs w:val="24"/>
          <w:lang w:val="sr-Latn-RS"/>
        </w:rPr>
        <w:t>i</w:t>
      </w:r>
      <w:r w:rsidR="00BC3DB4" w:rsidRPr="00C6351E">
        <w:rPr>
          <w:rFonts w:ascii="Times New Roman" w:hAnsi="Times New Roman" w:cs="Times New Roman"/>
          <w:i/>
          <w:iCs/>
          <w:sz w:val="24"/>
          <w:szCs w:val="24"/>
          <w:lang w:val="sr-Latn-RS"/>
        </w:rPr>
        <w:t xml:space="preserve"> EERA Summer school 2023: Participatory approaches in educational research. </w:t>
      </w:r>
      <w:r w:rsidR="00BC3DB4" w:rsidRPr="00C6351E">
        <w:rPr>
          <w:rFonts w:ascii="Times New Roman" w:hAnsi="Times New Roman" w:cs="Times New Roman"/>
          <w:sz w:val="24"/>
          <w:szCs w:val="24"/>
          <w:lang w:val="sr-Latn-RS"/>
        </w:rPr>
        <w:t>U školskoj 2023/2024. godini, kandidatkinja je bila na tromesečnom studijskom boravku na Univerzitetu u Beču, u Centru za obrazovanje nastavnika, u Jedinici za inkluzivno obrazovanje za koji je dobila stipendiju Fondacije „Profesor Borislav Lorenc“.</w:t>
      </w:r>
      <w:r w:rsidR="00BC3DB4" w:rsidRPr="00C6351E">
        <w:rPr>
          <w:rFonts w:ascii="Times New Roman" w:hAnsi="Times New Roman" w:cs="Times New Roman"/>
          <w:sz w:val="24"/>
          <w:szCs w:val="24"/>
          <w:lang w:val="sr-Latn-RS"/>
        </w:rPr>
        <w:tab/>
      </w:r>
      <w:r w:rsidR="00BC3DB4" w:rsidRPr="00C6351E">
        <w:rPr>
          <w:rFonts w:ascii="Times New Roman" w:hAnsi="Times New Roman" w:cs="Times New Roman"/>
          <w:sz w:val="24"/>
          <w:szCs w:val="24"/>
          <w:lang w:val="sr-Latn-RS"/>
        </w:rPr>
        <w:tab/>
      </w:r>
      <w:r w:rsidR="00BC3DB4" w:rsidRPr="00C6351E">
        <w:rPr>
          <w:rFonts w:ascii="Times New Roman" w:hAnsi="Times New Roman" w:cs="Times New Roman"/>
          <w:sz w:val="24"/>
          <w:szCs w:val="24"/>
          <w:lang w:val="sr-Latn-RS"/>
        </w:rPr>
        <w:br/>
        <w:t xml:space="preserve"> </w:t>
      </w:r>
      <w:r w:rsidR="00BC3DB4" w:rsidRPr="00C6351E">
        <w:rPr>
          <w:rFonts w:ascii="Times New Roman" w:hAnsi="Times New Roman" w:cs="Times New Roman"/>
          <w:sz w:val="24"/>
          <w:szCs w:val="24"/>
          <w:lang w:val="sr-Latn-RS"/>
        </w:rPr>
        <w:tab/>
      </w:r>
      <w:r w:rsidR="00DD7F25" w:rsidRPr="00C6351E">
        <w:rPr>
          <w:rFonts w:ascii="Times New Roman" w:hAnsi="Times New Roman" w:cs="Times New Roman"/>
          <w:sz w:val="24"/>
          <w:szCs w:val="24"/>
          <w:lang w:val="sr-Latn-RS"/>
        </w:rPr>
        <w:t xml:space="preserve">Od 2016. godine, kandidatkinja je angažovana u domaćim i međunarodnim naučnim i reformskim projektima u oblasti obrazovanja. Neki od ovih projekata su: </w:t>
      </w:r>
      <w:r w:rsidR="00DD7F25" w:rsidRPr="00C6351E">
        <w:rPr>
          <w:rFonts w:ascii="Times New Roman" w:hAnsi="Times New Roman" w:cs="Times New Roman"/>
          <w:i/>
          <w:iCs/>
          <w:sz w:val="24"/>
          <w:szCs w:val="24"/>
          <w:lang w:val="sr-Latn-RS"/>
        </w:rPr>
        <w:t xml:space="preserve">Unapređenje </w:t>
      </w:r>
      <w:r w:rsidR="00DD7F25" w:rsidRPr="00C6351E">
        <w:rPr>
          <w:rFonts w:ascii="Times New Roman" w:hAnsi="Times New Roman" w:cs="Times New Roman"/>
          <w:i/>
          <w:iCs/>
          <w:sz w:val="24"/>
          <w:szCs w:val="24"/>
          <w:lang w:val="sr-Latn-RS"/>
        </w:rPr>
        <w:lastRenderedPageBreak/>
        <w:t>analitičkih kapaciteta ministarstva i uspostavljanje informacionog sistema za predškolsko vaspitanje i obrazovanje u Republici Srbiji</w:t>
      </w:r>
      <w:r w:rsidR="00DD7F25" w:rsidRPr="00C6351E">
        <w:rPr>
          <w:rFonts w:ascii="Times New Roman" w:hAnsi="Times New Roman" w:cs="Times New Roman"/>
          <w:sz w:val="24"/>
          <w:szCs w:val="24"/>
          <w:lang w:val="sr-Latn-RS"/>
        </w:rPr>
        <w:t xml:space="preserve"> (UNICEF i Ministarstvo prosvete), </w:t>
      </w:r>
      <w:r w:rsidR="00331390" w:rsidRPr="00C6351E">
        <w:rPr>
          <w:rFonts w:ascii="Times New Roman" w:hAnsi="Times New Roman" w:cs="Times New Roman"/>
          <w:i/>
          <w:iCs/>
          <w:sz w:val="24"/>
          <w:szCs w:val="24"/>
          <w:lang w:val="sr-Latn-RS"/>
        </w:rPr>
        <w:t>Programme for International Student Assessment – PISA</w:t>
      </w:r>
      <w:r w:rsidR="00DD7F25" w:rsidRPr="00C6351E">
        <w:rPr>
          <w:rFonts w:ascii="Times New Roman" w:hAnsi="Times New Roman" w:cs="Times New Roman"/>
          <w:sz w:val="24"/>
          <w:szCs w:val="24"/>
          <w:lang w:val="sr-Latn-RS"/>
        </w:rPr>
        <w:t xml:space="preserve">, </w:t>
      </w:r>
      <w:r w:rsidR="00DD7F25" w:rsidRPr="00C6351E">
        <w:rPr>
          <w:rFonts w:ascii="Times New Roman" w:hAnsi="Times New Roman" w:cs="Times New Roman"/>
          <w:i/>
          <w:iCs/>
          <w:sz w:val="24"/>
          <w:szCs w:val="24"/>
          <w:lang w:val="sr-Latn-RS"/>
        </w:rPr>
        <w:t>Narativna studija o iskustvima zajedničkog školovanja domicilnih i migranskih učenika</w:t>
      </w:r>
      <w:r w:rsidR="00DD7F25" w:rsidRPr="00C6351E">
        <w:rPr>
          <w:rFonts w:ascii="Times New Roman" w:hAnsi="Times New Roman" w:cs="Times New Roman"/>
          <w:sz w:val="24"/>
          <w:szCs w:val="24"/>
          <w:lang w:val="sr-Latn-RS"/>
        </w:rPr>
        <w:t xml:space="preserve"> (Filozofski fakultet i Gradski univerzitet u Njujorku), </w:t>
      </w:r>
      <w:r w:rsidR="00DD7F25" w:rsidRPr="00C6351E">
        <w:rPr>
          <w:rFonts w:ascii="Times New Roman" w:hAnsi="Times New Roman" w:cs="Times New Roman"/>
          <w:i/>
          <w:iCs/>
          <w:sz w:val="24"/>
          <w:szCs w:val="24"/>
          <w:lang w:val="sr-Latn-RS"/>
        </w:rPr>
        <w:t>Praćenje u evaluacija modela tranzicije za uključivanje dece starije od sedam i po godina u redovne škole</w:t>
      </w:r>
      <w:r w:rsidR="00DD7F25" w:rsidRPr="00C6351E">
        <w:rPr>
          <w:rFonts w:ascii="Times New Roman" w:hAnsi="Times New Roman" w:cs="Times New Roman"/>
          <w:sz w:val="24"/>
          <w:szCs w:val="24"/>
          <w:lang w:val="sr-Latn-RS"/>
        </w:rPr>
        <w:t xml:space="preserve"> (Institut za psihologiju i UNICEF), </w:t>
      </w:r>
      <w:r w:rsidR="00DD7F25" w:rsidRPr="00C6351E">
        <w:rPr>
          <w:rFonts w:ascii="Times New Roman" w:hAnsi="Times New Roman" w:cs="Times New Roman"/>
          <w:i/>
          <w:iCs/>
          <w:sz w:val="24"/>
          <w:szCs w:val="24"/>
          <w:lang w:val="sr-Latn-RS"/>
        </w:rPr>
        <w:t>Inkluzivno predškolsko obrazovanje i vaspitanje</w:t>
      </w:r>
      <w:r w:rsidR="00DD7F25" w:rsidRPr="00C6351E">
        <w:rPr>
          <w:rFonts w:ascii="Times New Roman" w:hAnsi="Times New Roman" w:cs="Times New Roman"/>
          <w:sz w:val="24"/>
          <w:szCs w:val="24"/>
          <w:lang w:val="sr-Latn-RS"/>
        </w:rPr>
        <w:t xml:space="preserve"> (Svetska banka i Ministarstvo prosvete), </w:t>
      </w:r>
      <w:r w:rsidR="00DD7F25" w:rsidRPr="00C6351E">
        <w:rPr>
          <w:rFonts w:ascii="Times New Roman" w:hAnsi="Times New Roman" w:cs="Times New Roman"/>
          <w:i/>
          <w:iCs/>
          <w:sz w:val="24"/>
          <w:szCs w:val="24"/>
          <w:lang w:val="sr-Latn-RS"/>
        </w:rPr>
        <w:t xml:space="preserve">Ko-konstruisanje matematičke motivacije u osnovnom obrazovanju: longitudinalna studija u šest evropskih zemalja </w:t>
      </w:r>
      <w:r w:rsidR="00DD7F25" w:rsidRPr="00C6351E">
        <w:rPr>
          <w:rFonts w:ascii="Times New Roman" w:hAnsi="Times New Roman" w:cs="Times New Roman"/>
          <w:sz w:val="24"/>
          <w:szCs w:val="24"/>
          <w:lang w:val="sr-Latn-RS"/>
        </w:rPr>
        <w:t>(Filozofski fakultet)</w:t>
      </w:r>
      <w:r w:rsidR="00DD7F25" w:rsidRPr="00C6351E">
        <w:rPr>
          <w:rFonts w:ascii="Times New Roman" w:hAnsi="Times New Roman" w:cs="Times New Roman"/>
          <w:i/>
          <w:iCs/>
          <w:sz w:val="24"/>
          <w:szCs w:val="24"/>
          <w:lang w:val="sr-Latn-RS"/>
        </w:rPr>
        <w:t>,</w:t>
      </w:r>
      <w:r w:rsidR="00DD7F25" w:rsidRPr="00C6351E">
        <w:rPr>
          <w:rFonts w:ascii="Times New Roman" w:hAnsi="Times New Roman" w:cs="Times New Roman"/>
          <w:sz w:val="24"/>
          <w:szCs w:val="24"/>
          <w:lang w:val="sr-Latn-RS"/>
        </w:rPr>
        <w:t xml:space="preserve"> </w:t>
      </w:r>
      <w:r w:rsidR="00DD7F25" w:rsidRPr="00C6351E">
        <w:rPr>
          <w:rFonts w:ascii="Times New Roman" w:hAnsi="Times New Roman" w:cs="Times New Roman"/>
          <w:i/>
          <w:iCs/>
          <w:sz w:val="24"/>
          <w:szCs w:val="24"/>
          <w:lang w:val="sr-Latn-RS"/>
        </w:rPr>
        <w:t xml:space="preserve">Čovek i društvo u vreme krize </w:t>
      </w:r>
      <w:r w:rsidR="00DD7F25" w:rsidRPr="00C6351E">
        <w:rPr>
          <w:rFonts w:ascii="Times New Roman" w:hAnsi="Times New Roman" w:cs="Times New Roman"/>
          <w:sz w:val="24"/>
          <w:szCs w:val="24"/>
          <w:lang w:val="sr-Latn-RS"/>
        </w:rPr>
        <w:t xml:space="preserve">(Filozofski fakultet), </w:t>
      </w:r>
      <w:r w:rsidR="00DD7F25" w:rsidRPr="00C6351E">
        <w:rPr>
          <w:rFonts w:ascii="Times New Roman" w:hAnsi="Times New Roman" w:cs="Times New Roman"/>
          <w:i/>
          <w:iCs/>
          <w:sz w:val="24"/>
          <w:szCs w:val="24"/>
          <w:lang w:val="sr-Latn-RS"/>
        </w:rPr>
        <w:t>REdiS 2030: EU za reformu obrazovanja u Srbiji</w:t>
      </w:r>
      <w:r w:rsidR="00331390" w:rsidRPr="00C6351E">
        <w:rPr>
          <w:rFonts w:ascii="Times New Roman" w:hAnsi="Times New Roman" w:cs="Times New Roman"/>
          <w:i/>
          <w:iCs/>
          <w:sz w:val="24"/>
          <w:szCs w:val="24"/>
          <w:lang w:val="sr-Latn-RS"/>
        </w:rPr>
        <w:t xml:space="preserve"> </w:t>
      </w:r>
      <w:r w:rsidR="00331390" w:rsidRPr="00C6351E">
        <w:rPr>
          <w:rFonts w:ascii="Times New Roman" w:hAnsi="Times New Roman" w:cs="Times New Roman"/>
          <w:sz w:val="24"/>
          <w:szCs w:val="24"/>
          <w:lang w:val="sr-Latn-RS"/>
        </w:rPr>
        <w:t>(EUD)</w:t>
      </w:r>
      <w:r w:rsidR="00DD7F25" w:rsidRPr="00C6351E">
        <w:rPr>
          <w:rFonts w:ascii="Times New Roman" w:hAnsi="Times New Roman" w:cs="Times New Roman"/>
          <w:i/>
          <w:iCs/>
          <w:sz w:val="24"/>
          <w:szCs w:val="24"/>
          <w:lang w:val="sr-Latn-RS"/>
        </w:rPr>
        <w:t xml:space="preserve">, IPA2020: Unapređeni ravnopravni pristup i završavanje preduniverzitetskog obrazovanja za decu kojoj je potrebna dodatna obrazovna podrška </w:t>
      </w:r>
      <w:r w:rsidR="00DD7F25" w:rsidRPr="00C6351E">
        <w:rPr>
          <w:rFonts w:ascii="Times New Roman" w:hAnsi="Times New Roman" w:cs="Times New Roman"/>
          <w:sz w:val="24"/>
          <w:szCs w:val="24"/>
          <w:lang w:val="sr-Latn-RS"/>
        </w:rPr>
        <w:t>(UNICEF i Ministarstvo prosvete).</w:t>
      </w:r>
      <w:r w:rsidR="00331390" w:rsidRPr="00C6351E">
        <w:rPr>
          <w:rFonts w:ascii="Times New Roman" w:hAnsi="Times New Roman" w:cs="Times New Roman"/>
          <w:sz w:val="24"/>
          <w:szCs w:val="24"/>
          <w:lang w:val="sr-Latn-RS"/>
        </w:rPr>
        <w:tab/>
      </w:r>
      <w:r w:rsidR="00331390" w:rsidRPr="00C6351E">
        <w:rPr>
          <w:rFonts w:ascii="Times New Roman" w:hAnsi="Times New Roman" w:cs="Times New Roman"/>
          <w:sz w:val="24"/>
          <w:szCs w:val="24"/>
          <w:lang w:val="sr-Latn-RS"/>
        </w:rPr>
        <w:tab/>
      </w:r>
      <w:r w:rsidR="00331390" w:rsidRPr="00C6351E">
        <w:rPr>
          <w:rFonts w:ascii="Times New Roman" w:hAnsi="Times New Roman" w:cs="Times New Roman"/>
          <w:sz w:val="24"/>
          <w:szCs w:val="24"/>
          <w:lang w:val="sr-Latn-RS"/>
        </w:rPr>
        <w:tab/>
      </w:r>
      <w:r w:rsidR="00331390" w:rsidRPr="00C6351E">
        <w:rPr>
          <w:rFonts w:ascii="Times New Roman" w:hAnsi="Times New Roman" w:cs="Times New Roman"/>
          <w:sz w:val="24"/>
          <w:szCs w:val="24"/>
          <w:lang w:val="sr-Latn-RS"/>
        </w:rPr>
        <w:br/>
      </w:r>
      <w:r w:rsidR="00DD7F25" w:rsidRPr="00C6351E">
        <w:rPr>
          <w:rFonts w:ascii="Times New Roman" w:hAnsi="Times New Roman" w:cs="Times New Roman"/>
          <w:sz w:val="24"/>
          <w:szCs w:val="24"/>
          <w:lang w:val="sr-Latn-RS"/>
        </w:rPr>
        <w:t xml:space="preserve"> </w:t>
      </w:r>
      <w:r w:rsidR="00DD7F25" w:rsidRPr="00C6351E">
        <w:rPr>
          <w:rFonts w:ascii="Times New Roman" w:hAnsi="Times New Roman" w:cs="Times New Roman"/>
          <w:sz w:val="24"/>
          <w:szCs w:val="24"/>
          <w:lang w:val="sr-Latn-RS"/>
        </w:rPr>
        <w:tab/>
      </w:r>
      <w:r w:rsidR="00331390" w:rsidRPr="00C6351E">
        <w:rPr>
          <w:rFonts w:ascii="Times New Roman" w:hAnsi="Times New Roman" w:cs="Times New Roman"/>
          <w:sz w:val="24"/>
          <w:szCs w:val="24"/>
          <w:lang w:val="sr-Latn-RS"/>
        </w:rPr>
        <w:t>U julu 2017. godine, kandidatkinja je izabrana u zvanje istraživač-pripavnik, a u aprilu 2021. godine u zvanje istraživač-saradnik. Od 2022. godine, angažovana je kao saradnica u nastavi, na predmetima osnovnih studija - Opšta psihologija (za pedagoge i andragoge), Osnove psihologije učenja i nastave i Osnove psihologije ličnosti, kao i na predmetu Teorijska i empirijska istraživanja udžbenika na master studijama. Od marta 2024. godine, kandidatkinja je u zvanju je asistenta na Odeljenju na psihologiju u Centru za obrazovanje nastavnika sa 50% radnog vremena.</w:t>
      </w:r>
      <w:r w:rsidR="00331390" w:rsidRPr="00C6351E">
        <w:rPr>
          <w:rFonts w:ascii="Times New Roman" w:hAnsi="Times New Roman" w:cs="Times New Roman"/>
          <w:sz w:val="24"/>
          <w:szCs w:val="24"/>
          <w:lang w:val="sr-Latn-RS"/>
        </w:rPr>
        <w:tab/>
      </w:r>
      <w:r w:rsidR="00331390" w:rsidRPr="00C6351E">
        <w:rPr>
          <w:rFonts w:ascii="Times New Roman" w:hAnsi="Times New Roman" w:cs="Times New Roman"/>
          <w:sz w:val="24"/>
          <w:szCs w:val="24"/>
          <w:lang w:val="sr-Latn-RS"/>
        </w:rPr>
        <w:tab/>
      </w:r>
      <w:r w:rsidR="00331390" w:rsidRPr="00C6351E">
        <w:rPr>
          <w:rFonts w:ascii="Times New Roman" w:hAnsi="Times New Roman" w:cs="Times New Roman"/>
          <w:sz w:val="24"/>
          <w:szCs w:val="24"/>
          <w:lang w:val="sr-Latn-RS"/>
        </w:rPr>
        <w:br/>
        <w:t xml:space="preserve"> </w:t>
      </w:r>
      <w:r w:rsidR="00331390" w:rsidRPr="00C6351E">
        <w:rPr>
          <w:rFonts w:ascii="Times New Roman" w:hAnsi="Times New Roman" w:cs="Times New Roman"/>
          <w:sz w:val="24"/>
          <w:szCs w:val="24"/>
          <w:lang w:val="sr-Latn-RS"/>
        </w:rPr>
        <w:tab/>
        <w:t>Kroz dosadašnji naučno-istraživački rad, kandidatkinja je objavila šest naučnih radova, među kojima su tri naučna rada u istaknutom časopisu od međunarodnog značaja (M22), dva u međunarodnom časopisu (M23) i jedan u nacionalnom časopisu od međunarodnog značaja (M24)</w:t>
      </w:r>
      <w:r w:rsidR="00E13B6B" w:rsidRPr="00C6351E">
        <w:rPr>
          <w:rFonts w:ascii="Times New Roman" w:hAnsi="Times New Roman" w:cs="Times New Roman"/>
          <w:sz w:val="24"/>
          <w:szCs w:val="24"/>
          <w:lang w:val="sr-Latn-RS"/>
        </w:rPr>
        <w:t>.</w:t>
      </w:r>
      <w:r w:rsidR="00331390" w:rsidRPr="00C6351E">
        <w:rPr>
          <w:rFonts w:ascii="Times New Roman" w:hAnsi="Times New Roman" w:cs="Times New Roman"/>
          <w:sz w:val="24"/>
          <w:szCs w:val="24"/>
          <w:lang w:val="sr-Latn-RS"/>
        </w:rPr>
        <w:t xml:space="preserve"> Kandida</w:t>
      </w:r>
      <w:r w:rsidR="00E13B6B" w:rsidRPr="00C6351E">
        <w:rPr>
          <w:rFonts w:ascii="Times New Roman" w:hAnsi="Times New Roman" w:cs="Times New Roman"/>
          <w:sz w:val="24"/>
          <w:szCs w:val="24"/>
          <w:lang w:val="sr-Latn-RS"/>
        </w:rPr>
        <w:t>t</w:t>
      </w:r>
      <w:r w:rsidR="00331390" w:rsidRPr="00C6351E">
        <w:rPr>
          <w:rFonts w:ascii="Times New Roman" w:hAnsi="Times New Roman" w:cs="Times New Roman"/>
          <w:sz w:val="24"/>
          <w:szCs w:val="24"/>
          <w:lang w:val="sr-Latn-RS"/>
        </w:rPr>
        <w:t>kinja je imala 27 izlaganja na naučnim skupovima, od toga dva saopštenja sa međunarodnog skupa štampana u celini (M33), 19 saopštenja sa međunarodnih skupova štampanih u izvodu (M34), dva saopštenja sa skupa nacionalnog značaja štampanih u celini (M63) i četiri saopštenja sa skupa nacionalnog značaja štampana  u izvodu (M64).</w:t>
      </w:r>
    </w:p>
    <w:p w14:paraId="24B3926E" w14:textId="7196A429" w:rsidR="002771C2" w:rsidRPr="00C6351E" w:rsidRDefault="00E13B6B" w:rsidP="00E4736D">
      <w:pPr>
        <w:spacing w:before="400" w:after="200" w:line="276" w:lineRule="auto"/>
        <w:jc w:val="both"/>
        <w:rPr>
          <w:rFonts w:ascii="Times New Roman" w:hAnsi="Times New Roman" w:cs="Times New Roman"/>
          <w:b/>
          <w:bCs/>
          <w:sz w:val="24"/>
          <w:szCs w:val="24"/>
          <w:lang w:val="sr-Latn-RS"/>
        </w:rPr>
      </w:pPr>
      <w:r w:rsidRPr="00C6351E">
        <w:rPr>
          <w:rFonts w:ascii="Times New Roman" w:hAnsi="Times New Roman" w:cs="Times New Roman"/>
          <w:b/>
          <w:bCs/>
          <w:sz w:val="24"/>
          <w:szCs w:val="24"/>
          <w:lang w:val="sr-Latn-RS"/>
        </w:rPr>
        <w:t>Osnovni podaci o disertaciji</w:t>
      </w:r>
    </w:p>
    <w:p w14:paraId="7FA2B1DA" w14:textId="2B9575C6" w:rsidR="0009449C" w:rsidRPr="00C6351E" w:rsidRDefault="005E08F2" w:rsidP="00C071D7">
      <w:pPr>
        <w:spacing w:line="276" w:lineRule="auto"/>
        <w:jc w:val="both"/>
        <w:rPr>
          <w:rFonts w:ascii="Times New Roman" w:hAnsi="Times New Roman" w:cs="Times New Roman"/>
          <w:sz w:val="24"/>
          <w:szCs w:val="24"/>
          <w:lang w:val="sr-Latn-RS"/>
        </w:rPr>
      </w:pPr>
      <w:r w:rsidRPr="00C6351E">
        <w:rPr>
          <w:rFonts w:ascii="Times New Roman" w:hAnsi="Times New Roman" w:cs="Times New Roman"/>
          <w:sz w:val="24"/>
          <w:szCs w:val="24"/>
          <w:lang w:val="sr-Latn-RS"/>
        </w:rPr>
        <w:t xml:space="preserve"> </w:t>
      </w:r>
      <w:r w:rsidRPr="00C6351E">
        <w:rPr>
          <w:rFonts w:ascii="Times New Roman" w:hAnsi="Times New Roman" w:cs="Times New Roman"/>
          <w:sz w:val="24"/>
          <w:szCs w:val="24"/>
          <w:lang w:val="sr-Latn-RS"/>
        </w:rPr>
        <w:tab/>
        <w:t xml:space="preserve">Doktorska disertacija </w:t>
      </w:r>
      <w:r w:rsidRPr="0024723F">
        <w:rPr>
          <w:rFonts w:ascii="Times New Roman" w:hAnsi="Times New Roman" w:cs="Times New Roman"/>
          <w:sz w:val="24"/>
          <w:szCs w:val="24"/>
          <w:lang w:val="sr-Latn-RS"/>
        </w:rPr>
        <w:t>Katarine Mićić</w:t>
      </w:r>
      <w:r w:rsidR="00911E13" w:rsidRPr="0024723F">
        <w:rPr>
          <w:rFonts w:ascii="Times New Roman" w:hAnsi="Times New Roman" w:cs="Times New Roman"/>
          <w:sz w:val="24"/>
          <w:szCs w:val="24"/>
          <w:lang w:val="sr-Latn-RS"/>
        </w:rPr>
        <w:t xml:space="preserve"> sastoji se od </w:t>
      </w:r>
      <w:r w:rsidR="00843650" w:rsidRPr="0024723F">
        <w:rPr>
          <w:rFonts w:ascii="Times New Roman" w:hAnsi="Times New Roman" w:cs="Times New Roman"/>
          <w:sz w:val="24"/>
          <w:szCs w:val="24"/>
          <w:lang w:val="sr-Latn-RS"/>
        </w:rPr>
        <w:t>devet</w:t>
      </w:r>
      <w:r w:rsidR="00911E13" w:rsidRPr="0024723F">
        <w:rPr>
          <w:rFonts w:ascii="Times New Roman" w:hAnsi="Times New Roman" w:cs="Times New Roman"/>
          <w:sz w:val="24"/>
          <w:szCs w:val="24"/>
          <w:lang w:val="sr-Latn-RS"/>
        </w:rPr>
        <w:t xml:space="preserve"> poglavlja i</w:t>
      </w:r>
      <w:r w:rsidRPr="0024723F">
        <w:rPr>
          <w:rFonts w:ascii="Times New Roman" w:hAnsi="Times New Roman" w:cs="Times New Roman"/>
          <w:sz w:val="24"/>
          <w:szCs w:val="24"/>
          <w:lang w:val="sr-Latn-RS"/>
        </w:rPr>
        <w:t xml:space="preserve"> ima</w:t>
      </w:r>
      <w:r w:rsidR="0009449C" w:rsidRPr="0024723F">
        <w:rPr>
          <w:rFonts w:ascii="Times New Roman" w:hAnsi="Times New Roman" w:cs="Times New Roman"/>
          <w:sz w:val="24"/>
          <w:szCs w:val="24"/>
          <w:lang w:val="sr-Latn-RS"/>
        </w:rPr>
        <w:t xml:space="preserve"> </w:t>
      </w:r>
      <w:r w:rsidR="0024723F" w:rsidRPr="0024723F">
        <w:rPr>
          <w:rFonts w:ascii="Times New Roman" w:hAnsi="Times New Roman" w:cs="Times New Roman"/>
          <w:sz w:val="24"/>
          <w:szCs w:val="24"/>
          <w:lang w:val="sr-Latn-RS"/>
        </w:rPr>
        <w:t>153</w:t>
      </w:r>
      <w:r w:rsidR="0009449C" w:rsidRPr="0024723F">
        <w:rPr>
          <w:rFonts w:ascii="Times New Roman" w:hAnsi="Times New Roman" w:cs="Times New Roman"/>
          <w:sz w:val="24"/>
          <w:szCs w:val="24"/>
          <w:lang w:val="sr-Latn-RS"/>
        </w:rPr>
        <w:t xml:space="preserve"> strane</w:t>
      </w:r>
      <w:r w:rsidR="0024723F" w:rsidRPr="0024723F">
        <w:rPr>
          <w:rFonts w:ascii="Times New Roman" w:hAnsi="Times New Roman" w:cs="Times New Roman"/>
          <w:sz w:val="24"/>
          <w:szCs w:val="24"/>
          <w:lang w:val="sr-Latn-RS"/>
        </w:rPr>
        <w:t>, bez referenci i priloga</w:t>
      </w:r>
      <w:r w:rsidR="0009449C" w:rsidRPr="0024723F">
        <w:rPr>
          <w:rFonts w:ascii="Times New Roman" w:hAnsi="Times New Roman" w:cs="Times New Roman"/>
          <w:sz w:val="24"/>
          <w:szCs w:val="24"/>
          <w:lang w:val="sr-Latn-RS"/>
        </w:rPr>
        <w:t>. Spisak referenci sadrži 164 unosa. Tekst obuhvata</w:t>
      </w:r>
      <w:r w:rsidR="0009449C" w:rsidRPr="00C6351E">
        <w:rPr>
          <w:rFonts w:ascii="Times New Roman" w:hAnsi="Times New Roman" w:cs="Times New Roman"/>
          <w:sz w:val="24"/>
          <w:szCs w:val="24"/>
          <w:lang w:val="sr-Latn-RS"/>
        </w:rPr>
        <w:t xml:space="preserve"> 21 tabelu i 25 slika. U prilo</w:t>
      </w:r>
      <w:r w:rsidR="00D95F43" w:rsidRPr="00C6351E">
        <w:rPr>
          <w:rFonts w:ascii="Times New Roman" w:hAnsi="Times New Roman" w:cs="Times New Roman"/>
          <w:sz w:val="24"/>
          <w:szCs w:val="24"/>
          <w:lang w:val="sr-Latn-RS"/>
        </w:rPr>
        <w:t>zima se</w:t>
      </w:r>
      <w:r w:rsidR="0009449C" w:rsidRPr="00C6351E">
        <w:rPr>
          <w:rFonts w:ascii="Times New Roman" w:hAnsi="Times New Roman" w:cs="Times New Roman"/>
          <w:sz w:val="24"/>
          <w:szCs w:val="24"/>
          <w:lang w:val="sr-Latn-RS"/>
        </w:rPr>
        <w:t xml:space="preserve"> nalaze instrumenti korišćeni u istraživanju, kao i dodatni statistički podac</w:t>
      </w:r>
      <w:r w:rsidR="00D95F43" w:rsidRPr="00C6351E">
        <w:rPr>
          <w:rFonts w:ascii="Times New Roman" w:hAnsi="Times New Roman" w:cs="Times New Roman"/>
          <w:sz w:val="24"/>
          <w:szCs w:val="24"/>
          <w:lang w:val="sr-Latn-RS"/>
        </w:rPr>
        <w:t>i</w:t>
      </w:r>
      <w:r w:rsidR="0009449C" w:rsidRPr="00C6351E">
        <w:rPr>
          <w:rFonts w:ascii="Times New Roman" w:hAnsi="Times New Roman" w:cs="Times New Roman"/>
          <w:sz w:val="24"/>
          <w:szCs w:val="24"/>
          <w:lang w:val="sr-Latn-RS"/>
        </w:rPr>
        <w:t>.</w:t>
      </w:r>
    </w:p>
    <w:p w14:paraId="612FE70D" w14:textId="26B86393" w:rsidR="00B126AD" w:rsidRPr="00C6351E" w:rsidRDefault="00B126AD" w:rsidP="00E4736D">
      <w:pPr>
        <w:spacing w:before="400" w:after="200" w:line="276" w:lineRule="auto"/>
        <w:jc w:val="both"/>
        <w:rPr>
          <w:rFonts w:ascii="Times New Roman" w:hAnsi="Times New Roman" w:cs="Times New Roman"/>
          <w:b/>
          <w:bCs/>
          <w:sz w:val="24"/>
          <w:szCs w:val="24"/>
          <w:lang w:val="sr-Latn-RS"/>
        </w:rPr>
      </w:pPr>
      <w:r w:rsidRPr="00C6351E">
        <w:rPr>
          <w:rFonts w:ascii="Times New Roman" w:hAnsi="Times New Roman" w:cs="Times New Roman"/>
          <w:b/>
          <w:bCs/>
          <w:sz w:val="24"/>
          <w:szCs w:val="24"/>
          <w:lang w:val="sr-Latn-RS"/>
        </w:rPr>
        <w:t>Problem i ciljevi istraživanja</w:t>
      </w:r>
    </w:p>
    <w:p w14:paraId="545B40B7" w14:textId="12529D87" w:rsidR="008B14DA" w:rsidRPr="00C6351E" w:rsidRDefault="008B14DA" w:rsidP="00C071D7">
      <w:pPr>
        <w:pStyle w:val="BodyText"/>
        <w:spacing w:line="276" w:lineRule="auto"/>
        <w:ind w:left="0"/>
        <w:rPr>
          <w:rFonts w:ascii="Times New Roman" w:hAnsi="Times New Roman"/>
          <w:spacing w:val="-2"/>
        </w:rPr>
      </w:pPr>
      <w:r w:rsidRPr="00C6351E">
        <w:rPr>
          <w:rFonts w:ascii="Times New Roman" w:hAnsi="Times New Roman"/>
        </w:rPr>
        <w:tab/>
      </w:r>
      <w:r w:rsidR="007B3F50">
        <w:rPr>
          <w:rFonts w:ascii="Times New Roman" w:hAnsi="Times New Roman"/>
        </w:rPr>
        <w:t>D</w:t>
      </w:r>
      <w:r w:rsidRPr="00C6351E">
        <w:rPr>
          <w:rFonts w:ascii="Times New Roman" w:hAnsi="Times New Roman"/>
        </w:rPr>
        <w:t>oktorska disertacija</w:t>
      </w:r>
      <w:r w:rsidR="007B3F50">
        <w:rPr>
          <w:rFonts w:ascii="Times New Roman" w:hAnsi="Times New Roman"/>
        </w:rPr>
        <w:t xml:space="preserve"> kandidatkinje Katarine Mićić</w:t>
      </w:r>
      <w:r w:rsidRPr="00C6351E">
        <w:rPr>
          <w:rFonts w:ascii="Times New Roman" w:hAnsi="Times New Roman"/>
        </w:rPr>
        <w:t xml:space="preserve"> ima za cilj sagledavanje delovanj</w:t>
      </w:r>
      <w:r w:rsidR="00910169" w:rsidRPr="00C6351E">
        <w:rPr>
          <w:rFonts w:ascii="Times New Roman" w:hAnsi="Times New Roman"/>
        </w:rPr>
        <w:t>a</w:t>
      </w:r>
      <w:r w:rsidRPr="00C6351E">
        <w:rPr>
          <w:rFonts w:ascii="Times New Roman" w:hAnsi="Times New Roman"/>
        </w:rPr>
        <w:t xml:space="preserve"> socijalnih uticaja, odnosno institucionalnih praksi i širih društvenih diskursa o matematici</w:t>
      </w:r>
      <w:r w:rsidR="00910169" w:rsidRPr="00C6351E">
        <w:rPr>
          <w:rFonts w:ascii="Times New Roman" w:hAnsi="Times New Roman"/>
        </w:rPr>
        <w:t xml:space="preserve"> na kvalitet i pravednost osnovnog matematičkog obrazovanja učenika</w:t>
      </w:r>
      <w:r w:rsidRPr="00C6351E">
        <w:rPr>
          <w:rFonts w:ascii="Times New Roman" w:hAnsi="Times New Roman"/>
        </w:rPr>
        <w:t>.</w:t>
      </w:r>
      <w:r w:rsidR="00910169" w:rsidRPr="00C6351E">
        <w:rPr>
          <w:rFonts w:ascii="Times New Roman" w:hAnsi="Times New Roman"/>
        </w:rPr>
        <w:t xml:space="preserve"> </w:t>
      </w:r>
      <w:r w:rsidRPr="00C6351E">
        <w:rPr>
          <w:rFonts w:ascii="Times New Roman" w:hAnsi="Times New Roman"/>
        </w:rPr>
        <w:t>Centralni koncept u ovoj disertaciji je matematički identitet učenika</w:t>
      </w:r>
      <w:r w:rsidR="007B3F50">
        <w:rPr>
          <w:rFonts w:ascii="Times New Roman" w:hAnsi="Times New Roman"/>
        </w:rPr>
        <w:t xml:space="preserve">. Ovaj pojam definisan je </w:t>
      </w:r>
      <w:r w:rsidRPr="00C6351E">
        <w:rPr>
          <w:rFonts w:ascii="Times New Roman" w:hAnsi="Times New Roman"/>
        </w:rPr>
        <w:t xml:space="preserve">kao način na koji učenik konstruiše sebe kao matematičkog delatnika, a koji je proizvod dostupnih diskurzivnih praksi u vezi s matematikom i ljudima koji se bave matematikom i koji oblikuje dalje postupke i interpretacije učenika u domenu matematičke aktivnosti (Holland &amp; Lachicotte, 2007), a operacionalizovan kao narativ – kao priče o sebi u kontekstu učenja matematike koje učenici pričaju oslanjajući se na društvene diskurse (Black et al., 2010; Solomon, 2012; Radović et al., </w:t>
      </w:r>
      <w:r w:rsidRPr="00C6351E">
        <w:rPr>
          <w:rFonts w:ascii="Times New Roman" w:hAnsi="Times New Roman"/>
        </w:rPr>
        <w:lastRenderedPageBreak/>
        <w:t>2018).</w:t>
      </w:r>
      <w:r w:rsidR="00910169" w:rsidRPr="00C6351E">
        <w:rPr>
          <w:rFonts w:ascii="Times New Roman" w:hAnsi="Times New Roman"/>
        </w:rPr>
        <w:t xml:space="preserve"> Matematički identitet učenika ispitan je u kontekstu</w:t>
      </w:r>
      <w:r w:rsidRPr="00C6351E">
        <w:rPr>
          <w:rFonts w:ascii="Times New Roman" w:hAnsi="Times New Roman"/>
        </w:rPr>
        <w:t xml:space="preserve"> </w:t>
      </w:r>
      <w:r w:rsidR="00910169" w:rsidRPr="00C6351E">
        <w:rPr>
          <w:rFonts w:ascii="Times New Roman" w:hAnsi="Times New Roman"/>
        </w:rPr>
        <w:t xml:space="preserve">značajnih činilaca matematičkog obrazovanja: motivacije za učenje matematike, emocija povezanih s matematikom i matematičkih postignuća učenika osnovne škole. </w:t>
      </w:r>
      <w:r w:rsidR="009C5422" w:rsidRPr="00C6351E">
        <w:rPr>
          <w:rFonts w:ascii="Times New Roman" w:hAnsi="Times New Roman"/>
        </w:rPr>
        <w:t xml:space="preserve">Kandidatkinja ovim </w:t>
      </w:r>
      <w:r w:rsidRPr="00C6351E">
        <w:rPr>
          <w:rFonts w:ascii="Times New Roman" w:hAnsi="Times New Roman"/>
        </w:rPr>
        <w:t xml:space="preserve"> činioci</w:t>
      </w:r>
      <w:r w:rsidR="009C5422" w:rsidRPr="00C6351E">
        <w:rPr>
          <w:rFonts w:ascii="Times New Roman" w:hAnsi="Times New Roman"/>
        </w:rPr>
        <w:t>ma</w:t>
      </w:r>
      <w:r w:rsidRPr="00C6351E">
        <w:rPr>
          <w:rFonts w:ascii="Times New Roman" w:hAnsi="Times New Roman"/>
        </w:rPr>
        <w:t xml:space="preserve"> učenja ujedno </w:t>
      </w:r>
      <w:r w:rsidR="009C5422" w:rsidRPr="00C6351E">
        <w:rPr>
          <w:rFonts w:ascii="Times New Roman" w:hAnsi="Times New Roman"/>
        </w:rPr>
        <w:t>pristupa</w:t>
      </w:r>
      <w:r w:rsidRPr="00C6351E">
        <w:rPr>
          <w:rFonts w:ascii="Times New Roman" w:hAnsi="Times New Roman"/>
        </w:rPr>
        <w:t xml:space="preserve"> kao </w:t>
      </w:r>
      <w:r w:rsidR="009C5422" w:rsidRPr="00C6351E">
        <w:rPr>
          <w:rFonts w:ascii="Times New Roman" w:hAnsi="Times New Roman"/>
        </w:rPr>
        <w:t xml:space="preserve">faktorima i kao </w:t>
      </w:r>
      <w:r w:rsidRPr="00C6351E">
        <w:rPr>
          <w:rFonts w:ascii="Times New Roman" w:hAnsi="Times New Roman"/>
        </w:rPr>
        <w:t>ishod</w:t>
      </w:r>
      <w:r w:rsidR="009C5422" w:rsidRPr="00C6351E">
        <w:rPr>
          <w:rFonts w:ascii="Times New Roman" w:hAnsi="Times New Roman"/>
        </w:rPr>
        <w:t>ima</w:t>
      </w:r>
      <w:r w:rsidRPr="00C6351E">
        <w:rPr>
          <w:rFonts w:ascii="Times New Roman" w:hAnsi="Times New Roman"/>
        </w:rPr>
        <w:t xml:space="preserve"> matematičkog obrazovanja, </w:t>
      </w:r>
      <w:r w:rsidR="009C5422" w:rsidRPr="00C6351E">
        <w:rPr>
          <w:rFonts w:ascii="Times New Roman" w:hAnsi="Times New Roman"/>
        </w:rPr>
        <w:t xml:space="preserve">polazeći od pretpostavke da se </w:t>
      </w:r>
      <w:r w:rsidRPr="00C6351E">
        <w:rPr>
          <w:rFonts w:ascii="Times New Roman" w:hAnsi="Times New Roman"/>
        </w:rPr>
        <w:t xml:space="preserve">oni oblikuju kroz školske nastavne prakse i druge odgovarajuće </w:t>
      </w:r>
      <w:r w:rsidRPr="00C6351E">
        <w:rPr>
          <w:rFonts w:ascii="Times New Roman" w:hAnsi="Times New Roman"/>
          <w:spacing w:val="-2"/>
        </w:rPr>
        <w:t>diskurse i u povratnoj su sprezi sa matematičkim identitetom učenika.</w:t>
      </w:r>
    </w:p>
    <w:p w14:paraId="4BCE8977" w14:textId="6FBF0982" w:rsidR="008B14DA" w:rsidRPr="00C6351E" w:rsidRDefault="008B14DA" w:rsidP="00C071D7">
      <w:pPr>
        <w:pStyle w:val="BodyText"/>
        <w:spacing w:line="276" w:lineRule="auto"/>
        <w:ind w:left="0"/>
        <w:rPr>
          <w:rFonts w:ascii="Times New Roman" w:hAnsi="Times New Roman"/>
        </w:rPr>
      </w:pPr>
      <w:r w:rsidRPr="00C6351E">
        <w:rPr>
          <w:rFonts w:ascii="Times New Roman" w:hAnsi="Times New Roman"/>
        </w:rPr>
        <w:t xml:space="preserve"> </w:t>
      </w:r>
      <w:r w:rsidRPr="00C6351E">
        <w:rPr>
          <w:rFonts w:ascii="Times New Roman" w:hAnsi="Times New Roman"/>
        </w:rPr>
        <w:tab/>
        <w:t xml:space="preserve">Posebna pažnja u </w:t>
      </w:r>
      <w:r w:rsidR="009C5422" w:rsidRPr="00C6351E">
        <w:rPr>
          <w:rFonts w:ascii="Times New Roman" w:hAnsi="Times New Roman"/>
        </w:rPr>
        <w:t>ovoj disertaciji</w:t>
      </w:r>
      <w:r w:rsidRPr="00C6351E">
        <w:rPr>
          <w:rFonts w:ascii="Times New Roman" w:hAnsi="Times New Roman"/>
        </w:rPr>
        <w:t xml:space="preserve"> usmerena je na način na koji se</w:t>
      </w:r>
      <w:r w:rsidR="009C5422" w:rsidRPr="00C6351E">
        <w:rPr>
          <w:rFonts w:ascii="Times New Roman" w:hAnsi="Times New Roman"/>
        </w:rPr>
        <w:t xml:space="preserve"> različiti</w:t>
      </w:r>
      <w:r w:rsidRPr="00C6351E">
        <w:rPr>
          <w:rFonts w:ascii="Times New Roman" w:hAnsi="Times New Roman"/>
        </w:rPr>
        <w:t xml:space="preserve"> matematički diskursi reprodukuju u okviru nastave matematike, pa se u radu razmatra i pitanje kvaliteta nastave. </w:t>
      </w:r>
      <w:r w:rsidR="009C5422" w:rsidRPr="00C6351E">
        <w:rPr>
          <w:rFonts w:ascii="Times New Roman" w:hAnsi="Times New Roman"/>
        </w:rPr>
        <w:t>Ka</w:t>
      </w:r>
      <w:r w:rsidR="007B3F50">
        <w:rPr>
          <w:rFonts w:ascii="Times New Roman" w:hAnsi="Times New Roman"/>
        </w:rPr>
        <w:t>n</w:t>
      </w:r>
      <w:r w:rsidR="009C5422" w:rsidRPr="00C6351E">
        <w:rPr>
          <w:rFonts w:ascii="Times New Roman" w:hAnsi="Times New Roman"/>
        </w:rPr>
        <w:t xml:space="preserve">didatkinja polazi od pretpostavke da </w:t>
      </w:r>
      <w:r w:rsidR="00FE1652" w:rsidRPr="00C6351E">
        <w:rPr>
          <w:rFonts w:ascii="Times New Roman" w:hAnsi="Times New Roman"/>
        </w:rPr>
        <w:t>s</w:t>
      </w:r>
      <w:r w:rsidR="009C5422" w:rsidRPr="00C6351E">
        <w:rPr>
          <w:rFonts w:ascii="Times New Roman" w:hAnsi="Times New Roman"/>
        </w:rPr>
        <w:t>e predmetna nastava mat</w:t>
      </w:r>
      <w:r w:rsidR="007B3F50">
        <w:rPr>
          <w:rFonts w:ascii="Times New Roman" w:hAnsi="Times New Roman"/>
        </w:rPr>
        <w:t>e</w:t>
      </w:r>
      <w:r w:rsidR="009C5422" w:rsidRPr="00C6351E">
        <w:rPr>
          <w:rFonts w:ascii="Times New Roman" w:hAnsi="Times New Roman"/>
        </w:rPr>
        <w:t>matike</w:t>
      </w:r>
      <w:r w:rsidR="007B3F50">
        <w:rPr>
          <w:rFonts w:ascii="Times New Roman" w:hAnsi="Times New Roman"/>
        </w:rPr>
        <w:t>,</w:t>
      </w:r>
      <w:r w:rsidRPr="00C6351E">
        <w:rPr>
          <w:rFonts w:ascii="Times New Roman" w:hAnsi="Times New Roman"/>
        </w:rPr>
        <w:t xml:space="preserve"> u većoj meri </w:t>
      </w:r>
      <w:r w:rsidR="009C5422" w:rsidRPr="00C6351E">
        <w:rPr>
          <w:rFonts w:ascii="Times New Roman" w:hAnsi="Times New Roman"/>
        </w:rPr>
        <w:t>nego razredna nastava matematike</w:t>
      </w:r>
      <w:r w:rsidR="007B3F50">
        <w:rPr>
          <w:rFonts w:ascii="Times New Roman" w:hAnsi="Times New Roman"/>
        </w:rPr>
        <w:t>,</w:t>
      </w:r>
      <w:r w:rsidR="009C5422" w:rsidRPr="00C6351E">
        <w:rPr>
          <w:rFonts w:ascii="Times New Roman" w:hAnsi="Times New Roman"/>
        </w:rPr>
        <w:t xml:space="preserve"> zasniva na tradicionalnim epistemološkim pretpostavkama o matematici, te da u većoj meri i reprodukuje tradicionalne matematičke diskurse za koje istraživanja pokazuju da imaju nekonstruktivno delovanje na </w:t>
      </w:r>
      <w:r w:rsidR="007B3F50">
        <w:rPr>
          <w:rFonts w:ascii="Times New Roman" w:hAnsi="Times New Roman"/>
        </w:rPr>
        <w:t>idetifikaciju učenika sa ovim predmetom</w:t>
      </w:r>
      <w:r w:rsidR="009C5422" w:rsidRPr="00C6351E">
        <w:rPr>
          <w:rFonts w:ascii="Times New Roman" w:hAnsi="Times New Roman"/>
        </w:rPr>
        <w:t>.</w:t>
      </w:r>
      <w:r w:rsidRPr="00C6351E">
        <w:rPr>
          <w:rFonts w:ascii="Times New Roman" w:hAnsi="Times New Roman"/>
        </w:rPr>
        <w:t xml:space="preserve"> </w:t>
      </w:r>
      <w:r w:rsidR="009C5422" w:rsidRPr="00C6351E">
        <w:rPr>
          <w:rFonts w:ascii="Times New Roman" w:hAnsi="Times New Roman"/>
        </w:rPr>
        <w:t>Kroz ove pretpostavke kandidatkinja sagledava zabeleženi pad motivacije i drugih činilaca učenja pri prelasku sa razredne na predmetnu nastavu (Dinis et al., 2019) u terminima dominantnih značenja i diskursa koji na ova dva nivoa školovanja oblikuju matematički identitet učenika.</w:t>
      </w:r>
    </w:p>
    <w:p w14:paraId="193C55A2" w14:textId="41EF5A66" w:rsidR="00FE1652" w:rsidRPr="00C6351E" w:rsidRDefault="008B14DA" w:rsidP="00C071D7">
      <w:pPr>
        <w:pStyle w:val="BodyText"/>
        <w:spacing w:line="276" w:lineRule="auto"/>
        <w:ind w:left="0" w:firstLine="782"/>
        <w:rPr>
          <w:rFonts w:ascii="Times New Roman" w:hAnsi="Times New Roman"/>
        </w:rPr>
      </w:pPr>
      <w:r w:rsidRPr="00C6351E">
        <w:rPr>
          <w:rFonts w:ascii="Times New Roman" w:hAnsi="Times New Roman"/>
        </w:rPr>
        <w:t xml:space="preserve">Istraživanje je fokusirano i na pitanje rodnih razlika u matematičkim ishodima sagledavanjem interakcije dominantnih diskursa matematike i načina njihove reprodukcije u nastavi u kontekstu diskursa koji su povezani sa rodnim ulogama i vrednostima. </w:t>
      </w:r>
      <w:r w:rsidR="00FE1652" w:rsidRPr="00C6351E">
        <w:rPr>
          <w:rFonts w:ascii="Times New Roman" w:hAnsi="Times New Roman"/>
        </w:rPr>
        <w:t>Kandidatkinja polazi od</w:t>
      </w:r>
      <w:r w:rsidRPr="00C6351E">
        <w:rPr>
          <w:rFonts w:ascii="Times New Roman" w:hAnsi="Times New Roman"/>
        </w:rPr>
        <w:t xml:space="preserve"> istraživanja</w:t>
      </w:r>
      <w:r w:rsidR="00FE1652" w:rsidRPr="00C6351E">
        <w:rPr>
          <w:rFonts w:ascii="Times New Roman" w:hAnsi="Times New Roman"/>
        </w:rPr>
        <w:t xml:space="preserve"> koja pokazuju da</w:t>
      </w:r>
      <w:r w:rsidRPr="00C6351E">
        <w:rPr>
          <w:rFonts w:ascii="Times New Roman" w:hAnsi="Times New Roman"/>
        </w:rPr>
        <w:t xml:space="preserve"> tradicionalni matematički diskursi omogućavaju više dečacima da se identifikuju s ovom oblašću, nego devojčicama, i </w:t>
      </w:r>
      <w:r w:rsidR="00FE1652" w:rsidRPr="00C6351E">
        <w:rPr>
          <w:rFonts w:ascii="Times New Roman" w:hAnsi="Times New Roman"/>
        </w:rPr>
        <w:t xml:space="preserve">da se </w:t>
      </w:r>
      <w:r w:rsidRPr="00C6351E">
        <w:rPr>
          <w:rFonts w:ascii="Times New Roman" w:hAnsi="Times New Roman"/>
        </w:rPr>
        <w:t xml:space="preserve">taj jaz se s uzrsatom povećava (Gulemetova et al., 2022; Alzahrani &amp; Stojanovski, 2020; Marsh, 2022). U </w:t>
      </w:r>
      <w:r w:rsidR="00FE1652" w:rsidRPr="00C6351E">
        <w:rPr>
          <w:rFonts w:ascii="Times New Roman" w:hAnsi="Times New Roman"/>
        </w:rPr>
        <w:t xml:space="preserve">disertaciji, kandidatkinja </w:t>
      </w:r>
      <w:r w:rsidRPr="00C6351E">
        <w:rPr>
          <w:rFonts w:ascii="Times New Roman" w:hAnsi="Times New Roman"/>
        </w:rPr>
        <w:t>sagleda</w:t>
      </w:r>
      <w:r w:rsidR="00FE1652" w:rsidRPr="00C6351E">
        <w:rPr>
          <w:rFonts w:ascii="Times New Roman" w:hAnsi="Times New Roman"/>
        </w:rPr>
        <w:t>va</w:t>
      </w:r>
      <w:r w:rsidRPr="00C6351E">
        <w:rPr>
          <w:rFonts w:ascii="Times New Roman" w:hAnsi="Times New Roman"/>
        </w:rPr>
        <w:t xml:space="preserve"> </w:t>
      </w:r>
      <w:r w:rsidR="00FE1652" w:rsidRPr="00C6351E">
        <w:rPr>
          <w:rFonts w:ascii="Times New Roman" w:hAnsi="Times New Roman"/>
        </w:rPr>
        <w:t>k</w:t>
      </w:r>
      <w:r w:rsidRPr="00C6351E">
        <w:rPr>
          <w:rFonts w:ascii="Times New Roman" w:hAnsi="Times New Roman"/>
        </w:rPr>
        <w:t xml:space="preserve">ako matematički diskursi mogu </w:t>
      </w:r>
      <w:r w:rsidR="00FE1652" w:rsidRPr="00C6351E">
        <w:rPr>
          <w:rFonts w:ascii="Times New Roman" w:hAnsi="Times New Roman"/>
        </w:rPr>
        <w:t xml:space="preserve">podsticati ili otežavati </w:t>
      </w:r>
      <w:r w:rsidRPr="00C6351E">
        <w:rPr>
          <w:rFonts w:ascii="Times New Roman" w:hAnsi="Times New Roman"/>
        </w:rPr>
        <w:t>identifikaciju sa matematikom deča</w:t>
      </w:r>
      <w:r w:rsidR="00FE1652" w:rsidRPr="00C6351E">
        <w:rPr>
          <w:rFonts w:ascii="Times New Roman" w:hAnsi="Times New Roman"/>
        </w:rPr>
        <w:t>cima</w:t>
      </w:r>
      <w:r w:rsidRPr="00C6351E">
        <w:rPr>
          <w:rFonts w:ascii="Times New Roman" w:hAnsi="Times New Roman"/>
        </w:rPr>
        <w:t xml:space="preserve"> i devojčica</w:t>
      </w:r>
      <w:r w:rsidR="00FE1652" w:rsidRPr="00C6351E">
        <w:rPr>
          <w:rFonts w:ascii="Times New Roman" w:hAnsi="Times New Roman"/>
        </w:rPr>
        <w:t>ma</w:t>
      </w:r>
      <w:r w:rsidRPr="00C6351E">
        <w:rPr>
          <w:rFonts w:ascii="Times New Roman" w:hAnsi="Times New Roman"/>
        </w:rPr>
        <w:t xml:space="preserve"> četvrtog i petog razreda, </w:t>
      </w:r>
      <w:r w:rsidR="00FE1652" w:rsidRPr="00C6351E">
        <w:rPr>
          <w:rFonts w:ascii="Times New Roman" w:hAnsi="Times New Roman"/>
        </w:rPr>
        <w:t>čime adresira pitanje pravednosti matematičkog obrazovanja.</w:t>
      </w:r>
    </w:p>
    <w:p w14:paraId="33E537C7" w14:textId="77777777" w:rsidR="00C6351E" w:rsidRDefault="00FE1652" w:rsidP="00E4736D">
      <w:pPr>
        <w:pStyle w:val="BodyText"/>
        <w:spacing w:before="400" w:after="200" w:line="276" w:lineRule="auto"/>
        <w:ind w:left="102"/>
        <w:rPr>
          <w:rFonts w:ascii="Times New Roman" w:hAnsi="Times New Roman"/>
          <w:b/>
          <w:bCs/>
        </w:rPr>
      </w:pPr>
      <w:r w:rsidRPr="00C6351E">
        <w:rPr>
          <w:rFonts w:ascii="Times New Roman" w:hAnsi="Times New Roman"/>
          <w:b/>
          <w:bCs/>
        </w:rPr>
        <w:t>Istraživačka pitanja i hipoteze</w:t>
      </w:r>
    </w:p>
    <w:p w14:paraId="70B0D137" w14:textId="7B999991" w:rsidR="00FE1652" w:rsidRPr="00C6351E" w:rsidRDefault="00FE1652" w:rsidP="00C071D7">
      <w:pPr>
        <w:pStyle w:val="BodyText"/>
        <w:spacing w:line="276" w:lineRule="auto"/>
        <w:ind w:left="102"/>
        <w:rPr>
          <w:rFonts w:ascii="Times New Roman" w:hAnsi="Times New Roman"/>
          <w:b/>
          <w:bCs/>
        </w:rPr>
      </w:pPr>
      <w:r w:rsidRPr="00C6351E">
        <w:rPr>
          <w:rFonts w:ascii="Times New Roman" w:hAnsi="Times New Roman"/>
          <w:b/>
          <w:bCs/>
        </w:rPr>
        <w:tab/>
      </w:r>
      <w:r w:rsidRPr="00C6351E">
        <w:rPr>
          <w:rFonts w:ascii="Times New Roman" w:hAnsi="Times New Roman"/>
        </w:rPr>
        <w:t>Istraživanje u sklopu doktorske disertacije vođeno je sledećim istraživačkim pitanjima:</w:t>
      </w:r>
    </w:p>
    <w:p w14:paraId="3CE1ECAA" w14:textId="691646D6" w:rsidR="008B14DA" w:rsidRPr="00C6351E" w:rsidRDefault="008B14DA" w:rsidP="00C071D7">
      <w:pPr>
        <w:pStyle w:val="BodyText"/>
        <w:numPr>
          <w:ilvl w:val="0"/>
          <w:numId w:val="1"/>
        </w:numPr>
        <w:spacing w:before="156" w:line="276" w:lineRule="auto"/>
        <w:rPr>
          <w:rFonts w:ascii="Times New Roman" w:hAnsi="Times New Roman"/>
        </w:rPr>
      </w:pPr>
      <w:bookmarkStart w:id="0" w:name="_Hlk144830444"/>
      <w:r w:rsidRPr="00C6351E">
        <w:rPr>
          <w:rFonts w:ascii="Times New Roman" w:hAnsi="Times New Roman"/>
        </w:rPr>
        <w:t>Kroz</w:t>
      </w:r>
      <w:r w:rsidRPr="00C6351E">
        <w:rPr>
          <w:rFonts w:ascii="Times New Roman" w:hAnsi="Times New Roman"/>
          <w:spacing w:val="-2"/>
        </w:rPr>
        <w:t xml:space="preserve"> </w:t>
      </w:r>
      <w:r w:rsidRPr="00C6351E">
        <w:rPr>
          <w:rFonts w:ascii="Times New Roman" w:hAnsi="Times New Roman"/>
        </w:rPr>
        <w:t>koje diskurse</w:t>
      </w:r>
      <w:r w:rsidRPr="00C6351E">
        <w:rPr>
          <w:rFonts w:ascii="Times New Roman" w:hAnsi="Times New Roman"/>
          <w:spacing w:val="-3"/>
        </w:rPr>
        <w:t xml:space="preserve"> </w:t>
      </w:r>
      <w:r w:rsidRPr="00C6351E">
        <w:rPr>
          <w:rFonts w:ascii="Times New Roman" w:hAnsi="Times New Roman"/>
        </w:rPr>
        <w:t>se oblikuje</w:t>
      </w:r>
      <w:r w:rsidRPr="00C6351E">
        <w:rPr>
          <w:rFonts w:ascii="Times New Roman" w:hAnsi="Times New Roman"/>
          <w:spacing w:val="-2"/>
        </w:rPr>
        <w:t xml:space="preserve"> </w:t>
      </w:r>
      <w:r w:rsidRPr="00C6351E">
        <w:rPr>
          <w:rFonts w:ascii="Times New Roman" w:hAnsi="Times New Roman"/>
        </w:rPr>
        <w:t xml:space="preserve">matematički identitet </w:t>
      </w:r>
      <w:r w:rsidRPr="00C6351E">
        <w:rPr>
          <w:rFonts w:ascii="Times New Roman" w:hAnsi="Times New Roman"/>
          <w:spacing w:val="-2"/>
        </w:rPr>
        <w:t>učenika?</w:t>
      </w:r>
    </w:p>
    <w:p w14:paraId="424113B8" w14:textId="77777777" w:rsidR="008B14DA" w:rsidRPr="00C6351E" w:rsidRDefault="008B14DA" w:rsidP="00C071D7">
      <w:pPr>
        <w:pStyle w:val="ListParagraph"/>
        <w:widowControl w:val="0"/>
        <w:numPr>
          <w:ilvl w:val="1"/>
          <w:numId w:val="1"/>
        </w:numPr>
        <w:tabs>
          <w:tab w:val="left" w:pos="879"/>
        </w:tabs>
        <w:autoSpaceDE w:val="0"/>
        <w:autoSpaceDN w:val="0"/>
        <w:spacing w:before="22" w:after="0" w:line="276" w:lineRule="auto"/>
        <w:ind w:left="879" w:hanging="419"/>
        <w:contextualSpacing w:val="0"/>
        <w:rPr>
          <w:rFonts w:ascii="Times New Roman" w:hAnsi="Times New Roman" w:cs="Times New Roman"/>
          <w:sz w:val="24"/>
          <w:szCs w:val="24"/>
          <w:lang w:val="sr-Latn-RS"/>
        </w:rPr>
      </w:pPr>
      <w:r w:rsidRPr="00C6351E">
        <w:rPr>
          <w:rFonts w:ascii="Times New Roman" w:hAnsi="Times New Roman" w:cs="Times New Roman"/>
          <w:sz w:val="24"/>
          <w:szCs w:val="24"/>
          <w:lang w:val="sr-Latn-RS"/>
        </w:rPr>
        <w:t>Koji</w:t>
      </w:r>
      <w:r w:rsidRPr="00C6351E">
        <w:rPr>
          <w:rFonts w:ascii="Times New Roman" w:hAnsi="Times New Roman" w:cs="Times New Roman"/>
          <w:spacing w:val="-1"/>
          <w:sz w:val="24"/>
          <w:szCs w:val="24"/>
          <w:lang w:val="sr-Latn-RS"/>
        </w:rPr>
        <w:t xml:space="preserve"> </w:t>
      </w:r>
      <w:r w:rsidRPr="00C6351E">
        <w:rPr>
          <w:rFonts w:ascii="Times New Roman" w:hAnsi="Times New Roman" w:cs="Times New Roman"/>
          <w:sz w:val="24"/>
          <w:szCs w:val="24"/>
          <w:lang w:val="sr-Latn-RS"/>
        </w:rPr>
        <w:t>su dominantni</w:t>
      </w:r>
      <w:r w:rsidRPr="00C6351E">
        <w:rPr>
          <w:rFonts w:ascii="Times New Roman" w:hAnsi="Times New Roman" w:cs="Times New Roman"/>
          <w:spacing w:val="-1"/>
          <w:sz w:val="24"/>
          <w:szCs w:val="24"/>
          <w:lang w:val="sr-Latn-RS"/>
        </w:rPr>
        <w:t xml:space="preserve"> </w:t>
      </w:r>
      <w:r w:rsidRPr="00C6351E">
        <w:rPr>
          <w:rFonts w:ascii="Times New Roman" w:hAnsi="Times New Roman" w:cs="Times New Roman"/>
          <w:sz w:val="24"/>
          <w:szCs w:val="24"/>
          <w:lang w:val="sr-Latn-RS"/>
        </w:rPr>
        <w:t xml:space="preserve">matematički </w:t>
      </w:r>
      <w:r w:rsidRPr="00C6351E">
        <w:rPr>
          <w:rFonts w:ascii="Times New Roman" w:hAnsi="Times New Roman" w:cs="Times New Roman"/>
          <w:spacing w:val="-2"/>
          <w:sz w:val="24"/>
          <w:szCs w:val="24"/>
          <w:lang w:val="sr-Latn-RS"/>
        </w:rPr>
        <w:t>diskursi?</w:t>
      </w:r>
    </w:p>
    <w:p w14:paraId="559E4B24" w14:textId="77777777" w:rsidR="008B14DA" w:rsidRPr="00C6351E" w:rsidRDefault="008B14DA" w:rsidP="00C071D7">
      <w:pPr>
        <w:pStyle w:val="ListParagraph"/>
        <w:widowControl w:val="0"/>
        <w:numPr>
          <w:ilvl w:val="1"/>
          <w:numId w:val="1"/>
        </w:numPr>
        <w:tabs>
          <w:tab w:val="left" w:pos="880"/>
        </w:tabs>
        <w:autoSpaceDE w:val="0"/>
        <w:autoSpaceDN w:val="0"/>
        <w:spacing w:before="21" w:after="0" w:line="276" w:lineRule="auto"/>
        <w:ind w:right="1213"/>
        <w:contextualSpacing w:val="0"/>
        <w:rPr>
          <w:rFonts w:ascii="Times New Roman" w:hAnsi="Times New Roman" w:cs="Times New Roman"/>
          <w:sz w:val="24"/>
          <w:szCs w:val="24"/>
          <w:lang w:val="sr-Latn-RS"/>
        </w:rPr>
      </w:pPr>
      <w:r w:rsidRPr="00C6351E">
        <w:rPr>
          <w:rFonts w:ascii="Times New Roman" w:hAnsi="Times New Roman" w:cs="Times New Roman"/>
          <w:sz w:val="24"/>
          <w:szCs w:val="24"/>
          <w:lang w:val="sr-Latn-RS"/>
        </w:rPr>
        <w:t>Koji</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matematički</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diskursi</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dominiraju</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u</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razrednoj,</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a</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koji</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u</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predmetnoj</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 xml:space="preserve">nastavi </w:t>
      </w:r>
      <w:r w:rsidRPr="00C6351E">
        <w:rPr>
          <w:rFonts w:ascii="Times New Roman" w:hAnsi="Times New Roman" w:cs="Times New Roman"/>
          <w:spacing w:val="-2"/>
          <w:sz w:val="24"/>
          <w:szCs w:val="24"/>
          <w:lang w:val="sr-Latn-RS"/>
        </w:rPr>
        <w:t>matematike?</w:t>
      </w:r>
    </w:p>
    <w:p w14:paraId="34B580FD" w14:textId="77777777" w:rsidR="008B14DA" w:rsidRPr="00C6351E" w:rsidRDefault="008B14DA" w:rsidP="00C071D7">
      <w:pPr>
        <w:pStyle w:val="ListParagraph"/>
        <w:widowControl w:val="0"/>
        <w:numPr>
          <w:ilvl w:val="1"/>
          <w:numId w:val="1"/>
        </w:numPr>
        <w:tabs>
          <w:tab w:val="left" w:pos="879"/>
        </w:tabs>
        <w:autoSpaceDE w:val="0"/>
        <w:autoSpaceDN w:val="0"/>
        <w:spacing w:before="25" w:after="0" w:line="276" w:lineRule="auto"/>
        <w:ind w:left="879" w:hanging="419"/>
        <w:contextualSpacing w:val="0"/>
        <w:rPr>
          <w:rFonts w:ascii="Times New Roman" w:hAnsi="Times New Roman" w:cs="Times New Roman"/>
          <w:sz w:val="24"/>
          <w:szCs w:val="24"/>
          <w:lang w:val="sr-Latn-RS"/>
        </w:rPr>
      </w:pPr>
      <w:r w:rsidRPr="00C6351E">
        <w:rPr>
          <w:rFonts w:ascii="Times New Roman" w:hAnsi="Times New Roman" w:cs="Times New Roman"/>
          <w:sz w:val="24"/>
          <w:szCs w:val="24"/>
          <w:lang w:val="sr-Latn-RS"/>
        </w:rPr>
        <w:t>Koji</w:t>
      </w:r>
      <w:r w:rsidRPr="00C6351E">
        <w:rPr>
          <w:rFonts w:ascii="Times New Roman" w:hAnsi="Times New Roman" w:cs="Times New Roman"/>
          <w:spacing w:val="-1"/>
          <w:sz w:val="24"/>
          <w:szCs w:val="24"/>
          <w:lang w:val="sr-Latn-RS"/>
        </w:rPr>
        <w:t xml:space="preserve"> </w:t>
      </w:r>
      <w:r w:rsidRPr="00C6351E">
        <w:rPr>
          <w:rFonts w:ascii="Times New Roman" w:hAnsi="Times New Roman" w:cs="Times New Roman"/>
          <w:sz w:val="24"/>
          <w:szCs w:val="24"/>
          <w:lang w:val="sr-Latn-RS"/>
        </w:rPr>
        <w:t>su</w:t>
      </w:r>
      <w:r w:rsidRPr="00C6351E">
        <w:rPr>
          <w:rFonts w:ascii="Times New Roman" w:hAnsi="Times New Roman" w:cs="Times New Roman"/>
          <w:spacing w:val="-1"/>
          <w:sz w:val="24"/>
          <w:szCs w:val="24"/>
          <w:lang w:val="sr-Latn-RS"/>
        </w:rPr>
        <w:t xml:space="preserve"> </w:t>
      </w:r>
      <w:r w:rsidRPr="00C6351E">
        <w:rPr>
          <w:rFonts w:ascii="Times New Roman" w:hAnsi="Times New Roman" w:cs="Times New Roman"/>
          <w:sz w:val="24"/>
          <w:szCs w:val="24"/>
          <w:lang w:val="sr-Latn-RS"/>
        </w:rPr>
        <w:t>dominantni rodni</w:t>
      </w:r>
      <w:r w:rsidRPr="00C6351E">
        <w:rPr>
          <w:rFonts w:ascii="Times New Roman" w:hAnsi="Times New Roman" w:cs="Times New Roman"/>
          <w:spacing w:val="-3"/>
          <w:sz w:val="24"/>
          <w:szCs w:val="24"/>
          <w:lang w:val="sr-Latn-RS"/>
        </w:rPr>
        <w:t xml:space="preserve"> </w:t>
      </w:r>
      <w:r w:rsidRPr="00C6351E">
        <w:rPr>
          <w:rFonts w:ascii="Times New Roman" w:hAnsi="Times New Roman" w:cs="Times New Roman"/>
          <w:sz w:val="24"/>
          <w:szCs w:val="24"/>
          <w:lang w:val="sr-Latn-RS"/>
        </w:rPr>
        <w:t xml:space="preserve">matematički </w:t>
      </w:r>
      <w:r w:rsidRPr="00C6351E">
        <w:rPr>
          <w:rFonts w:ascii="Times New Roman" w:hAnsi="Times New Roman" w:cs="Times New Roman"/>
          <w:spacing w:val="-2"/>
          <w:sz w:val="24"/>
          <w:szCs w:val="24"/>
          <w:lang w:val="sr-Latn-RS"/>
        </w:rPr>
        <w:t>diskursi?</w:t>
      </w:r>
    </w:p>
    <w:bookmarkEnd w:id="0"/>
    <w:p w14:paraId="32224CBE" w14:textId="7A23309B" w:rsidR="008B14DA" w:rsidRPr="00C6351E" w:rsidRDefault="008B14DA" w:rsidP="00B66D11">
      <w:pPr>
        <w:pStyle w:val="ListParagraph"/>
        <w:widowControl w:val="0"/>
        <w:numPr>
          <w:ilvl w:val="0"/>
          <w:numId w:val="1"/>
        </w:numPr>
        <w:tabs>
          <w:tab w:val="left" w:pos="820"/>
        </w:tabs>
        <w:autoSpaceDE w:val="0"/>
        <w:autoSpaceDN w:val="0"/>
        <w:spacing w:after="0" w:line="276" w:lineRule="auto"/>
        <w:ind w:right="95"/>
        <w:contextualSpacing w:val="0"/>
        <w:rPr>
          <w:rFonts w:ascii="Times New Roman" w:hAnsi="Times New Roman" w:cs="Times New Roman"/>
          <w:sz w:val="24"/>
          <w:szCs w:val="24"/>
          <w:lang w:val="sr-Latn-RS"/>
        </w:rPr>
      </w:pPr>
      <w:r w:rsidRPr="00C6351E">
        <w:rPr>
          <w:rFonts w:ascii="Times New Roman" w:hAnsi="Times New Roman" w:cs="Times New Roman"/>
          <w:sz w:val="24"/>
          <w:szCs w:val="24"/>
          <w:lang w:val="sr-Latn-RS"/>
        </w:rPr>
        <w:t>Kakvi</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su</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matematički</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identiteti</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učenika</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s</w:t>
      </w:r>
      <w:r w:rsidRPr="00C6351E">
        <w:rPr>
          <w:rFonts w:ascii="Times New Roman" w:hAnsi="Times New Roman" w:cs="Times New Roman"/>
          <w:spacing w:val="-7"/>
          <w:sz w:val="24"/>
          <w:szCs w:val="24"/>
          <w:lang w:val="sr-Latn-RS"/>
        </w:rPr>
        <w:t xml:space="preserve"> </w:t>
      </w:r>
      <w:r w:rsidRPr="00C6351E">
        <w:rPr>
          <w:rFonts w:ascii="Times New Roman" w:hAnsi="Times New Roman" w:cs="Times New Roman"/>
          <w:sz w:val="24"/>
          <w:szCs w:val="24"/>
          <w:lang w:val="sr-Latn-RS"/>
        </w:rPr>
        <w:t>različitim</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emocionalnim,</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motivacionim</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i kognitivnim manifestacijma činilaca matematičkog obrazovanja?</w:t>
      </w:r>
    </w:p>
    <w:p w14:paraId="68E6DEE7" w14:textId="77777777" w:rsidR="008B14DA" w:rsidRPr="00C6351E" w:rsidRDefault="008B14DA" w:rsidP="00C071D7">
      <w:pPr>
        <w:pStyle w:val="ListParagraph"/>
        <w:widowControl w:val="0"/>
        <w:numPr>
          <w:ilvl w:val="1"/>
          <w:numId w:val="1"/>
        </w:numPr>
        <w:tabs>
          <w:tab w:val="left" w:pos="880"/>
        </w:tabs>
        <w:autoSpaceDE w:val="0"/>
        <w:autoSpaceDN w:val="0"/>
        <w:spacing w:after="0" w:line="276" w:lineRule="auto"/>
        <w:ind w:right="1401"/>
        <w:contextualSpacing w:val="0"/>
        <w:rPr>
          <w:rFonts w:ascii="Times New Roman" w:hAnsi="Times New Roman" w:cs="Times New Roman"/>
          <w:sz w:val="24"/>
          <w:szCs w:val="24"/>
          <w:lang w:val="sr-Latn-RS"/>
        </w:rPr>
      </w:pPr>
      <w:r w:rsidRPr="00C6351E">
        <w:rPr>
          <w:rFonts w:ascii="Times New Roman" w:hAnsi="Times New Roman" w:cs="Times New Roman"/>
          <w:sz w:val="24"/>
          <w:szCs w:val="24"/>
          <w:lang w:val="sr-Latn-RS"/>
        </w:rPr>
        <w:t>Kakav</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matematički</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identitet</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proizvodi</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razredna,</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a</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kakav</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predmetna</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 xml:space="preserve">nastava </w:t>
      </w:r>
      <w:r w:rsidRPr="00C6351E">
        <w:rPr>
          <w:rFonts w:ascii="Times New Roman" w:hAnsi="Times New Roman" w:cs="Times New Roman"/>
          <w:spacing w:val="-2"/>
          <w:sz w:val="24"/>
          <w:szCs w:val="24"/>
          <w:lang w:val="sr-Latn-RS"/>
        </w:rPr>
        <w:t>matematike?</w:t>
      </w:r>
    </w:p>
    <w:p w14:paraId="7C022180" w14:textId="77777777" w:rsidR="008B14DA" w:rsidRDefault="008B14DA" w:rsidP="00C071D7">
      <w:pPr>
        <w:pStyle w:val="ListParagraph"/>
        <w:widowControl w:val="0"/>
        <w:numPr>
          <w:ilvl w:val="1"/>
          <w:numId w:val="1"/>
        </w:numPr>
        <w:tabs>
          <w:tab w:val="left" w:pos="880"/>
        </w:tabs>
        <w:autoSpaceDE w:val="0"/>
        <w:autoSpaceDN w:val="0"/>
        <w:spacing w:after="0" w:line="276" w:lineRule="auto"/>
        <w:ind w:right="243"/>
        <w:contextualSpacing w:val="0"/>
        <w:rPr>
          <w:rFonts w:ascii="Times New Roman" w:hAnsi="Times New Roman" w:cs="Times New Roman"/>
          <w:sz w:val="24"/>
          <w:szCs w:val="24"/>
          <w:lang w:val="sr-Latn-RS"/>
        </w:rPr>
      </w:pPr>
      <w:r w:rsidRPr="00C6351E">
        <w:rPr>
          <w:rFonts w:ascii="Times New Roman" w:hAnsi="Times New Roman" w:cs="Times New Roman"/>
          <w:sz w:val="24"/>
          <w:szCs w:val="24"/>
          <w:lang w:val="sr-Latn-RS"/>
        </w:rPr>
        <w:t>Kakav</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je</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matematički</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identitet</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devojčica,</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a</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kakav</w:t>
      </w:r>
      <w:r w:rsidRPr="00C6351E">
        <w:rPr>
          <w:rFonts w:ascii="Times New Roman" w:hAnsi="Times New Roman" w:cs="Times New Roman"/>
          <w:spacing w:val="-3"/>
          <w:sz w:val="24"/>
          <w:szCs w:val="24"/>
          <w:lang w:val="sr-Latn-RS"/>
        </w:rPr>
        <w:t xml:space="preserve"> </w:t>
      </w:r>
      <w:r w:rsidRPr="00C6351E">
        <w:rPr>
          <w:rFonts w:ascii="Times New Roman" w:hAnsi="Times New Roman" w:cs="Times New Roman"/>
          <w:sz w:val="24"/>
          <w:szCs w:val="24"/>
          <w:lang w:val="sr-Latn-RS"/>
        </w:rPr>
        <w:t>matematički</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identitet</w:t>
      </w:r>
      <w:r w:rsidRPr="00C6351E">
        <w:rPr>
          <w:rFonts w:ascii="Times New Roman" w:hAnsi="Times New Roman" w:cs="Times New Roman"/>
          <w:spacing w:val="-4"/>
          <w:sz w:val="24"/>
          <w:szCs w:val="24"/>
          <w:lang w:val="sr-Latn-RS"/>
        </w:rPr>
        <w:t xml:space="preserve"> </w:t>
      </w:r>
      <w:r w:rsidRPr="00C6351E">
        <w:rPr>
          <w:rFonts w:ascii="Times New Roman" w:hAnsi="Times New Roman" w:cs="Times New Roman"/>
          <w:sz w:val="24"/>
          <w:szCs w:val="24"/>
          <w:lang w:val="sr-Latn-RS"/>
        </w:rPr>
        <w:t>dečaka</w:t>
      </w:r>
      <w:r w:rsidRPr="00C6351E">
        <w:rPr>
          <w:rFonts w:ascii="Times New Roman" w:hAnsi="Times New Roman" w:cs="Times New Roman"/>
          <w:spacing w:val="-5"/>
          <w:sz w:val="24"/>
          <w:szCs w:val="24"/>
          <w:lang w:val="sr-Latn-RS"/>
        </w:rPr>
        <w:t xml:space="preserve"> </w:t>
      </w:r>
      <w:r w:rsidRPr="00C6351E">
        <w:rPr>
          <w:rFonts w:ascii="Times New Roman" w:hAnsi="Times New Roman" w:cs="Times New Roman"/>
          <w:sz w:val="24"/>
          <w:szCs w:val="24"/>
          <w:lang w:val="sr-Latn-RS"/>
        </w:rPr>
        <w:t>različitih profila emocionalnih, motivacionih i kognitivnih činilaca?</w:t>
      </w:r>
    </w:p>
    <w:p w14:paraId="16D27098" w14:textId="77777777" w:rsidR="00B66D11" w:rsidRPr="00C6351E" w:rsidRDefault="00B66D11" w:rsidP="00B66D11">
      <w:pPr>
        <w:pStyle w:val="ListParagraph"/>
        <w:widowControl w:val="0"/>
        <w:tabs>
          <w:tab w:val="left" w:pos="880"/>
        </w:tabs>
        <w:autoSpaceDE w:val="0"/>
        <w:autoSpaceDN w:val="0"/>
        <w:spacing w:after="0" w:line="276" w:lineRule="auto"/>
        <w:ind w:left="880" w:right="95"/>
        <w:contextualSpacing w:val="0"/>
        <w:rPr>
          <w:rFonts w:ascii="Times New Roman" w:hAnsi="Times New Roman" w:cs="Times New Roman"/>
          <w:sz w:val="24"/>
          <w:szCs w:val="24"/>
          <w:lang w:val="sr-Latn-RS"/>
        </w:rPr>
      </w:pPr>
    </w:p>
    <w:p w14:paraId="66E29D3B" w14:textId="47B7FCA8" w:rsidR="00FE1652" w:rsidRPr="00C6351E" w:rsidRDefault="008B14DA" w:rsidP="00C071D7">
      <w:pPr>
        <w:pStyle w:val="BodyText"/>
        <w:spacing w:line="276" w:lineRule="auto"/>
        <w:ind w:left="0" w:firstLine="720"/>
        <w:rPr>
          <w:rFonts w:ascii="Times New Roman" w:hAnsi="Times New Roman"/>
        </w:rPr>
      </w:pPr>
      <w:r w:rsidRPr="00C6351E">
        <w:rPr>
          <w:rFonts w:ascii="Times New Roman" w:hAnsi="Times New Roman"/>
        </w:rPr>
        <w:t>Na osnovu teorijskih pretpostavki i iznetih nalaza empirijskih istraživanja</w:t>
      </w:r>
      <w:r w:rsidR="00FE1652" w:rsidRPr="00C6351E">
        <w:rPr>
          <w:rFonts w:ascii="Times New Roman" w:hAnsi="Times New Roman"/>
        </w:rPr>
        <w:t xml:space="preserve">, kandidatkinja je </w:t>
      </w:r>
      <w:r w:rsidRPr="00C6351E">
        <w:rPr>
          <w:rFonts w:ascii="Times New Roman" w:hAnsi="Times New Roman"/>
        </w:rPr>
        <w:t>formulisa</w:t>
      </w:r>
      <w:r w:rsidR="00FE1652" w:rsidRPr="00C6351E">
        <w:rPr>
          <w:rFonts w:ascii="Times New Roman" w:hAnsi="Times New Roman"/>
        </w:rPr>
        <w:t>la</w:t>
      </w:r>
      <w:r w:rsidRPr="00C6351E">
        <w:rPr>
          <w:rFonts w:ascii="Times New Roman" w:hAnsi="Times New Roman"/>
        </w:rPr>
        <w:t xml:space="preserve"> </w:t>
      </w:r>
      <w:r w:rsidR="00FE1652" w:rsidRPr="00C6351E">
        <w:rPr>
          <w:rFonts w:ascii="Times New Roman" w:hAnsi="Times New Roman"/>
        </w:rPr>
        <w:t>sledeće</w:t>
      </w:r>
      <w:r w:rsidRPr="00C6351E">
        <w:rPr>
          <w:rFonts w:ascii="Times New Roman" w:hAnsi="Times New Roman"/>
        </w:rPr>
        <w:t xml:space="preserve"> odgovore na</w:t>
      </w:r>
      <w:r w:rsidRPr="00C6351E">
        <w:rPr>
          <w:rFonts w:ascii="Times New Roman" w:hAnsi="Times New Roman"/>
          <w:spacing w:val="40"/>
        </w:rPr>
        <w:t xml:space="preserve"> </w:t>
      </w:r>
      <w:r w:rsidRPr="00C6351E">
        <w:rPr>
          <w:rFonts w:ascii="Times New Roman" w:hAnsi="Times New Roman"/>
        </w:rPr>
        <w:t>navedena istraživačka pitanja</w:t>
      </w:r>
      <w:r w:rsidR="00C6351E">
        <w:rPr>
          <w:rFonts w:ascii="Times New Roman" w:hAnsi="Times New Roman"/>
        </w:rPr>
        <w:t>:</w:t>
      </w:r>
    </w:p>
    <w:p w14:paraId="37DBD3BC" w14:textId="77777777" w:rsidR="00312568" w:rsidRDefault="008B14DA" w:rsidP="00312568">
      <w:pPr>
        <w:pStyle w:val="BodyText"/>
        <w:numPr>
          <w:ilvl w:val="0"/>
          <w:numId w:val="2"/>
        </w:numPr>
        <w:spacing w:line="276" w:lineRule="auto"/>
        <w:ind w:left="567" w:hanging="425"/>
        <w:rPr>
          <w:rFonts w:ascii="Times New Roman" w:hAnsi="Times New Roman"/>
        </w:rPr>
      </w:pPr>
      <w:r w:rsidRPr="00C6351E">
        <w:rPr>
          <w:rFonts w:ascii="Times New Roman" w:hAnsi="Times New Roman"/>
        </w:rPr>
        <w:lastRenderedPageBreak/>
        <w:t>dominira</w:t>
      </w:r>
      <w:r w:rsidR="00C6351E" w:rsidRPr="00C6351E">
        <w:rPr>
          <w:rFonts w:ascii="Times New Roman" w:hAnsi="Times New Roman"/>
        </w:rPr>
        <w:t>će</w:t>
      </w:r>
      <w:r w:rsidRPr="00C6351E">
        <w:rPr>
          <w:rFonts w:ascii="Times New Roman" w:hAnsi="Times New Roman"/>
        </w:rPr>
        <w:t xml:space="preserve"> diskursi koji matematiku prikazuju kao ekskluzivnu oblast; </w:t>
      </w:r>
    </w:p>
    <w:p w14:paraId="472B863E" w14:textId="12FABAC5" w:rsidR="00312568" w:rsidRPr="00312568" w:rsidRDefault="008B14DA" w:rsidP="00312568">
      <w:pPr>
        <w:pStyle w:val="BodyText"/>
        <w:numPr>
          <w:ilvl w:val="0"/>
          <w:numId w:val="2"/>
        </w:numPr>
        <w:spacing w:line="276" w:lineRule="auto"/>
        <w:ind w:left="567" w:hanging="425"/>
        <w:rPr>
          <w:rFonts w:ascii="Times New Roman" w:hAnsi="Times New Roman"/>
        </w:rPr>
      </w:pPr>
      <w:r w:rsidRPr="00312568">
        <w:rPr>
          <w:rFonts w:ascii="Times New Roman" w:hAnsi="Times New Roman"/>
        </w:rPr>
        <w:t>ekskluzivnost matematičke oblasti biće istaknutija u diskursima koje posreduje nastavnik matematike, to jest,  na predmetnoj nastavi, nego na razrednoj nastavi gde matematičke sadržaje posreduje učitelj/-ica;</w:t>
      </w:r>
    </w:p>
    <w:p w14:paraId="5131CCDC" w14:textId="77777777" w:rsidR="00312568" w:rsidRDefault="008B14DA" w:rsidP="00312568">
      <w:pPr>
        <w:pStyle w:val="BodyText"/>
        <w:numPr>
          <w:ilvl w:val="0"/>
          <w:numId w:val="2"/>
        </w:numPr>
        <w:spacing w:line="276" w:lineRule="auto"/>
        <w:ind w:left="567" w:hanging="425"/>
        <w:rPr>
          <w:rFonts w:ascii="Times New Roman" w:hAnsi="Times New Roman"/>
        </w:rPr>
      </w:pPr>
      <w:r w:rsidRPr="00312568">
        <w:rPr>
          <w:rFonts w:ascii="Times New Roman" w:hAnsi="Times New Roman"/>
        </w:rPr>
        <w:t>ekskluzivnost matematičke oblasti biće izraženija u diskursima koji su povezani sa</w:t>
      </w:r>
      <w:r w:rsidRPr="00312568">
        <w:rPr>
          <w:rFonts w:ascii="Times New Roman" w:hAnsi="Times New Roman"/>
          <w:spacing w:val="40"/>
        </w:rPr>
        <w:t xml:space="preserve"> </w:t>
      </w:r>
      <w:r w:rsidRPr="00312568">
        <w:rPr>
          <w:rFonts w:ascii="Times New Roman" w:hAnsi="Times New Roman"/>
        </w:rPr>
        <w:t>ženskim rodnim ulogama;</w:t>
      </w:r>
    </w:p>
    <w:p w14:paraId="701C2EA2" w14:textId="77777777" w:rsidR="00312568" w:rsidRDefault="008B14DA" w:rsidP="00312568">
      <w:pPr>
        <w:pStyle w:val="BodyText"/>
        <w:numPr>
          <w:ilvl w:val="0"/>
          <w:numId w:val="2"/>
        </w:numPr>
        <w:spacing w:line="276" w:lineRule="auto"/>
        <w:ind w:left="567" w:hanging="425"/>
        <w:rPr>
          <w:rFonts w:ascii="Times New Roman" w:hAnsi="Times New Roman"/>
        </w:rPr>
      </w:pPr>
      <w:r w:rsidRPr="00312568">
        <w:rPr>
          <w:rFonts w:ascii="Times New Roman" w:hAnsi="Times New Roman"/>
        </w:rPr>
        <w:t>učenici sa različitim  emocijama u vezi sa matematikom, motivacijom i postignućem pokazivaće različite matematičke identitete, odnosno sagledavaće svoj odnos s matematičkom kroz različita</w:t>
      </w:r>
      <w:r w:rsidRPr="00312568">
        <w:rPr>
          <w:rFonts w:ascii="Times New Roman" w:hAnsi="Times New Roman"/>
          <w:spacing w:val="40"/>
        </w:rPr>
        <w:t xml:space="preserve"> </w:t>
      </w:r>
      <w:r w:rsidRPr="00312568">
        <w:rPr>
          <w:rFonts w:ascii="Times New Roman" w:hAnsi="Times New Roman"/>
        </w:rPr>
        <w:t>značenja koja na različite načine omogućavaju i onemogućavaju participaciju u matematičkim aktivnostima i oblikuju drugačije odnose sa matematičkom praksom;</w:t>
      </w:r>
    </w:p>
    <w:p w14:paraId="2ADB136A" w14:textId="77777777" w:rsidR="00312568" w:rsidRDefault="008B14DA" w:rsidP="00312568">
      <w:pPr>
        <w:pStyle w:val="BodyText"/>
        <w:numPr>
          <w:ilvl w:val="0"/>
          <w:numId w:val="2"/>
        </w:numPr>
        <w:spacing w:line="276" w:lineRule="auto"/>
        <w:ind w:left="567" w:hanging="425"/>
        <w:rPr>
          <w:rFonts w:ascii="Times New Roman" w:hAnsi="Times New Roman"/>
        </w:rPr>
      </w:pPr>
      <w:r w:rsidRPr="00312568">
        <w:rPr>
          <w:rFonts w:ascii="Times New Roman" w:hAnsi="Times New Roman"/>
        </w:rPr>
        <w:t xml:space="preserve">razredna i predmetna nastava matematike na različite načine posredovaće matematičke identitete, razredna nastava omogućavaće pozitivniji matematički </w:t>
      </w:r>
      <w:r w:rsidRPr="00312568">
        <w:rPr>
          <w:rFonts w:ascii="Times New Roman" w:hAnsi="Times New Roman"/>
          <w:spacing w:val="-2"/>
        </w:rPr>
        <w:t xml:space="preserve">identitet; i </w:t>
      </w:r>
    </w:p>
    <w:p w14:paraId="1578503C" w14:textId="020C3F0A" w:rsidR="008B14DA" w:rsidRPr="00312568" w:rsidRDefault="008B14DA" w:rsidP="00312568">
      <w:pPr>
        <w:pStyle w:val="BodyText"/>
        <w:numPr>
          <w:ilvl w:val="0"/>
          <w:numId w:val="2"/>
        </w:numPr>
        <w:spacing w:line="276" w:lineRule="auto"/>
        <w:ind w:left="567" w:hanging="425"/>
        <w:rPr>
          <w:rFonts w:ascii="Times New Roman" w:hAnsi="Times New Roman"/>
        </w:rPr>
      </w:pPr>
      <w:r w:rsidRPr="00312568">
        <w:rPr>
          <w:rFonts w:ascii="Times New Roman" w:hAnsi="Times New Roman"/>
        </w:rPr>
        <w:t>značenja koja oblikuju matematički</w:t>
      </w:r>
      <w:r w:rsidRPr="00312568">
        <w:rPr>
          <w:rFonts w:ascii="Times New Roman" w:hAnsi="Times New Roman"/>
          <w:spacing w:val="6"/>
        </w:rPr>
        <w:t xml:space="preserve"> </w:t>
      </w:r>
      <w:r w:rsidRPr="00312568">
        <w:rPr>
          <w:rFonts w:ascii="Times New Roman" w:hAnsi="Times New Roman"/>
        </w:rPr>
        <w:t>identitet</w:t>
      </w:r>
      <w:r w:rsidRPr="00312568">
        <w:rPr>
          <w:rFonts w:ascii="Times New Roman" w:hAnsi="Times New Roman"/>
          <w:spacing w:val="8"/>
        </w:rPr>
        <w:t xml:space="preserve"> </w:t>
      </w:r>
      <w:r w:rsidRPr="00312568">
        <w:rPr>
          <w:rFonts w:ascii="Times New Roman" w:hAnsi="Times New Roman"/>
        </w:rPr>
        <w:t>učenika</w:t>
      </w:r>
      <w:r w:rsidRPr="00312568">
        <w:rPr>
          <w:rFonts w:ascii="Times New Roman" w:hAnsi="Times New Roman"/>
          <w:spacing w:val="7"/>
        </w:rPr>
        <w:t xml:space="preserve"> </w:t>
      </w:r>
      <w:r w:rsidRPr="00312568">
        <w:rPr>
          <w:rFonts w:ascii="Times New Roman" w:hAnsi="Times New Roman"/>
        </w:rPr>
        <w:t>različitih</w:t>
      </w:r>
      <w:r w:rsidRPr="00312568">
        <w:rPr>
          <w:rFonts w:ascii="Times New Roman" w:hAnsi="Times New Roman"/>
          <w:spacing w:val="8"/>
        </w:rPr>
        <w:t xml:space="preserve"> </w:t>
      </w:r>
      <w:r w:rsidRPr="00312568">
        <w:rPr>
          <w:rFonts w:ascii="Times New Roman" w:hAnsi="Times New Roman"/>
        </w:rPr>
        <w:t>profila</w:t>
      </w:r>
      <w:r w:rsidRPr="00312568">
        <w:rPr>
          <w:rFonts w:ascii="Times New Roman" w:hAnsi="Times New Roman"/>
          <w:spacing w:val="7"/>
        </w:rPr>
        <w:t xml:space="preserve"> </w:t>
      </w:r>
      <w:r w:rsidRPr="00312568">
        <w:rPr>
          <w:rFonts w:ascii="Times New Roman" w:hAnsi="Times New Roman"/>
        </w:rPr>
        <w:t>biti</w:t>
      </w:r>
      <w:r w:rsidRPr="00312568">
        <w:rPr>
          <w:rFonts w:ascii="Times New Roman" w:hAnsi="Times New Roman"/>
          <w:spacing w:val="6"/>
        </w:rPr>
        <w:t xml:space="preserve"> </w:t>
      </w:r>
      <w:r w:rsidRPr="00312568">
        <w:rPr>
          <w:rFonts w:ascii="Times New Roman" w:hAnsi="Times New Roman"/>
        </w:rPr>
        <w:t>različita</w:t>
      </w:r>
      <w:r w:rsidRPr="00312568">
        <w:rPr>
          <w:rFonts w:ascii="Times New Roman" w:hAnsi="Times New Roman"/>
          <w:spacing w:val="7"/>
        </w:rPr>
        <w:t xml:space="preserve"> </w:t>
      </w:r>
      <w:r w:rsidRPr="00312568">
        <w:rPr>
          <w:rFonts w:ascii="Times New Roman" w:hAnsi="Times New Roman"/>
        </w:rPr>
        <w:t>u</w:t>
      </w:r>
      <w:r w:rsidRPr="00312568">
        <w:rPr>
          <w:rFonts w:ascii="Times New Roman" w:hAnsi="Times New Roman"/>
          <w:spacing w:val="8"/>
        </w:rPr>
        <w:t xml:space="preserve"> </w:t>
      </w:r>
      <w:r w:rsidRPr="00312568">
        <w:rPr>
          <w:rFonts w:ascii="Times New Roman" w:hAnsi="Times New Roman"/>
        </w:rPr>
        <w:t>kontekstu</w:t>
      </w:r>
      <w:r w:rsidRPr="00312568">
        <w:rPr>
          <w:rFonts w:ascii="Times New Roman" w:hAnsi="Times New Roman"/>
          <w:spacing w:val="8"/>
        </w:rPr>
        <w:t xml:space="preserve"> </w:t>
      </w:r>
      <w:r w:rsidRPr="00312568">
        <w:rPr>
          <w:rFonts w:ascii="Times New Roman" w:hAnsi="Times New Roman"/>
        </w:rPr>
        <w:t>roda,</w:t>
      </w:r>
      <w:r w:rsidRPr="00312568">
        <w:rPr>
          <w:rFonts w:ascii="Times New Roman" w:hAnsi="Times New Roman"/>
          <w:spacing w:val="8"/>
        </w:rPr>
        <w:t xml:space="preserve"> </w:t>
      </w:r>
      <w:r w:rsidRPr="00312568">
        <w:rPr>
          <w:rFonts w:ascii="Times New Roman" w:hAnsi="Times New Roman"/>
        </w:rPr>
        <w:t>pri</w:t>
      </w:r>
      <w:r w:rsidRPr="00312568">
        <w:rPr>
          <w:rFonts w:ascii="Times New Roman" w:hAnsi="Times New Roman"/>
          <w:spacing w:val="8"/>
        </w:rPr>
        <w:t xml:space="preserve"> </w:t>
      </w:r>
      <w:r w:rsidRPr="00312568">
        <w:rPr>
          <w:rFonts w:ascii="Times New Roman" w:hAnsi="Times New Roman"/>
        </w:rPr>
        <w:t>čemu</w:t>
      </w:r>
      <w:r w:rsidRPr="00312568">
        <w:rPr>
          <w:rFonts w:ascii="Times New Roman" w:hAnsi="Times New Roman"/>
          <w:spacing w:val="9"/>
        </w:rPr>
        <w:t xml:space="preserve"> </w:t>
      </w:r>
      <w:r w:rsidRPr="00312568">
        <w:rPr>
          <w:rFonts w:ascii="Times New Roman" w:hAnsi="Times New Roman"/>
        </w:rPr>
        <w:t>će</w:t>
      </w:r>
      <w:r w:rsidRPr="00312568">
        <w:rPr>
          <w:rFonts w:ascii="Times New Roman" w:hAnsi="Times New Roman"/>
          <w:spacing w:val="14"/>
        </w:rPr>
        <w:t xml:space="preserve"> </w:t>
      </w:r>
      <w:r w:rsidRPr="00312568">
        <w:rPr>
          <w:rFonts w:ascii="Times New Roman" w:hAnsi="Times New Roman"/>
          <w:spacing w:val="-2"/>
        </w:rPr>
        <w:t>punija</w:t>
      </w:r>
      <w:r w:rsidRPr="00312568">
        <w:rPr>
          <w:rFonts w:ascii="Times New Roman" w:hAnsi="Times New Roman"/>
        </w:rPr>
        <w:t xml:space="preserve"> participacija i pozitivniji odnos sa matematikom biti izraženiji u slučaju rodnih uloga koje se vezuju za muški rod.</w:t>
      </w:r>
    </w:p>
    <w:p w14:paraId="26896B31" w14:textId="2BB48ED7" w:rsidR="00B126AD" w:rsidRPr="00C6351E" w:rsidRDefault="00B126AD" w:rsidP="00E4736D">
      <w:pPr>
        <w:spacing w:before="400" w:after="240" w:line="276" w:lineRule="auto"/>
        <w:jc w:val="both"/>
        <w:rPr>
          <w:rFonts w:ascii="Times New Roman" w:hAnsi="Times New Roman" w:cs="Times New Roman"/>
          <w:b/>
          <w:bCs/>
          <w:sz w:val="24"/>
          <w:szCs w:val="24"/>
          <w:lang w:val="sr-Latn-RS"/>
        </w:rPr>
      </w:pPr>
      <w:r w:rsidRPr="00C6351E">
        <w:rPr>
          <w:rFonts w:ascii="Times New Roman" w:hAnsi="Times New Roman" w:cs="Times New Roman"/>
          <w:b/>
          <w:bCs/>
          <w:sz w:val="24"/>
          <w:szCs w:val="24"/>
          <w:lang w:val="sr-Latn-RS"/>
        </w:rPr>
        <w:t>Kratak opis sadržaja disertacije</w:t>
      </w:r>
    </w:p>
    <w:p w14:paraId="03E46AA6" w14:textId="759AB5C4" w:rsidR="00E4736D" w:rsidRDefault="00843650" w:rsidP="00E4736D">
      <w:pPr>
        <w:spacing w:after="0" w:line="276" w:lineRule="auto"/>
        <w:jc w:val="both"/>
        <w:rPr>
          <w:rFonts w:ascii="Times New Roman" w:hAnsi="Times New Roman" w:cs="Times New Roman"/>
          <w:sz w:val="24"/>
          <w:szCs w:val="24"/>
          <w:lang w:val="sr-Latn-RS"/>
        </w:rPr>
      </w:pPr>
      <w:r w:rsidRPr="00C6351E">
        <w:rPr>
          <w:rFonts w:ascii="Times New Roman" w:hAnsi="Times New Roman" w:cs="Times New Roman"/>
          <w:sz w:val="24"/>
          <w:szCs w:val="24"/>
          <w:lang w:val="sr-Latn-RS"/>
        </w:rPr>
        <w:t xml:space="preserve"> </w:t>
      </w:r>
      <w:r w:rsidRPr="00C6351E">
        <w:rPr>
          <w:rFonts w:ascii="Times New Roman" w:hAnsi="Times New Roman" w:cs="Times New Roman"/>
          <w:sz w:val="24"/>
          <w:szCs w:val="24"/>
          <w:lang w:val="sr-Latn-RS"/>
        </w:rPr>
        <w:tab/>
        <w:t xml:space="preserve">U poglavlju </w:t>
      </w:r>
      <w:r w:rsidRPr="00C6351E">
        <w:rPr>
          <w:rFonts w:ascii="Times New Roman" w:hAnsi="Times New Roman" w:cs="Times New Roman"/>
          <w:i/>
          <w:iCs/>
          <w:sz w:val="24"/>
          <w:szCs w:val="24"/>
          <w:lang w:val="sr-Latn-RS"/>
        </w:rPr>
        <w:t xml:space="preserve">Uvod </w:t>
      </w:r>
      <w:r w:rsidRPr="00C6351E">
        <w:rPr>
          <w:rFonts w:ascii="Times New Roman" w:hAnsi="Times New Roman" w:cs="Times New Roman"/>
          <w:sz w:val="24"/>
          <w:szCs w:val="24"/>
          <w:lang w:val="sr-Latn-RS"/>
        </w:rPr>
        <w:t>kandidatkinja opisuje važnost razvoja matematičke kompetencije i probleme koji se pojavljuju u matematičkom obrazovanju</w:t>
      </w:r>
      <w:r w:rsidR="008644CD" w:rsidRPr="00C6351E">
        <w:rPr>
          <w:rFonts w:ascii="Times New Roman" w:hAnsi="Times New Roman" w:cs="Times New Roman"/>
          <w:sz w:val="24"/>
          <w:szCs w:val="24"/>
          <w:lang w:val="sr-Latn-RS"/>
        </w:rPr>
        <w:t>, te argumentuje važnost bavljenja ovom temom</w:t>
      </w:r>
      <w:r w:rsidRPr="00C6351E">
        <w:rPr>
          <w:rFonts w:ascii="Times New Roman" w:hAnsi="Times New Roman" w:cs="Times New Roman"/>
          <w:sz w:val="24"/>
          <w:szCs w:val="24"/>
          <w:lang w:val="sr-Latn-RS"/>
        </w:rPr>
        <w:t>. Daje prikaz istraživačkih nalaza o aktuelnom stanju matematičke kompetencije među učenicima u svetu i Srbiji i relevantnih činilaca učenja matematike, pri čemu se posebno osvrće na uzrasne i rodne razlike</w:t>
      </w:r>
      <w:r w:rsidR="00C071D7">
        <w:rPr>
          <w:rFonts w:ascii="Times New Roman" w:hAnsi="Times New Roman" w:cs="Times New Roman"/>
          <w:sz w:val="24"/>
          <w:szCs w:val="24"/>
          <w:lang w:val="sr-Latn-RS"/>
        </w:rPr>
        <w:t xml:space="preserve"> povezane sa relevantnim varijablama</w:t>
      </w:r>
      <w:r w:rsidRPr="00C6351E">
        <w:rPr>
          <w:rFonts w:ascii="Times New Roman" w:hAnsi="Times New Roman" w:cs="Times New Roman"/>
          <w:sz w:val="24"/>
          <w:szCs w:val="24"/>
          <w:lang w:val="sr-Latn-RS"/>
        </w:rPr>
        <w:t>. U ovom poglavlju</w:t>
      </w:r>
      <w:r w:rsidR="008644CD" w:rsidRPr="00C6351E">
        <w:rPr>
          <w:rFonts w:ascii="Times New Roman" w:hAnsi="Times New Roman" w:cs="Times New Roman"/>
          <w:sz w:val="24"/>
          <w:szCs w:val="24"/>
          <w:lang w:val="sr-Latn-RS"/>
        </w:rPr>
        <w:t xml:space="preserve"> kandidatkinja</w:t>
      </w:r>
      <w:r w:rsidRPr="00C6351E">
        <w:rPr>
          <w:rFonts w:ascii="Times New Roman" w:hAnsi="Times New Roman" w:cs="Times New Roman"/>
          <w:sz w:val="24"/>
          <w:szCs w:val="24"/>
          <w:lang w:val="sr-Latn-RS"/>
        </w:rPr>
        <w:t xml:space="preserve"> prikazuje sociokulturološku perspektivu učenja matematike</w:t>
      </w:r>
      <w:r w:rsidR="008644CD" w:rsidRPr="00C6351E">
        <w:rPr>
          <w:rFonts w:ascii="Times New Roman" w:hAnsi="Times New Roman" w:cs="Times New Roman"/>
          <w:sz w:val="24"/>
          <w:szCs w:val="24"/>
          <w:lang w:val="sr-Latn-RS"/>
        </w:rPr>
        <w:t>, opisujući prednosti ispitivanja učenja matematike kroz pretpostavke ove paradigme. Kandidatkinja u ovom poglavlju</w:t>
      </w:r>
      <w:r w:rsidRPr="00C6351E">
        <w:rPr>
          <w:rFonts w:ascii="Times New Roman" w:hAnsi="Times New Roman" w:cs="Times New Roman"/>
          <w:sz w:val="24"/>
          <w:szCs w:val="24"/>
          <w:lang w:val="sr-Latn-RS"/>
        </w:rPr>
        <w:t xml:space="preserve"> uvodi </w:t>
      </w:r>
      <w:r w:rsidRPr="00C071D7">
        <w:rPr>
          <w:rFonts w:ascii="Times New Roman" w:hAnsi="Times New Roman" w:cs="Times New Roman"/>
          <w:sz w:val="24"/>
          <w:szCs w:val="24"/>
          <w:lang w:val="sr-Latn-RS"/>
        </w:rPr>
        <w:t>konstruk</w:t>
      </w:r>
      <w:r w:rsidR="00146EE7" w:rsidRPr="00C071D7">
        <w:rPr>
          <w:rFonts w:ascii="Times New Roman" w:hAnsi="Times New Roman" w:cs="Times New Roman"/>
          <w:sz w:val="24"/>
          <w:szCs w:val="24"/>
          <w:lang w:val="sr-Latn-RS"/>
        </w:rPr>
        <w:t>t</w:t>
      </w:r>
      <w:r w:rsidRPr="00C071D7">
        <w:rPr>
          <w:rFonts w:ascii="Times New Roman" w:hAnsi="Times New Roman" w:cs="Times New Roman"/>
          <w:sz w:val="24"/>
          <w:szCs w:val="24"/>
          <w:lang w:val="sr-Latn-RS"/>
        </w:rPr>
        <w:t xml:space="preserve"> matematičkog identiteta učenika</w:t>
      </w:r>
      <w:r w:rsidR="008644CD" w:rsidRPr="00C071D7">
        <w:rPr>
          <w:rFonts w:ascii="Times New Roman" w:hAnsi="Times New Roman" w:cs="Times New Roman"/>
          <w:sz w:val="24"/>
          <w:szCs w:val="24"/>
          <w:lang w:val="sr-Latn-RS"/>
        </w:rPr>
        <w:t xml:space="preserve"> i</w:t>
      </w:r>
      <w:r w:rsidRPr="00C071D7">
        <w:rPr>
          <w:rFonts w:ascii="Times New Roman" w:hAnsi="Times New Roman" w:cs="Times New Roman"/>
          <w:sz w:val="24"/>
          <w:szCs w:val="24"/>
          <w:lang w:val="sr-Latn-RS"/>
        </w:rPr>
        <w:t xml:space="preserve"> prikazuj</w:t>
      </w:r>
      <w:r w:rsidR="008644CD" w:rsidRPr="00C071D7">
        <w:rPr>
          <w:rFonts w:ascii="Times New Roman" w:hAnsi="Times New Roman" w:cs="Times New Roman"/>
          <w:sz w:val="24"/>
          <w:szCs w:val="24"/>
          <w:lang w:val="sr-Latn-RS"/>
        </w:rPr>
        <w:t>e</w:t>
      </w:r>
      <w:r w:rsidRPr="00C071D7">
        <w:rPr>
          <w:rFonts w:ascii="Times New Roman" w:hAnsi="Times New Roman" w:cs="Times New Roman"/>
          <w:sz w:val="24"/>
          <w:szCs w:val="24"/>
          <w:lang w:val="sr-Latn-RS"/>
        </w:rPr>
        <w:t xml:space="preserve"> teorije k</w:t>
      </w:r>
      <w:r w:rsidR="00146EE7" w:rsidRPr="00C071D7">
        <w:rPr>
          <w:rFonts w:ascii="Times New Roman" w:hAnsi="Times New Roman" w:cs="Times New Roman"/>
          <w:sz w:val="24"/>
          <w:szCs w:val="24"/>
          <w:lang w:val="sr-Latn-RS"/>
        </w:rPr>
        <w:t xml:space="preserve">roz koje je </w:t>
      </w:r>
      <w:r w:rsidR="008644CD" w:rsidRPr="00C071D7">
        <w:rPr>
          <w:rFonts w:ascii="Times New Roman" w:hAnsi="Times New Roman" w:cs="Times New Roman"/>
          <w:sz w:val="24"/>
          <w:szCs w:val="24"/>
          <w:lang w:val="sr-Latn-RS"/>
        </w:rPr>
        <w:t xml:space="preserve">ovaj koncept najčešće </w:t>
      </w:r>
      <w:r w:rsidR="00146EE7" w:rsidRPr="00C071D7">
        <w:rPr>
          <w:rFonts w:ascii="Times New Roman" w:hAnsi="Times New Roman" w:cs="Times New Roman"/>
          <w:sz w:val="24"/>
          <w:szCs w:val="24"/>
          <w:lang w:val="sr-Latn-RS"/>
        </w:rPr>
        <w:t>ispitivan</w:t>
      </w:r>
      <w:r w:rsidR="008644CD" w:rsidRPr="00C071D7">
        <w:rPr>
          <w:rFonts w:ascii="Times New Roman" w:hAnsi="Times New Roman" w:cs="Times New Roman"/>
          <w:sz w:val="24"/>
          <w:szCs w:val="24"/>
          <w:lang w:val="sr-Latn-RS"/>
        </w:rPr>
        <w:t xml:space="preserve"> u kontekstu matematičkog obrazovanja</w:t>
      </w:r>
      <w:r w:rsidR="00C071D7" w:rsidRPr="00C071D7">
        <w:rPr>
          <w:rFonts w:ascii="Times New Roman" w:hAnsi="Times New Roman" w:cs="Times New Roman"/>
          <w:sz w:val="24"/>
          <w:szCs w:val="24"/>
          <w:lang w:val="sr-Latn-RS"/>
        </w:rPr>
        <w:t>, uvodeću teoriju oblikovanih svetova (</w:t>
      </w:r>
      <w:r w:rsidR="00C071D7" w:rsidRPr="00C071D7">
        <w:rPr>
          <w:rFonts w:ascii="Times New Roman" w:hAnsi="Times New Roman" w:cs="Times New Roman"/>
          <w:sz w:val="24"/>
          <w:szCs w:val="24"/>
        </w:rPr>
        <w:t xml:space="preserve">Holland et al, 1998; </w:t>
      </w:r>
      <w:r w:rsidR="00C071D7" w:rsidRPr="00C071D7">
        <w:rPr>
          <w:rFonts w:ascii="Times New Roman" w:hAnsi="Times New Roman" w:cs="Times New Roman"/>
          <w:sz w:val="24"/>
          <w:szCs w:val="24"/>
          <w:lang w:val="sr-Latn-RS"/>
        </w:rPr>
        <w:t>Holland &amp; Lachicotte, 2007) kao teorijski okvir svog istraživanja</w:t>
      </w:r>
      <w:r w:rsidR="00146EE7" w:rsidRPr="00C071D7">
        <w:rPr>
          <w:rFonts w:ascii="Times New Roman" w:hAnsi="Times New Roman" w:cs="Times New Roman"/>
          <w:sz w:val="24"/>
          <w:szCs w:val="24"/>
          <w:lang w:val="sr-Latn-RS"/>
        </w:rPr>
        <w:t>. U nastavku</w:t>
      </w:r>
      <w:r w:rsidR="00146EE7" w:rsidRPr="00C6351E">
        <w:rPr>
          <w:rFonts w:ascii="Times New Roman" w:hAnsi="Times New Roman" w:cs="Times New Roman"/>
          <w:sz w:val="24"/>
          <w:szCs w:val="24"/>
          <w:lang w:val="sr-Latn-RS"/>
        </w:rPr>
        <w:t xml:space="preserve"> ovog poglavlja kandidatkinja prikazuje nalaze istraživanja o diskursima o matematici i matematičarima, te nalaze istraživanja o matematičkom identitetu. Obe grupe nalaza diskutuje u kontekstu rodnih razlike</w:t>
      </w:r>
      <w:r w:rsidR="00A77D39" w:rsidRPr="00C6351E">
        <w:rPr>
          <w:rFonts w:ascii="Times New Roman" w:hAnsi="Times New Roman" w:cs="Times New Roman"/>
          <w:sz w:val="24"/>
          <w:szCs w:val="24"/>
          <w:lang w:val="sr-Latn-RS"/>
        </w:rPr>
        <w:t xml:space="preserve"> i razlika u vrstama nastave. U odnosu na ove</w:t>
      </w:r>
      <w:r w:rsidR="00735D43">
        <w:rPr>
          <w:rFonts w:ascii="Times New Roman" w:hAnsi="Times New Roman" w:cs="Times New Roman"/>
          <w:sz w:val="24"/>
          <w:szCs w:val="24"/>
          <w:lang w:val="sr-Latn-RS"/>
        </w:rPr>
        <w:t xml:space="preserve"> </w:t>
      </w:r>
      <w:r w:rsidR="00A77D39" w:rsidRPr="00C6351E">
        <w:rPr>
          <w:rFonts w:ascii="Times New Roman" w:hAnsi="Times New Roman" w:cs="Times New Roman"/>
          <w:sz w:val="24"/>
          <w:szCs w:val="24"/>
          <w:lang w:val="sr-Latn-RS"/>
        </w:rPr>
        <w:t>teme, kandidatkinja prikazuje kako se tradicionalni diskursi o matematici odražvaju na rodne razlike u matematičkom obrazovanju, te kako se nastava matematike u kojoj ovakvi diskursi dominiraju u većoj meri zasniva na transmisivnim praksama za koje nalazi pokazuju da su manje efektivni, kao i da podstiču rodne razlike.</w:t>
      </w:r>
      <w:r w:rsidR="00A77D39" w:rsidRPr="00C6351E">
        <w:rPr>
          <w:rFonts w:ascii="Times New Roman" w:hAnsi="Times New Roman" w:cs="Times New Roman"/>
          <w:sz w:val="24"/>
          <w:szCs w:val="24"/>
          <w:lang w:val="sr-Latn-RS"/>
        </w:rPr>
        <w:tab/>
      </w:r>
      <w:r w:rsidR="00146EE7" w:rsidRPr="00C6351E">
        <w:rPr>
          <w:rFonts w:ascii="Times New Roman" w:hAnsi="Times New Roman" w:cs="Times New Roman"/>
          <w:sz w:val="24"/>
          <w:szCs w:val="24"/>
          <w:lang w:val="sr-Latn-RS"/>
        </w:rPr>
        <w:br/>
        <w:t xml:space="preserve"> </w:t>
      </w:r>
      <w:r w:rsidR="00146EE7" w:rsidRPr="00C6351E">
        <w:rPr>
          <w:rFonts w:ascii="Times New Roman" w:hAnsi="Times New Roman" w:cs="Times New Roman"/>
          <w:sz w:val="24"/>
          <w:szCs w:val="24"/>
          <w:lang w:val="sr-Latn-RS"/>
        </w:rPr>
        <w:tab/>
        <w:t xml:space="preserve">U poglavlju </w:t>
      </w:r>
      <w:r w:rsidR="00146EE7" w:rsidRPr="00C6351E">
        <w:rPr>
          <w:rFonts w:ascii="Times New Roman" w:hAnsi="Times New Roman" w:cs="Times New Roman"/>
          <w:i/>
          <w:iCs/>
          <w:sz w:val="24"/>
          <w:szCs w:val="24"/>
          <w:lang w:val="sr-Latn-RS"/>
        </w:rPr>
        <w:t>Istraživački problem i istraživačka pitanja</w:t>
      </w:r>
      <w:r w:rsidR="00146EE7" w:rsidRPr="00C6351E">
        <w:rPr>
          <w:rFonts w:ascii="Times New Roman" w:hAnsi="Times New Roman" w:cs="Times New Roman"/>
          <w:sz w:val="24"/>
          <w:szCs w:val="24"/>
          <w:lang w:val="sr-Latn-RS"/>
        </w:rPr>
        <w:t xml:space="preserve"> kandidatkinja konkretizuje i argumentuje problem kojim se disertacija bavi, te iznosi istraživačka pitanja i hipoteze.</w:t>
      </w:r>
      <w:r w:rsidR="00146EE7" w:rsidRPr="00C6351E">
        <w:rPr>
          <w:rFonts w:ascii="Times New Roman" w:hAnsi="Times New Roman" w:cs="Times New Roman"/>
          <w:sz w:val="24"/>
          <w:szCs w:val="24"/>
          <w:lang w:val="sr-Latn-RS"/>
        </w:rPr>
        <w:tab/>
      </w:r>
      <w:r w:rsidR="00146EE7" w:rsidRPr="00C6351E">
        <w:rPr>
          <w:rFonts w:ascii="Times New Roman" w:hAnsi="Times New Roman" w:cs="Times New Roman"/>
          <w:sz w:val="24"/>
          <w:szCs w:val="24"/>
          <w:lang w:val="sr-Latn-RS"/>
        </w:rPr>
        <w:br/>
        <w:t xml:space="preserve"> </w:t>
      </w:r>
      <w:r w:rsidR="00146EE7" w:rsidRPr="00C6351E">
        <w:rPr>
          <w:rFonts w:ascii="Times New Roman" w:hAnsi="Times New Roman" w:cs="Times New Roman"/>
          <w:sz w:val="24"/>
          <w:szCs w:val="24"/>
          <w:lang w:val="sr-Latn-RS"/>
        </w:rPr>
        <w:tab/>
        <w:t xml:space="preserve">Poglavlje </w:t>
      </w:r>
      <w:r w:rsidR="00146EE7" w:rsidRPr="00C6351E">
        <w:rPr>
          <w:rFonts w:ascii="Times New Roman" w:hAnsi="Times New Roman" w:cs="Times New Roman"/>
          <w:i/>
          <w:iCs/>
          <w:sz w:val="24"/>
          <w:szCs w:val="24"/>
          <w:lang w:val="sr-Latn-RS"/>
        </w:rPr>
        <w:t xml:space="preserve">Metod </w:t>
      </w:r>
      <w:r w:rsidR="00146EE7" w:rsidRPr="00C6351E">
        <w:rPr>
          <w:rFonts w:ascii="Times New Roman" w:hAnsi="Times New Roman" w:cs="Times New Roman"/>
          <w:sz w:val="24"/>
          <w:szCs w:val="24"/>
          <w:lang w:val="sr-Latn-RS"/>
        </w:rPr>
        <w:t>opisuje</w:t>
      </w:r>
      <w:r w:rsidR="00146EE7" w:rsidRPr="00C6351E">
        <w:rPr>
          <w:rFonts w:ascii="Times New Roman" w:hAnsi="Times New Roman" w:cs="Times New Roman"/>
          <w:i/>
          <w:iCs/>
          <w:sz w:val="24"/>
          <w:szCs w:val="24"/>
          <w:lang w:val="sr-Latn-RS"/>
        </w:rPr>
        <w:t xml:space="preserve"> </w:t>
      </w:r>
      <w:r w:rsidR="00146EE7" w:rsidRPr="00C6351E">
        <w:rPr>
          <w:rFonts w:ascii="Times New Roman" w:hAnsi="Times New Roman" w:cs="Times New Roman"/>
          <w:sz w:val="24"/>
          <w:szCs w:val="24"/>
          <w:lang w:val="sr-Latn-RS"/>
        </w:rPr>
        <w:t xml:space="preserve">dizajn eksplanatorne sekvencijalne mešovite metodologije, a zatim </w:t>
      </w:r>
      <w:r w:rsidR="002C7414">
        <w:rPr>
          <w:rFonts w:ascii="Times New Roman" w:hAnsi="Times New Roman" w:cs="Times New Roman"/>
          <w:sz w:val="24"/>
          <w:szCs w:val="24"/>
          <w:lang w:val="sr-Latn-RS"/>
        </w:rPr>
        <w:t xml:space="preserve">u tri odeljka </w:t>
      </w:r>
      <w:r w:rsidR="00146EE7" w:rsidRPr="00C6351E">
        <w:rPr>
          <w:rFonts w:ascii="Times New Roman" w:hAnsi="Times New Roman" w:cs="Times New Roman"/>
          <w:sz w:val="24"/>
          <w:szCs w:val="24"/>
          <w:lang w:val="sr-Latn-RS"/>
        </w:rPr>
        <w:t xml:space="preserve">prikazuje metodološke okvire tri </w:t>
      </w:r>
      <w:r w:rsidR="002C7414">
        <w:rPr>
          <w:rFonts w:ascii="Times New Roman" w:hAnsi="Times New Roman" w:cs="Times New Roman"/>
          <w:sz w:val="24"/>
          <w:szCs w:val="24"/>
          <w:lang w:val="sr-Latn-RS"/>
        </w:rPr>
        <w:t xml:space="preserve">sukcesivne </w:t>
      </w:r>
      <w:r w:rsidR="00146EE7" w:rsidRPr="00C6351E">
        <w:rPr>
          <w:rFonts w:ascii="Times New Roman" w:hAnsi="Times New Roman" w:cs="Times New Roman"/>
          <w:sz w:val="24"/>
          <w:szCs w:val="24"/>
          <w:lang w:val="sr-Latn-RS"/>
        </w:rPr>
        <w:t xml:space="preserve">studije koje je realizovala u sklopu doktorske </w:t>
      </w:r>
      <w:r w:rsidR="002C7414">
        <w:rPr>
          <w:rFonts w:ascii="Times New Roman" w:hAnsi="Times New Roman" w:cs="Times New Roman"/>
          <w:sz w:val="24"/>
          <w:szCs w:val="24"/>
          <w:lang w:val="sr-Latn-RS"/>
        </w:rPr>
        <w:t>disertacije</w:t>
      </w:r>
      <w:r w:rsidR="00146EE7" w:rsidRPr="00C6351E">
        <w:rPr>
          <w:rFonts w:ascii="Times New Roman" w:hAnsi="Times New Roman" w:cs="Times New Roman"/>
          <w:sz w:val="24"/>
          <w:szCs w:val="24"/>
          <w:lang w:val="sr-Latn-RS"/>
        </w:rPr>
        <w:t xml:space="preserve">. </w:t>
      </w:r>
      <w:r w:rsidR="00B96659" w:rsidRPr="00C6351E">
        <w:rPr>
          <w:rFonts w:ascii="Times New Roman" w:hAnsi="Times New Roman" w:cs="Times New Roman"/>
          <w:sz w:val="24"/>
          <w:szCs w:val="24"/>
          <w:lang w:val="sr-Latn-RS"/>
        </w:rPr>
        <w:t xml:space="preserve">U odeljku o metodu Studije 1, kandidatkinja opisuje instrument za dinamičko pripovedanje pomoću kog su prikupljeni učenički narativi o matematici i matematičarima, kao i teorijske pretpostavke na kojima je </w:t>
      </w:r>
      <w:r w:rsidR="00856C0A" w:rsidRPr="00C6351E">
        <w:rPr>
          <w:rFonts w:ascii="Times New Roman" w:hAnsi="Times New Roman" w:cs="Times New Roman"/>
          <w:sz w:val="24"/>
          <w:szCs w:val="24"/>
          <w:lang w:val="sr-Latn-RS"/>
        </w:rPr>
        <w:t>instrument počiva, uz osvrt na nalaze pilotiranja ovog instrumenta</w:t>
      </w:r>
      <w:r w:rsidR="00B96659" w:rsidRPr="00C6351E">
        <w:rPr>
          <w:rFonts w:ascii="Times New Roman" w:hAnsi="Times New Roman" w:cs="Times New Roman"/>
          <w:sz w:val="24"/>
          <w:szCs w:val="24"/>
          <w:lang w:val="sr-Latn-RS"/>
        </w:rPr>
        <w:t xml:space="preserve">. </w:t>
      </w:r>
      <w:r w:rsidR="00856C0A" w:rsidRPr="00C6351E">
        <w:rPr>
          <w:rFonts w:ascii="Times New Roman" w:hAnsi="Times New Roman" w:cs="Times New Roman"/>
          <w:sz w:val="24"/>
          <w:szCs w:val="24"/>
          <w:lang w:val="sr-Latn-RS"/>
        </w:rPr>
        <w:t>Ovde o</w:t>
      </w:r>
      <w:r w:rsidR="00B96659" w:rsidRPr="00C6351E">
        <w:rPr>
          <w:rFonts w:ascii="Times New Roman" w:hAnsi="Times New Roman" w:cs="Times New Roman"/>
          <w:sz w:val="24"/>
          <w:szCs w:val="24"/>
          <w:lang w:val="sr-Latn-RS"/>
        </w:rPr>
        <w:t xml:space="preserve">pisuje uzorak narativa i učenika, postupak prikupljanja </w:t>
      </w:r>
      <w:r w:rsidR="00B96659" w:rsidRPr="00C6351E">
        <w:rPr>
          <w:rFonts w:ascii="Times New Roman" w:hAnsi="Times New Roman" w:cs="Times New Roman"/>
          <w:sz w:val="24"/>
          <w:szCs w:val="24"/>
          <w:lang w:val="sr-Latn-RS"/>
        </w:rPr>
        <w:lastRenderedPageBreak/>
        <w:t xml:space="preserve">podataka, te proces obrade </w:t>
      </w:r>
      <w:r w:rsidR="00856C0A" w:rsidRPr="00C6351E">
        <w:rPr>
          <w:rFonts w:ascii="Times New Roman" w:hAnsi="Times New Roman" w:cs="Times New Roman"/>
          <w:sz w:val="24"/>
          <w:szCs w:val="24"/>
          <w:lang w:val="sr-Latn-RS"/>
        </w:rPr>
        <w:t>narativnog materijala u cilju izdvajanja diskursa kroz koje učenici konstruišu matematiku i matematičare, odn</w:t>
      </w:r>
      <w:r w:rsidR="002C7414">
        <w:rPr>
          <w:rFonts w:ascii="Times New Roman" w:hAnsi="Times New Roman" w:cs="Times New Roman"/>
          <w:sz w:val="24"/>
          <w:szCs w:val="24"/>
          <w:lang w:val="sr-Latn-RS"/>
        </w:rPr>
        <w:t>o</w:t>
      </w:r>
      <w:r w:rsidR="00856C0A" w:rsidRPr="00C6351E">
        <w:rPr>
          <w:rFonts w:ascii="Times New Roman" w:hAnsi="Times New Roman" w:cs="Times New Roman"/>
          <w:sz w:val="24"/>
          <w:szCs w:val="24"/>
          <w:lang w:val="sr-Latn-RS"/>
        </w:rPr>
        <w:t>sno osobe uspešne u matematici</w:t>
      </w:r>
      <w:r w:rsidR="00B96659" w:rsidRPr="00C6351E">
        <w:rPr>
          <w:rFonts w:ascii="Times New Roman" w:hAnsi="Times New Roman" w:cs="Times New Roman"/>
          <w:sz w:val="24"/>
          <w:szCs w:val="24"/>
          <w:lang w:val="sr-Latn-RS"/>
        </w:rPr>
        <w:t>. U metodološkom odeljku o Studiji 2, kandidatkinja opisuje uzorak, instrumente, proceduru i analize koje su realizovane u cilju odabira ispitanika</w:t>
      </w:r>
      <w:r w:rsidR="002C7414">
        <w:rPr>
          <w:rFonts w:ascii="Times New Roman" w:hAnsi="Times New Roman" w:cs="Times New Roman"/>
          <w:sz w:val="24"/>
          <w:szCs w:val="24"/>
          <w:lang w:val="sr-Latn-RS"/>
        </w:rPr>
        <w:t xml:space="preserve"> različitih matematičkih profila koji su učestvovali u</w:t>
      </w:r>
      <w:r w:rsidR="00B96659" w:rsidRPr="00C6351E">
        <w:rPr>
          <w:rFonts w:ascii="Times New Roman" w:hAnsi="Times New Roman" w:cs="Times New Roman"/>
          <w:sz w:val="24"/>
          <w:szCs w:val="24"/>
          <w:lang w:val="sr-Latn-RS"/>
        </w:rPr>
        <w:t xml:space="preserve"> Studij</w:t>
      </w:r>
      <w:r w:rsidR="002C7414">
        <w:rPr>
          <w:rFonts w:ascii="Times New Roman" w:hAnsi="Times New Roman" w:cs="Times New Roman"/>
          <w:sz w:val="24"/>
          <w:szCs w:val="24"/>
          <w:lang w:val="sr-Latn-RS"/>
        </w:rPr>
        <w:t>i</w:t>
      </w:r>
      <w:r w:rsidR="00B96659" w:rsidRPr="00C6351E">
        <w:rPr>
          <w:rFonts w:ascii="Times New Roman" w:hAnsi="Times New Roman" w:cs="Times New Roman"/>
          <w:sz w:val="24"/>
          <w:szCs w:val="24"/>
          <w:lang w:val="sr-Latn-RS"/>
        </w:rPr>
        <w:t xml:space="preserve"> 3. Metodološki odeljak o Studiji 3 opisuje uzorak učenika, proceduru i sastavne delove vodiča za intervjuisanje učenika, kao i postupke koji su korišćeni prilikom obrade podataka u cilju identifikacije načina na koji učenici različitih matematičkih profila konstruišu svoje matematičke identitete.</w:t>
      </w:r>
      <w:r w:rsidR="00A77D39" w:rsidRPr="00C6351E">
        <w:rPr>
          <w:rFonts w:ascii="Times New Roman" w:hAnsi="Times New Roman" w:cs="Times New Roman"/>
          <w:sz w:val="24"/>
          <w:szCs w:val="24"/>
          <w:lang w:val="sr-Latn-RS"/>
        </w:rPr>
        <w:tab/>
      </w:r>
      <w:r w:rsidR="00856C0A" w:rsidRPr="00C6351E">
        <w:rPr>
          <w:rFonts w:ascii="Times New Roman" w:hAnsi="Times New Roman" w:cs="Times New Roman"/>
          <w:sz w:val="24"/>
          <w:szCs w:val="24"/>
          <w:lang w:val="sr-Latn-RS"/>
        </w:rPr>
        <w:tab/>
      </w:r>
      <w:r w:rsidR="00856C0A" w:rsidRPr="00C6351E">
        <w:rPr>
          <w:rFonts w:ascii="Times New Roman" w:hAnsi="Times New Roman" w:cs="Times New Roman"/>
          <w:sz w:val="24"/>
          <w:szCs w:val="24"/>
          <w:lang w:val="sr-Latn-RS"/>
        </w:rPr>
        <w:br/>
        <w:t xml:space="preserve"> </w:t>
      </w:r>
      <w:r w:rsidR="00856C0A" w:rsidRPr="00C6351E">
        <w:rPr>
          <w:rFonts w:ascii="Times New Roman" w:hAnsi="Times New Roman" w:cs="Times New Roman"/>
          <w:sz w:val="24"/>
          <w:szCs w:val="24"/>
          <w:lang w:val="sr-Latn-RS"/>
        </w:rPr>
        <w:tab/>
      </w:r>
      <w:r w:rsidR="00A77D39" w:rsidRPr="00C6351E">
        <w:rPr>
          <w:rFonts w:ascii="Times New Roman" w:hAnsi="Times New Roman" w:cs="Times New Roman"/>
          <w:sz w:val="24"/>
          <w:szCs w:val="24"/>
          <w:lang w:val="sr-Latn-RS"/>
        </w:rPr>
        <w:t xml:space="preserve">Poglavlje </w:t>
      </w:r>
      <w:r w:rsidR="00A77D39" w:rsidRPr="00C6351E">
        <w:rPr>
          <w:rFonts w:ascii="Times New Roman" w:hAnsi="Times New Roman" w:cs="Times New Roman"/>
          <w:i/>
          <w:iCs/>
          <w:sz w:val="24"/>
          <w:szCs w:val="24"/>
          <w:lang w:val="sr-Latn-RS"/>
        </w:rPr>
        <w:t>Rezultati</w:t>
      </w:r>
      <w:r w:rsidR="00A77D39" w:rsidRPr="00C6351E">
        <w:rPr>
          <w:rFonts w:ascii="Times New Roman" w:hAnsi="Times New Roman" w:cs="Times New Roman"/>
          <w:sz w:val="24"/>
          <w:szCs w:val="24"/>
          <w:lang w:val="sr-Latn-RS"/>
        </w:rPr>
        <w:t xml:space="preserve"> organizovano je u tri celine u kojima kandidatkinja predstavlja nalaze tri studije. </w:t>
      </w:r>
      <w:r w:rsidR="002C7414">
        <w:rPr>
          <w:rFonts w:ascii="Times New Roman" w:hAnsi="Times New Roman" w:cs="Times New Roman"/>
          <w:sz w:val="24"/>
          <w:szCs w:val="24"/>
          <w:lang w:val="sr-Latn-RS"/>
        </w:rPr>
        <w:t xml:space="preserve">U sklopu prve studije kandidatkinja prikazuje osam diskursa koje je izdvojila analizom učeničkih narativa o matematici i osobama uspešnim u matematici, te rezultate koji pokazuju povezanost ovih diskursa sa razredom i rodom učenika koji je pisao narativ i učenika kome je narativ bio upućen. U odeljku o rezultatima Studije 2, pokazane su metrijske karakteristike instrumenata koji su korišćeni za klasterizaciju ispitanika, te postupak dizajniranja klaster analize i definisanja četiri klastera, kao i distribucije ovih klastera u odnosu na razred i pol ispitanika. U trećem odeljku ovog poglavlja, kandidatkinja je opisala matematički identitet učenika iz četiri klastera u sedam domena </w:t>
      </w:r>
      <w:r w:rsidR="00735D43">
        <w:rPr>
          <w:rFonts w:ascii="Times New Roman" w:hAnsi="Times New Roman" w:cs="Times New Roman"/>
          <w:sz w:val="24"/>
          <w:szCs w:val="24"/>
          <w:lang w:val="sr-Latn-RS"/>
        </w:rPr>
        <w:t xml:space="preserve">koji su izdvojeni iz </w:t>
      </w:r>
      <w:r w:rsidR="002C7414">
        <w:rPr>
          <w:rFonts w:ascii="Times New Roman" w:hAnsi="Times New Roman" w:cs="Times New Roman"/>
          <w:sz w:val="24"/>
          <w:szCs w:val="24"/>
          <w:lang w:val="sr-Latn-RS"/>
        </w:rPr>
        <w:t>teorij</w:t>
      </w:r>
      <w:r w:rsidR="00735D43">
        <w:rPr>
          <w:rFonts w:ascii="Times New Roman" w:hAnsi="Times New Roman" w:cs="Times New Roman"/>
          <w:sz w:val="24"/>
          <w:szCs w:val="24"/>
          <w:lang w:val="sr-Latn-RS"/>
        </w:rPr>
        <w:t>e</w:t>
      </w:r>
      <w:r w:rsidR="002C7414">
        <w:rPr>
          <w:rFonts w:ascii="Times New Roman" w:hAnsi="Times New Roman" w:cs="Times New Roman"/>
          <w:sz w:val="24"/>
          <w:szCs w:val="24"/>
          <w:lang w:val="sr-Latn-RS"/>
        </w:rPr>
        <w:t xml:space="preserve"> oblikovanih svetova</w:t>
      </w:r>
      <w:r w:rsidR="00735D43">
        <w:rPr>
          <w:rFonts w:ascii="Times New Roman" w:hAnsi="Times New Roman" w:cs="Times New Roman"/>
          <w:sz w:val="24"/>
          <w:szCs w:val="24"/>
          <w:lang w:val="sr-Latn-RS"/>
        </w:rPr>
        <w:t xml:space="preserve"> kao relevatni aspekti za analizu</w:t>
      </w:r>
      <w:r w:rsidR="002C7414">
        <w:rPr>
          <w:rFonts w:ascii="Times New Roman" w:hAnsi="Times New Roman" w:cs="Times New Roman"/>
          <w:sz w:val="24"/>
          <w:szCs w:val="24"/>
          <w:lang w:val="sr-Latn-RS"/>
        </w:rPr>
        <w:t>. Nakon toga, prikazane su razlike između učenika četvrtog i petog razreda u konstruisanju matematičkog identiteta, te razlike između dečaka i devojčica.</w:t>
      </w:r>
      <w:r w:rsidR="00735D43">
        <w:rPr>
          <w:rFonts w:ascii="Times New Roman" w:hAnsi="Times New Roman" w:cs="Times New Roman"/>
          <w:sz w:val="24"/>
          <w:szCs w:val="24"/>
          <w:lang w:val="sr-Latn-RS"/>
        </w:rPr>
        <w:tab/>
      </w:r>
      <w:r w:rsidR="008644CD" w:rsidRPr="00C6351E">
        <w:rPr>
          <w:rFonts w:ascii="Times New Roman" w:hAnsi="Times New Roman" w:cs="Times New Roman"/>
          <w:sz w:val="24"/>
          <w:szCs w:val="24"/>
          <w:lang w:val="sr-Latn-RS"/>
        </w:rPr>
        <w:br/>
      </w:r>
      <w:r w:rsidR="008644CD" w:rsidRPr="00C6351E">
        <w:rPr>
          <w:rFonts w:ascii="Times New Roman" w:hAnsi="Times New Roman" w:cs="Times New Roman"/>
          <w:sz w:val="24"/>
          <w:szCs w:val="24"/>
          <w:lang w:val="sr-Latn-RS"/>
        </w:rPr>
        <w:tab/>
        <w:t xml:space="preserve">U poglavlju </w:t>
      </w:r>
      <w:r w:rsidR="008644CD" w:rsidRPr="00C6351E">
        <w:rPr>
          <w:rFonts w:ascii="Times New Roman" w:hAnsi="Times New Roman" w:cs="Times New Roman"/>
          <w:i/>
          <w:iCs/>
          <w:sz w:val="24"/>
          <w:szCs w:val="24"/>
          <w:lang w:val="sr-Latn-RS"/>
        </w:rPr>
        <w:t>Diskusija</w:t>
      </w:r>
      <w:r w:rsidR="00312568">
        <w:rPr>
          <w:rFonts w:ascii="Times New Roman" w:hAnsi="Times New Roman" w:cs="Times New Roman"/>
          <w:i/>
          <w:iCs/>
          <w:sz w:val="24"/>
          <w:szCs w:val="24"/>
          <w:lang w:val="sr-Latn-RS"/>
        </w:rPr>
        <w:t xml:space="preserve"> </w:t>
      </w:r>
      <w:r w:rsidR="00312568">
        <w:rPr>
          <w:rFonts w:ascii="Times New Roman" w:hAnsi="Times New Roman" w:cs="Times New Roman"/>
          <w:sz w:val="24"/>
          <w:szCs w:val="24"/>
          <w:lang w:val="sr-Latn-RS"/>
        </w:rPr>
        <w:t xml:space="preserve">kandidatkinja stavlja dobijene nalaze u kontekst prethodnih istraživanja i razmatra njihove </w:t>
      </w:r>
      <w:r w:rsidR="00312568" w:rsidRPr="00A27A91">
        <w:rPr>
          <w:rFonts w:ascii="Times New Roman" w:hAnsi="Times New Roman" w:cs="Times New Roman"/>
          <w:sz w:val="24"/>
          <w:szCs w:val="24"/>
          <w:lang w:val="sr-Latn-RS"/>
        </w:rPr>
        <w:t xml:space="preserve">implikacije za pitanja kvaliteta i pravednosti obrazovanja. Konstatuje da dobijeni nalazi prikazuju pozitivniju sliku matematičkog obrazovanja nego što je prikazuju drugi nalazi, što objašnjava uzrastom učenika, prisustvom institucionalnih regulatornih diskursa, te kontekstom ispitivanja razlikujući „ezoteričnu“ </w:t>
      </w:r>
      <w:r w:rsidR="00A27A91" w:rsidRPr="00A27A91">
        <w:rPr>
          <w:rFonts w:ascii="Times New Roman" w:hAnsi="Times New Roman" w:cs="Times New Roman"/>
          <w:sz w:val="24"/>
          <w:szCs w:val="24"/>
          <w:lang w:val="sr-Latn-RS"/>
        </w:rPr>
        <w:t>(</w:t>
      </w:r>
      <w:r w:rsidR="00A27A91" w:rsidRPr="00A27A91">
        <w:rPr>
          <w:rFonts w:ascii="Times New Roman" w:eastAsiaTheme="majorEastAsia" w:hAnsi="Times New Roman" w:cs="Times New Roman"/>
          <w:sz w:val="24"/>
          <w:szCs w:val="24"/>
        </w:rPr>
        <w:t>Mendick et al., 2008</w:t>
      </w:r>
      <w:r w:rsidR="00A27A91" w:rsidRPr="00A27A91">
        <w:rPr>
          <w:rFonts w:ascii="Times New Roman" w:hAnsi="Times New Roman" w:cs="Times New Roman"/>
          <w:sz w:val="24"/>
          <w:szCs w:val="24"/>
          <w:lang w:val="sr-Latn-RS"/>
        </w:rPr>
        <w:t xml:space="preserve">) </w:t>
      </w:r>
      <w:r w:rsidR="00312568" w:rsidRPr="00A27A91">
        <w:rPr>
          <w:rFonts w:ascii="Times New Roman" w:hAnsi="Times New Roman" w:cs="Times New Roman"/>
          <w:sz w:val="24"/>
          <w:szCs w:val="24"/>
          <w:lang w:val="sr-Latn-RS"/>
        </w:rPr>
        <w:t>i svakodnevnu matematiku.</w:t>
      </w:r>
      <w:r w:rsidR="00312568">
        <w:rPr>
          <w:rFonts w:ascii="Times New Roman" w:hAnsi="Times New Roman" w:cs="Times New Roman"/>
          <w:sz w:val="24"/>
          <w:szCs w:val="24"/>
          <w:lang w:val="sr-Latn-RS"/>
        </w:rPr>
        <w:t xml:space="preserve"> </w:t>
      </w:r>
      <w:r w:rsidR="00A27A91">
        <w:rPr>
          <w:rFonts w:ascii="Times New Roman" w:hAnsi="Times New Roman" w:cs="Times New Roman"/>
          <w:sz w:val="24"/>
          <w:szCs w:val="24"/>
          <w:lang w:val="sr-Latn-RS"/>
        </w:rPr>
        <w:t>Rodne razlike i razlike između dva razreda mahom su u skladu sa unapred formulisanim pretpostavkama, ali i ovde kandidatkinja ističe delovanje navedenih kontekstualnih faktora zbog kojih su nalazi pozitivniji nego u studijama sa starijim ispitanicima. Takođe, kandidatkinja se osvrće na metodološke implikacije korišćene metodologije, pokazujući kako naracija u trećem licu omogućava produkciju drugačije vrste narativa od naracije u prvom licu. Na kraju ovog poglavlja, kandidatkinja prikazuje svoju istraživačku refleksiju, osvrćući se na proces realizacije istraživanja i ističući ograničenja istraživanja i iznetih zaključaka.</w:t>
      </w:r>
      <w:r w:rsidR="00A27A91">
        <w:rPr>
          <w:rFonts w:ascii="Times New Roman" w:hAnsi="Times New Roman" w:cs="Times New Roman"/>
          <w:sz w:val="24"/>
          <w:szCs w:val="24"/>
          <w:lang w:val="sr-Latn-RS"/>
        </w:rPr>
        <w:tab/>
      </w:r>
      <w:r w:rsidR="00A27A91">
        <w:rPr>
          <w:rFonts w:ascii="Times New Roman" w:hAnsi="Times New Roman" w:cs="Times New Roman"/>
          <w:sz w:val="24"/>
          <w:szCs w:val="24"/>
          <w:lang w:val="sr-Latn-RS"/>
        </w:rPr>
        <w:br/>
        <w:t xml:space="preserve"> </w:t>
      </w:r>
      <w:r w:rsidR="00A27A91">
        <w:rPr>
          <w:rFonts w:ascii="Times New Roman" w:hAnsi="Times New Roman" w:cs="Times New Roman"/>
          <w:sz w:val="24"/>
          <w:szCs w:val="24"/>
          <w:lang w:val="sr-Latn-RS"/>
        </w:rPr>
        <w:tab/>
        <w:t xml:space="preserve">Poglavlje </w:t>
      </w:r>
      <w:r w:rsidR="00A27A91" w:rsidRPr="00A27A91">
        <w:rPr>
          <w:rFonts w:ascii="Times New Roman" w:hAnsi="Times New Roman" w:cs="Times New Roman"/>
          <w:i/>
          <w:iCs/>
          <w:sz w:val="24"/>
          <w:szCs w:val="24"/>
          <w:lang w:val="sr-Latn-RS"/>
        </w:rPr>
        <w:t>Implikacije i preporuke</w:t>
      </w:r>
      <w:r w:rsidR="00A27A91">
        <w:rPr>
          <w:rFonts w:ascii="Times New Roman" w:hAnsi="Times New Roman" w:cs="Times New Roman"/>
          <w:sz w:val="24"/>
          <w:szCs w:val="24"/>
          <w:lang w:val="sr-Latn-RS"/>
        </w:rPr>
        <w:t xml:space="preserve"> </w:t>
      </w:r>
      <w:r w:rsidR="00E4736D">
        <w:rPr>
          <w:rFonts w:ascii="Times New Roman" w:hAnsi="Times New Roman" w:cs="Times New Roman"/>
          <w:sz w:val="24"/>
          <w:szCs w:val="24"/>
          <w:lang w:val="sr-Latn-RS"/>
        </w:rPr>
        <w:t>podeljeno je na odeljk</w:t>
      </w:r>
      <w:r w:rsidR="00735D43">
        <w:rPr>
          <w:rFonts w:ascii="Times New Roman" w:hAnsi="Times New Roman" w:cs="Times New Roman"/>
          <w:sz w:val="24"/>
          <w:szCs w:val="24"/>
          <w:lang w:val="sr-Latn-RS"/>
        </w:rPr>
        <w:t>a u kojima su prikazane</w:t>
      </w:r>
      <w:r w:rsidR="00E4736D">
        <w:rPr>
          <w:rFonts w:ascii="Times New Roman" w:hAnsi="Times New Roman" w:cs="Times New Roman"/>
          <w:sz w:val="24"/>
          <w:szCs w:val="24"/>
          <w:lang w:val="sr-Latn-RS"/>
        </w:rPr>
        <w:t xml:space="preserve"> implikacij</w:t>
      </w:r>
      <w:r w:rsidR="00735D43">
        <w:rPr>
          <w:rFonts w:ascii="Times New Roman" w:hAnsi="Times New Roman" w:cs="Times New Roman"/>
          <w:sz w:val="24"/>
          <w:szCs w:val="24"/>
          <w:lang w:val="sr-Latn-RS"/>
        </w:rPr>
        <w:t>e</w:t>
      </w:r>
      <w:r w:rsidR="00E4736D">
        <w:rPr>
          <w:rFonts w:ascii="Times New Roman" w:hAnsi="Times New Roman" w:cs="Times New Roman"/>
          <w:sz w:val="24"/>
          <w:szCs w:val="24"/>
          <w:lang w:val="sr-Latn-RS"/>
        </w:rPr>
        <w:t xml:space="preserve"> i preporuk</w:t>
      </w:r>
      <w:r w:rsidR="00735D43">
        <w:rPr>
          <w:rFonts w:ascii="Times New Roman" w:hAnsi="Times New Roman" w:cs="Times New Roman"/>
          <w:sz w:val="24"/>
          <w:szCs w:val="24"/>
          <w:lang w:val="sr-Latn-RS"/>
        </w:rPr>
        <w:t>e</w:t>
      </w:r>
      <w:r w:rsidR="00E4736D">
        <w:rPr>
          <w:rFonts w:ascii="Times New Roman" w:hAnsi="Times New Roman" w:cs="Times New Roman"/>
          <w:sz w:val="24"/>
          <w:szCs w:val="24"/>
          <w:lang w:val="sr-Latn-RS"/>
        </w:rPr>
        <w:t xml:space="preserve"> koje se odnose na nastavnu praksu, obrazovne politike i buduća istraživanja i obuhvtata ukupno 21 preporuku ili implikaciju.</w:t>
      </w:r>
      <w:r w:rsidR="00E4736D">
        <w:rPr>
          <w:rFonts w:ascii="Times New Roman" w:hAnsi="Times New Roman" w:cs="Times New Roman"/>
          <w:sz w:val="24"/>
          <w:szCs w:val="24"/>
          <w:lang w:val="sr-Latn-RS"/>
        </w:rPr>
        <w:tab/>
      </w:r>
      <w:r w:rsidR="00E4736D">
        <w:rPr>
          <w:rFonts w:ascii="Times New Roman" w:hAnsi="Times New Roman" w:cs="Times New Roman"/>
          <w:sz w:val="24"/>
          <w:szCs w:val="24"/>
          <w:lang w:val="sr-Latn-RS"/>
        </w:rPr>
        <w:br/>
        <w:t xml:space="preserve"> </w:t>
      </w:r>
      <w:r w:rsidR="00E4736D">
        <w:rPr>
          <w:rFonts w:ascii="Times New Roman" w:hAnsi="Times New Roman" w:cs="Times New Roman"/>
          <w:sz w:val="24"/>
          <w:szCs w:val="24"/>
          <w:lang w:val="sr-Latn-RS"/>
        </w:rPr>
        <w:tab/>
        <w:t xml:space="preserve">U poglavlju </w:t>
      </w:r>
      <w:r w:rsidR="00E4736D" w:rsidRPr="00E4736D">
        <w:rPr>
          <w:rFonts w:ascii="Times New Roman" w:hAnsi="Times New Roman" w:cs="Times New Roman"/>
          <w:i/>
          <w:iCs/>
          <w:sz w:val="24"/>
          <w:szCs w:val="24"/>
          <w:lang w:val="sr-Latn-RS"/>
        </w:rPr>
        <w:t>Zaključak</w:t>
      </w:r>
      <w:r w:rsidR="00E4736D">
        <w:rPr>
          <w:rFonts w:ascii="Times New Roman" w:hAnsi="Times New Roman" w:cs="Times New Roman"/>
          <w:sz w:val="24"/>
          <w:szCs w:val="24"/>
          <w:lang w:val="sr-Latn-RS"/>
        </w:rPr>
        <w:t xml:space="preserve"> kandidatkinja eksplicira glavne zaključke istraživanja i diskutuje njegov naučni i praktičan doprinos. </w:t>
      </w:r>
    </w:p>
    <w:p w14:paraId="25AAF94D" w14:textId="0E2D88C3" w:rsidR="00E4736D" w:rsidRDefault="008644CD" w:rsidP="00E4736D">
      <w:pPr>
        <w:spacing w:after="0" w:line="276" w:lineRule="auto"/>
        <w:jc w:val="both"/>
        <w:rPr>
          <w:rFonts w:ascii="Times New Roman" w:hAnsi="Times New Roman" w:cs="Times New Roman"/>
          <w:sz w:val="24"/>
          <w:szCs w:val="24"/>
          <w:lang w:val="sr-Latn-RS"/>
        </w:rPr>
      </w:pPr>
      <w:r w:rsidRPr="00C6351E">
        <w:rPr>
          <w:rFonts w:ascii="Times New Roman" w:hAnsi="Times New Roman" w:cs="Times New Roman"/>
          <w:sz w:val="24"/>
          <w:szCs w:val="24"/>
          <w:lang w:val="sr-Latn-RS"/>
        </w:rPr>
        <w:tab/>
        <w:t xml:space="preserve">Poslednja dva poglavlja </w:t>
      </w:r>
      <w:r w:rsidRPr="00C6351E">
        <w:rPr>
          <w:rFonts w:ascii="Times New Roman" w:hAnsi="Times New Roman" w:cs="Times New Roman"/>
          <w:i/>
          <w:iCs/>
          <w:sz w:val="24"/>
          <w:szCs w:val="24"/>
          <w:lang w:val="sr-Latn-RS"/>
        </w:rPr>
        <w:t>Reference</w:t>
      </w:r>
      <w:r w:rsidRPr="00C6351E">
        <w:rPr>
          <w:rFonts w:ascii="Times New Roman" w:hAnsi="Times New Roman" w:cs="Times New Roman"/>
          <w:sz w:val="24"/>
          <w:szCs w:val="24"/>
          <w:lang w:val="sr-Latn-RS"/>
        </w:rPr>
        <w:t xml:space="preserve"> i </w:t>
      </w:r>
      <w:r w:rsidRPr="00C6351E">
        <w:rPr>
          <w:rFonts w:ascii="Times New Roman" w:hAnsi="Times New Roman" w:cs="Times New Roman"/>
          <w:i/>
          <w:iCs/>
          <w:sz w:val="24"/>
          <w:szCs w:val="24"/>
          <w:lang w:val="sr-Latn-RS"/>
        </w:rPr>
        <w:t>Prilozi</w:t>
      </w:r>
      <w:r w:rsidRPr="00C6351E">
        <w:rPr>
          <w:rFonts w:ascii="Times New Roman" w:hAnsi="Times New Roman" w:cs="Times New Roman"/>
          <w:sz w:val="24"/>
          <w:szCs w:val="24"/>
          <w:lang w:val="sr-Latn-RS"/>
        </w:rPr>
        <w:t>, sadrže spisak referenci, kao i instrument</w:t>
      </w:r>
      <w:r w:rsidR="00DD1B26" w:rsidRPr="00C6351E">
        <w:rPr>
          <w:rFonts w:ascii="Times New Roman" w:hAnsi="Times New Roman" w:cs="Times New Roman"/>
          <w:sz w:val="24"/>
          <w:szCs w:val="24"/>
          <w:lang w:val="sr-Latn-RS"/>
        </w:rPr>
        <w:t xml:space="preserve"> korišćen u Studiji 1, vodič za intervju koriščen u Studiji 3, te</w:t>
      </w:r>
      <w:r w:rsidRPr="00C6351E">
        <w:rPr>
          <w:rFonts w:ascii="Times New Roman" w:hAnsi="Times New Roman" w:cs="Times New Roman"/>
          <w:sz w:val="24"/>
          <w:szCs w:val="24"/>
          <w:lang w:val="sr-Latn-RS"/>
        </w:rPr>
        <w:t xml:space="preserve"> dodatne statističke podatke koji su izostavljeni iz osnovnog teksta.</w:t>
      </w:r>
      <w:r w:rsidR="00B96659" w:rsidRPr="00C6351E">
        <w:rPr>
          <w:rFonts w:ascii="Times New Roman" w:hAnsi="Times New Roman" w:cs="Times New Roman"/>
          <w:sz w:val="24"/>
          <w:szCs w:val="24"/>
          <w:lang w:val="sr-Latn-RS"/>
        </w:rPr>
        <w:t xml:space="preserve"> </w:t>
      </w:r>
      <w:r w:rsidR="00B96659" w:rsidRPr="00C6351E">
        <w:rPr>
          <w:rFonts w:ascii="Times New Roman" w:hAnsi="Times New Roman" w:cs="Times New Roman"/>
          <w:sz w:val="24"/>
          <w:szCs w:val="24"/>
          <w:lang w:val="sr-Latn-RS"/>
        </w:rPr>
        <w:tab/>
      </w:r>
    </w:p>
    <w:p w14:paraId="3591884B" w14:textId="77777777" w:rsidR="0024723F" w:rsidRDefault="0024723F" w:rsidP="00E4736D">
      <w:pPr>
        <w:spacing w:after="0" w:line="276" w:lineRule="auto"/>
        <w:jc w:val="both"/>
        <w:rPr>
          <w:rFonts w:ascii="Times New Roman" w:hAnsi="Times New Roman" w:cs="Times New Roman"/>
          <w:sz w:val="24"/>
          <w:szCs w:val="24"/>
          <w:lang w:val="sr-Latn-RS"/>
        </w:rPr>
      </w:pPr>
    </w:p>
    <w:p w14:paraId="18C9CDE0" w14:textId="047444B2" w:rsidR="00B126AD" w:rsidRDefault="00B126AD" w:rsidP="00C071D7">
      <w:pPr>
        <w:spacing w:before="360" w:line="276" w:lineRule="auto"/>
        <w:jc w:val="both"/>
        <w:rPr>
          <w:rFonts w:ascii="Times New Roman" w:hAnsi="Times New Roman" w:cs="Times New Roman"/>
          <w:b/>
          <w:bCs/>
          <w:sz w:val="24"/>
          <w:szCs w:val="24"/>
          <w:lang w:val="sr-Latn-RS"/>
        </w:rPr>
      </w:pPr>
      <w:r w:rsidRPr="00C6351E">
        <w:rPr>
          <w:rFonts w:ascii="Times New Roman" w:hAnsi="Times New Roman" w:cs="Times New Roman"/>
          <w:b/>
          <w:bCs/>
          <w:sz w:val="24"/>
          <w:szCs w:val="24"/>
          <w:lang w:val="sr-Latn-RS"/>
        </w:rPr>
        <w:lastRenderedPageBreak/>
        <w:t xml:space="preserve">Naučni </w:t>
      </w:r>
      <w:r w:rsidR="007922E6">
        <w:rPr>
          <w:rFonts w:ascii="Times New Roman" w:hAnsi="Times New Roman" w:cs="Times New Roman"/>
          <w:b/>
          <w:bCs/>
          <w:sz w:val="24"/>
          <w:szCs w:val="24"/>
          <w:lang w:val="sr-Latn-RS"/>
        </w:rPr>
        <w:t xml:space="preserve">i praktičan </w:t>
      </w:r>
      <w:r w:rsidRPr="00C6351E">
        <w:rPr>
          <w:rFonts w:ascii="Times New Roman" w:hAnsi="Times New Roman" w:cs="Times New Roman"/>
          <w:b/>
          <w:bCs/>
          <w:sz w:val="24"/>
          <w:szCs w:val="24"/>
          <w:lang w:val="sr-Latn-RS"/>
        </w:rPr>
        <w:t>doprinos istraživanja</w:t>
      </w:r>
    </w:p>
    <w:p w14:paraId="23606016" w14:textId="6EF4B38F" w:rsidR="007B3F50" w:rsidRDefault="007922E6" w:rsidP="007B3F50">
      <w:pPr>
        <w:spacing w:before="360" w:line="276" w:lineRule="auto"/>
        <w:jc w:val="both"/>
        <w:rPr>
          <w:rFonts w:ascii="Times New Roman" w:hAnsi="Times New Roman" w:cs="Times New Roman"/>
          <w:sz w:val="24"/>
          <w:szCs w:val="24"/>
          <w:lang w:val="sr-Latn-RS"/>
        </w:rPr>
      </w:pPr>
      <w:r>
        <w:rPr>
          <w:rFonts w:ascii="Times New Roman" w:hAnsi="Times New Roman" w:cs="Times New Roman"/>
          <w:b/>
          <w:bCs/>
          <w:sz w:val="24"/>
          <w:szCs w:val="24"/>
          <w:lang w:val="sr-Latn-RS"/>
        </w:rPr>
        <w:tab/>
      </w:r>
      <w:r>
        <w:rPr>
          <w:rFonts w:ascii="Times New Roman" w:hAnsi="Times New Roman" w:cs="Times New Roman"/>
          <w:sz w:val="24"/>
          <w:szCs w:val="24"/>
          <w:lang w:val="sr-Latn-RS"/>
        </w:rPr>
        <w:t xml:space="preserve"> </w:t>
      </w:r>
      <w:r w:rsidRPr="007922E6">
        <w:rPr>
          <w:rFonts w:ascii="Times New Roman" w:hAnsi="Times New Roman" w:cs="Times New Roman"/>
          <w:sz w:val="24"/>
          <w:szCs w:val="24"/>
          <w:lang w:val="sr-Latn-RS"/>
        </w:rPr>
        <w:t>Doprinos istraživanja</w:t>
      </w:r>
      <w:r w:rsidR="00AE06C4">
        <w:rPr>
          <w:rFonts w:ascii="Times New Roman" w:hAnsi="Times New Roman" w:cs="Times New Roman"/>
          <w:sz w:val="24"/>
          <w:szCs w:val="24"/>
          <w:lang w:val="sr-Latn-RS"/>
        </w:rPr>
        <w:t xml:space="preserve"> prikazanog u doktorskoj disertaciji</w:t>
      </w:r>
      <w:r w:rsidR="00735D43">
        <w:rPr>
          <w:rFonts w:ascii="Times New Roman" w:hAnsi="Times New Roman" w:cs="Times New Roman"/>
          <w:sz w:val="24"/>
          <w:szCs w:val="24"/>
          <w:lang w:val="sr-Latn-RS"/>
        </w:rPr>
        <w:t xml:space="preserve"> Katarine Mićić</w:t>
      </w:r>
      <w:r w:rsidR="00AE06C4">
        <w:rPr>
          <w:rFonts w:ascii="Times New Roman" w:hAnsi="Times New Roman" w:cs="Times New Roman"/>
          <w:sz w:val="24"/>
          <w:szCs w:val="24"/>
          <w:lang w:val="sr-Latn-RS"/>
        </w:rPr>
        <w:t>,</w:t>
      </w:r>
      <w:r w:rsidRPr="007922E6">
        <w:rPr>
          <w:rFonts w:ascii="Times New Roman" w:hAnsi="Times New Roman" w:cs="Times New Roman"/>
          <w:sz w:val="24"/>
          <w:szCs w:val="24"/>
          <w:lang w:val="sr-Latn-RS"/>
        </w:rPr>
        <w:t xml:space="preserve"> sa naučnog aspekta ogleda se u </w:t>
      </w:r>
      <w:r>
        <w:rPr>
          <w:rFonts w:ascii="Times New Roman" w:hAnsi="Times New Roman" w:cs="Times New Roman"/>
          <w:sz w:val="24"/>
          <w:szCs w:val="24"/>
          <w:lang w:val="sr-Latn-RS"/>
        </w:rPr>
        <w:t xml:space="preserve">tome što su </w:t>
      </w:r>
      <w:r w:rsidRPr="007922E6">
        <w:rPr>
          <w:rFonts w:ascii="Times New Roman" w:hAnsi="Times New Roman" w:cs="Times New Roman"/>
          <w:sz w:val="24"/>
          <w:szCs w:val="24"/>
          <w:lang w:val="sr-Latn-RS"/>
        </w:rPr>
        <w:t>glavni čini</w:t>
      </w:r>
      <w:r>
        <w:rPr>
          <w:rFonts w:ascii="Times New Roman" w:hAnsi="Times New Roman" w:cs="Times New Roman"/>
          <w:sz w:val="24"/>
          <w:szCs w:val="24"/>
          <w:lang w:val="sr-Latn-RS"/>
        </w:rPr>
        <w:t>oci</w:t>
      </w:r>
      <w:r w:rsidRPr="007922E6">
        <w:rPr>
          <w:rFonts w:ascii="Times New Roman" w:hAnsi="Times New Roman" w:cs="Times New Roman"/>
          <w:sz w:val="24"/>
          <w:szCs w:val="24"/>
          <w:lang w:val="sr-Latn-RS"/>
        </w:rPr>
        <w:t xml:space="preserve"> matematičkog obrazovanja</w:t>
      </w:r>
      <w:r>
        <w:rPr>
          <w:rFonts w:ascii="Times New Roman" w:hAnsi="Times New Roman" w:cs="Times New Roman"/>
          <w:sz w:val="24"/>
          <w:szCs w:val="24"/>
          <w:lang w:val="sr-Latn-RS"/>
        </w:rPr>
        <w:t xml:space="preserve"> sagledani kroz</w:t>
      </w:r>
      <w:r w:rsidRPr="007922E6">
        <w:rPr>
          <w:rFonts w:ascii="Times New Roman" w:hAnsi="Times New Roman" w:cs="Times New Roman"/>
          <w:sz w:val="24"/>
          <w:szCs w:val="24"/>
          <w:lang w:val="sr-Latn-RS"/>
        </w:rPr>
        <w:t xml:space="preserve"> metodologij</w:t>
      </w:r>
      <w:r>
        <w:rPr>
          <w:rFonts w:ascii="Times New Roman" w:hAnsi="Times New Roman" w:cs="Times New Roman"/>
          <w:sz w:val="24"/>
          <w:szCs w:val="24"/>
          <w:lang w:val="sr-Latn-RS"/>
        </w:rPr>
        <w:t>u</w:t>
      </w:r>
      <w:r w:rsidRPr="007922E6">
        <w:rPr>
          <w:rFonts w:ascii="Times New Roman" w:hAnsi="Times New Roman" w:cs="Times New Roman"/>
          <w:sz w:val="24"/>
          <w:szCs w:val="24"/>
          <w:lang w:val="sr-Latn-RS"/>
        </w:rPr>
        <w:t xml:space="preserve"> koja </w:t>
      </w:r>
      <w:r>
        <w:rPr>
          <w:rFonts w:ascii="Times New Roman" w:hAnsi="Times New Roman" w:cs="Times New Roman"/>
          <w:sz w:val="24"/>
          <w:szCs w:val="24"/>
          <w:lang w:val="sr-Latn-RS"/>
        </w:rPr>
        <w:t xml:space="preserve">njihovo </w:t>
      </w:r>
      <w:r w:rsidRPr="007922E6">
        <w:rPr>
          <w:rFonts w:ascii="Times New Roman" w:hAnsi="Times New Roman" w:cs="Times New Roman"/>
          <w:sz w:val="24"/>
          <w:szCs w:val="24"/>
          <w:lang w:val="sr-Latn-RS"/>
        </w:rPr>
        <w:t>razumevanje stav</w:t>
      </w:r>
      <w:r>
        <w:rPr>
          <w:rFonts w:ascii="Times New Roman" w:hAnsi="Times New Roman" w:cs="Times New Roman"/>
          <w:sz w:val="24"/>
          <w:szCs w:val="24"/>
          <w:lang w:val="sr-Latn-RS"/>
        </w:rPr>
        <w:t>lja</w:t>
      </w:r>
      <w:r w:rsidRPr="007922E6">
        <w:rPr>
          <w:rFonts w:ascii="Times New Roman" w:hAnsi="Times New Roman" w:cs="Times New Roman"/>
          <w:sz w:val="24"/>
          <w:szCs w:val="24"/>
          <w:lang w:val="sr-Latn-RS"/>
        </w:rPr>
        <w:t xml:space="preserve"> u širi društveni kontekst, </w:t>
      </w:r>
      <w:r>
        <w:rPr>
          <w:rFonts w:ascii="Times New Roman" w:hAnsi="Times New Roman" w:cs="Times New Roman"/>
          <w:sz w:val="24"/>
          <w:szCs w:val="24"/>
          <w:lang w:val="sr-Latn-RS"/>
        </w:rPr>
        <w:t>preusmeravanjem fokusa na</w:t>
      </w:r>
      <w:r w:rsidRPr="007922E6">
        <w:rPr>
          <w:rFonts w:ascii="Times New Roman" w:hAnsi="Times New Roman" w:cs="Times New Roman"/>
          <w:sz w:val="24"/>
          <w:szCs w:val="24"/>
          <w:lang w:val="sr-Latn-RS"/>
        </w:rPr>
        <w:t xml:space="preserve"> dominantna značenja</w:t>
      </w:r>
      <w:r>
        <w:rPr>
          <w:rFonts w:ascii="Times New Roman" w:hAnsi="Times New Roman" w:cs="Times New Roman"/>
          <w:sz w:val="24"/>
          <w:szCs w:val="24"/>
          <w:lang w:val="sr-Latn-RS"/>
        </w:rPr>
        <w:t xml:space="preserve"> kroz koja se oblikuju nastavne prakse, konstruiše matematička aktivnost i matematički uspeh. Na taj način</w:t>
      </w:r>
      <w:r w:rsidR="00735D43">
        <w:rPr>
          <w:rFonts w:ascii="Times New Roman" w:hAnsi="Times New Roman" w:cs="Times New Roman"/>
          <w:sz w:val="24"/>
          <w:szCs w:val="24"/>
          <w:lang w:val="sr-Latn-RS"/>
        </w:rPr>
        <w:t>,</w:t>
      </w:r>
      <w:r w:rsidR="00737898">
        <w:rPr>
          <w:rFonts w:ascii="Times New Roman" w:hAnsi="Times New Roman" w:cs="Times New Roman"/>
          <w:sz w:val="24"/>
          <w:szCs w:val="24"/>
          <w:lang w:val="sr-Latn-RS"/>
        </w:rPr>
        <w:t xml:space="preserve"> u razumevanju razvoja matematičke kompetencije, </w:t>
      </w:r>
      <w:r w:rsidR="00B42053">
        <w:rPr>
          <w:rFonts w:ascii="Times New Roman" w:hAnsi="Times New Roman" w:cs="Times New Roman"/>
          <w:sz w:val="24"/>
          <w:szCs w:val="24"/>
          <w:lang w:val="sr-Latn-RS"/>
        </w:rPr>
        <w:t xml:space="preserve">fokus se pomera sa karakteristika ličnosti kao što su sposobnosti i drugi „unutrašnji“ konstrukti individualističke psihologije, na ono što se dešava spolja, u školskom ili porodičnom kontekstu ili širim društvenim prostorima. Drugim rečima, ova doktorska disetacija omogućava uvid u diskurzivne prakse koje su trenutno aktuelne u osnovnom obrazovanju u srpskim školama i dostupne učenicima kao mogući načini za konstruisanje matematičke aktivnosti i sebe kao matematičkih aktera. Dodatno, kroz ovu doktorsku disetaciju sagledano je kako učenici organizuju ova različita značenja da razumeju sebe u kontekstu matematičke delatnosti i kako su različiti načini </w:t>
      </w:r>
      <w:r w:rsidR="00AE06C4">
        <w:rPr>
          <w:rFonts w:ascii="Times New Roman" w:hAnsi="Times New Roman" w:cs="Times New Roman"/>
          <w:sz w:val="24"/>
          <w:szCs w:val="24"/>
          <w:lang w:val="sr-Latn-RS"/>
        </w:rPr>
        <w:t>kombinovanja</w:t>
      </w:r>
      <w:r w:rsidR="00737898">
        <w:rPr>
          <w:rFonts w:ascii="Times New Roman" w:hAnsi="Times New Roman" w:cs="Times New Roman"/>
          <w:sz w:val="24"/>
          <w:szCs w:val="24"/>
          <w:lang w:val="sr-Latn-RS"/>
        </w:rPr>
        <w:t xml:space="preserve"> ovih</w:t>
      </w:r>
      <w:r w:rsidR="00AE06C4">
        <w:rPr>
          <w:rFonts w:ascii="Times New Roman" w:hAnsi="Times New Roman" w:cs="Times New Roman"/>
          <w:sz w:val="24"/>
          <w:szCs w:val="24"/>
          <w:lang w:val="sr-Latn-RS"/>
        </w:rPr>
        <w:t xml:space="preserve"> značenja povezani sa različitim faktorima i ishodima matematičkog obrazovanja. S</w:t>
      </w:r>
      <w:r w:rsidRPr="007922E6">
        <w:rPr>
          <w:rFonts w:ascii="Times New Roman" w:hAnsi="Times New Roman" w:cs="Times New Roman"/>
          <w:sz w:val="24"/>
          <w:szCs w:val="24"/>
          <w:lang w:val="sr-Latn-RS"/>
        </w:rPr>
        <w:t xml:space="preserve"> obzirom na to da metastudije ukazuju na nedostatak istraživanja matematičkog identiteta mlađih učenika kroz narativni pristup (Radović et al., 2018), još jedan doprinos ovog istraživanja ogleda se u upotpunjavanju naučnog znanja o matematičkom identitetu učenika mlađeg uzrasta i to iz ugla </w:t>
      </w:r>
      <w:r w:rsidR="00735D43">
        <w:rPr>
          <w:rFonts w:ascii="Times New Roman" w:hAnsi="Times New Roman" w:cs="Times New Roman"/>
          <w:sz w:val="24"/>
          <w:szCs w:val="24"/>
          <w:lang w:val="sr-Latn-RS"/>
        </w:rPr>
        <w:t xml:space="preserve">konceptualno-metodološkog </w:t>
      </w:r>
      <w:r w:rsidRPr="007922E6">
        <w:rPr>
          <w:rFonts w:ascii="Times New Roman" w:hAnsi="Times New Roman" w:cs="Times New Roman"/>
          <w:sz w:val="24"/>
          <w:szCs w:val="24"/>
          <w:lang w:val="sr-Latn-RS"/>
        </w:rPr>
        <w:t>pristupa</w:t>
      </w:r>
      <w:r w:rsidR="00735D43">
        <w:rPr>
          <w:rFonts w:ascii="Times New Roman" w:hAnsi="Times New Roman" w:cs="Times New Roman"/>
          <w:sz w:val="24"/>
          <w:szCs w:val="24"/>
          <w:lang w:val="sr-Latn-RS"/>
        </w:rPr>
        <w:t xml:space="preserve"> koji je retko korišćen</w:t>
      </w:r>
      <w:r w:rsidRPr="007922E6">
        <w:rPr>
          <w:rFonts w:ascii="Times New Roman" w:hAnsi="Times New Roman" w:cs="Times New Roman"/>
          <w:sz w:val="24"/>
          <w:szCs w:val="24"/>
          <w:lang w:val="sr-Latn-RS"/>
        </w:rPr>
        <w:t xml:space="preserve"> u slučaju ove populacije. Sagledavanjem </w:t>
      </w:r>
      <w:r w:rsidR="00AE06C4">
        <w:rPr>
          <w:rFonts w:ascii="Times New Roman" w:hAnsi="Times New Roman" w:cs="Times New Roman"/>
          <w:sz w:val="24"/>
          <w:szCs w:val="24"/>
          <w:lang w:val="sr-Latn-RS"/>
        </w:rPr>
        <w:t>dostupnih diskursa o matematici i matema</w:t>
      </w:r>
      <w:r w:rsidRPr="007922E6">
        <w:rPr>
          <w:rFonts w:ascii="Times New Roman" w:hAnsi="Times New Roman" w:cs="Times New Roman"/>
          <w:sz w:val="24"/>
          <w:szCs w:val="24"/>
          <w:lang w:val="sr-Latn-RS"/>
        </w:rPr>
        <w:t>t</w:t>
      </w:r>
      <w:r w:rsidR="00AE06C4">
        <w:rPr>
          <w:rFonts w:ascii="Times New Roman" w:hAnsi="Times New Roman" w:cs="Times New Roman"/>
          <w:sz w:val="24"/>
          <w:szCs w:val="24"/>
          <w:lang w:val="sr-Latn-RS"/>
        </w:rPr>
        <w:t>čarima, te matematičkog i</w:t>
      </w:r>
      <w:r w:rsidRPr="007922E6">
        <w:rPr>
          <w:rFonts w:ascii="Times New Roman" w:hAnsi="Times New Roman" w:cs="Times New Roman"/>
          <w:sz w:val="24"/>
          <w:szCs w:val="24"/>
          <w:lang w:val="sr-Latn-RS"/>
        </w:rPr>
        <w:t xml:space="preserve">dentiteta učenika na razrednoj i predmetnog nastavi </w:t>
      </w:r>
      <w:r w:rsidR="00AE06C4">
        <w:rPr>
          <w:rFonts w:ascii="Times New Roman" w:hAnsi="Times New Roman" w:cs="Times New Roman"/>
          <w:sz w:val="24"/>
          <w:szCs w:val="24"/>
          <w:lang w:val="sr-Latn-RS"/>
        </w:rPr>
        <w:t xml:space="preserve">ova doktorska disetacija daje doprinos </w:t>
      </w:r>
      <w:r w:rsidRPr="007922E6">
        <w:rPr>
          <w:rFonts w:ascii="Times New Roman" w:hAnsi="Times New Roman" w:cs="Times New Roman"/>
          <w:sz w:val="24"/>
          <w:szCs w:val="24"/>
          <w:lang w:val="sr-Latn-RS"/>
        </w:rPr>
        <w:t>razmatranjima pada motivacije pri ovoj tranziciji, opisujući promenu u diskursima i njima oblikovanim značenjima kroz koje se pregovara matematički identitet učenika na ova dva nivoa školovanja.</w:t>
      </w:r>
      <w:r w:rsidR="00737898">
        <w:rPr>
          <w:rFonts w:ascii="Times New Roman" w:hAnsi="Times New Roman" w:cs="Times New Roman"/>
          <w:sz w:val="24"/>
          <w:szCs w:val="24"/>
          <w:lang w:val="sr-Latn-RS"/>
        </w:rPr>
        <w:t xml:space="preserve"> Ovo istraživanje pokazalo je</w:t>
      </w:r>
      <w:r w:rsidR="00735D43">
        <w:rPr>
          <w:rFonts w:ascii="Times New Roman" w:hAnsi="Times New Roman" w:cs="Times New Roman"/>
          <w:sz w:val="24"/>
          <w:szCs w:val="24"/>
          <w:lang w:val="sr-Latn-RS"/>
        </w:rPr>
        <w:t xml:space="preserve"> i</w:t>
      </w:r>
      <w:r w:rsidR="00737898">
        <w:rPr>
          <w:rFonts w:ascii="Times New Roman" w:hAnsi="Times New Roman" w:cs="Times New Roman"/>
          <w:sz w:val="24"/>
          <w:szCs w:val="24"/>
          <w:lang w:val="sr-Latn-RS"/>
        </w:rPr>
        <w:t xml:space="preserve"> važne metodološke implikacije koje se tiču definisanja različitih konteksta matematičke aktivnosti, efekata različitih pripovedačkih pozicija i usmeravanja poruke različitim grupama primalaca.</w:t>
      </w:r>
      <w:r w:rsidR="00AE06C4">
        <w:rPr>
          <w:rFonts w:ascii="Times New Roman" w:hAnsi="Times New Roman" w:cs="Times New Roman"/>
          <w:sz w:val="24"/>
          <w:szCs w:val="24"/>
          <w:lang w:val="sr-Latn-RS"/>
        </w:rPr>
        <w:br/>
        <w:t xml:space="preserve">  </w:t>
      </w:r>
      <w:r w:rsidR="00AE06C4">
        <w:rPr>
          <w:rFonts w:ascii="Times New Roman" w:hAnsi="Times New Roman" w:cs="Times New Roman"/>
          <w:sz w:val="24"/>
          <w:szCs w:val="24"/>
          <w:lang w:val="sr-Latn-RS"/>
        </w:rPr>
        <w:tab/>
      </w:r>
      <w:r w:rsidRPr="007922E6">
        <w:rPr>
          <w:rFonts w:ascii="Times New Roman" w:hAnsi="Times New Roman" w:cs="Times New Roman"/>
          <w:sz w:val="24"/>
          <w:szCs w:val="24"/>
          <w:lang w:val="sr-Latn-RS"/>
        </w:rPr>
        <w:t xml:space="preserve">S aspekta društvenog značaja, </w:t>
      </w:r>
      <w:r w:rsidR="00AE06C4">
        <w:rPr>
          <w:rFonts w:ascii="Times New Roman" w:hAnsi="Times New Roman" w:cs="Times New Roman"/>
          <w:sz w:val="24"/>
          <w:szCs w:val="24"/>
          <w:lang w:val="sr-Latn-RS"/>
        </w:rPr>
        <w:t>nalazi ove disetacije daju</w:t>
      </w:r>
      <w:r w:rsidRPr="007922E6">
        <w:rPr>
          <w:rFonts w:ascii="Times New Roman" w:hAnsi="Times New Roman" w:cs="Times New Roman"/>
          <w:sz w:val="24"/>
          <w:szCs w:val="24"/>
          <w:lang w:val="sr-Latn-RS"/>
        </w:rPr>
        <w:t xml:space="preserve"> doprinos naporima programa unapređenja matematičkih kompetencija učenika i položaja žena u društvu, koji se odnose na Ciljeve održivog razvoja 4 i 5, a koji su deo akcionih planova razvoja zemalja širom sveta</w:t>
      </w:r>
      <w:r w:rsidR="00AE06C4">
        <w:rPr>
          <w:rFonts w:ascii="Times New Roman" w:hAnsi="Times New Roman" w:cs="Times New Roman"/>
          <w:sz w:val="24"/>
          <w:szCs w:val="24"/>
          <w:lang w:val="sr-Latn-RS"/>
        </w:rPr>
        <w:t xml:space="preserve">. U tom smislu, </w:t>
      </w:r>
      <w:r w:rsidRPr="007922E6">
        <w:rPr>
          <w:rFonts w:ascii="Times New Roman" w:hAnsi="Times New Roman" w:cs="Times New Roman"/>
          <w:sz w:val="24"/>
          <w:szCs w:val="24"/>
          <w:lang w:val="sr-Latn-RS"/>
        </w:rPr>
        <w:t>nalazi</w:t>
      </w:r>
      <w:r w:rsidR="00AE06C4">
        <w:rPr>
          <w:rFonts w:ascii="Times New Roman" w:hAnsi="Times New Roman" w:cs="Times New Roman"/>
          <w:sz w:val="24"/>
          <w:szCs w:val="24"/>
          <w:lang w:val="sr-Latn-RS"/>
        </w:rPr>
        <w:t xml:space="preserve"> i implikacije</w:t>
      </w:r>
      <w:r w:rsidRPr="007922E6">
        <w:rPr>
          <w:rFonts w:ascii="Times New Roman" w:hAnsi="Times New Roman" w:cs="Times New Roman"/>
          <w:sz w:val="24"/>
          <w:szCs w:val="24"/>
          <w:lang w:val="sr-Latn-RS"/>
        </w:rPr>
        <w:t xml:space="preserve"> istraživanja</w:t>
      </w:r>
      <w:r w:rsidR="00AE06C4">
        <w:rPr>
          <w:rFonts w:ascii="Times New Roman" w:hAnsi="Times New Roman" w:cs="Times New Roman"/>
          <w:sz w:val="24"/>
          <w:szCs w:val="24"/>
          <w:lang w:val="sr-Latn-RS"/>
        </w:rPr>
        <w:t xml:space="preserve"> prikazanog u ovoj disertaciji</w:t>
      </w:r>
      <w:r w:rsidRPr="007922E6">
        <w:rPr>
          <w:rFonts w:ascii="Times New Roman" w:hAnsi="Times New Roman" w:cs="Times New Roman"/>
          <w:sz w:val="24"/>
          <w:szCs w:val="24"/>
          <w:lang w:val="sr-Latn-RS"/>
        </w:rPr>
        <w:t xml:space="preserve"> mogu biti relevantni programima unapređenja kvaliteta nastave</w:t>
      </w:r>
      <w:r w:rsidR="00735D43">
        <w:rPr>
          <w:rFonts w:ascii="Times New Roman" w:hAnsi="Times New Roman" w:cs="Times New Roman"/>
          <w:sz w:val="24"/>
          <w:szCs w:val="24"/>
          <w:lang w:val="sr-Latn-RS"/>
        </w:rPr>
        <w:t xml:space="preserve"> matematike</w:t>
      </w:r>
      <w:r w:rsidRPr="007922E6">
        <w:rPr>
          <w:rFonts w:ascii="Times New Roman" w:hAnsi="Times New Roman" w:cs="Times New Roman"/>
          <w:sz w:val="24"/>
          <w:szCs w:val="24"/>
          <w:lang w:val="sr-Latn-RS"/>
        </w:rPr>
        <w:t xml:space="preserve">, te kampanjama za popularizaciju matematike i uključivanje žena u matematiku. Istraživanje je relevantno i u nacionalnom kontekstu gde </w:t>
      </w:r>
      <w:r w:rsidR="00735D43">
        <w:rPr>
          <w:rFonts w:ascii="Times New Roman" w:hAnsi="Times New Roman" w:cs="Times New Roman"/>
          <w:sz w:val="24"/>
          <w:szCs w:val="24"/>
          <w:lang w:val="sr-Latn-RS"/>
        </w:rPr>
        <w:t xml:space="preserve">preko </w:t>
      </w:r>
      <w:r w:rsidRPr="007922E6">
        <w:rPr>
          <w:rFonts w:ascii="Times New Roman" w:hAnsi="Times New Roman" w:cs="Times New Roman"/>
          <w:sz w:val="24"/>
          <w:szCs w:val="24"/>
          <w:lang w:val="sr-Latn-RS"/>
        </w:rPr>
        <w:t>40% petnaestogodišnjaka ne dostiže bazični nivo matmatičke pismenosti (</w:t>
      </w:r>
      <w:r w:rsidR="00735D43">
        <w:rPr>
          <w:rFonts w:ascii="Times New Roman" w:hAnsi="Times New Roman" w:cs="Times New Roman"/>
          <w:sz w:val="24"/>
          <w:szCs w:val="24"/>
          <w:lang w:val="sr-Latn-RS"/>
        </w:rPr>
        <w:t>OECD</w:t>
      </w:r>
      <w:r w:rsidRPr="007922E6">
        <w:rPr>
          <w:rFonts w:ascii="Times New Roman" w:hAnsi="Times New Roman" w:cs="Times New Roman"/>
          <w:sz w:val="24"/>
          <w:szCs w:val="24"/>
          <w:lang w:val="sr-Latn-RS"/>
        </w:rPr>
        <w:t>, 20</w:t>
      </w:r>
      <w:r w:rsidR="00735D43">
        <w:rPr>
          <w:rFonts w:ascii="Times New Roman" w:hAnsi="Times New Roman" w:cs="Times New Roman"/>
          <w:sz w:val="24"/>
          <w:szCs w:val="24"/>
          <w:lang w:val="sr-Latn-RS"/>
        </w:rPr>
        <w:t>23</w:t>
      </w:r>
      <w:r w:rsidRPr="007922E6">
        <w:rPr>
          <w:rFonts w:ascii="Times New Roman" w:hAnsi="Times New Roman" w:cs="Times New Roman"/>
          <w:sz w:val="24"/>
          <w:szCs w:val="24"/>
          <w:lang w:val="sr-Latn-RS"/>
        </w:rPr>
        <w:t>), a podaci ukazuju i na manju zastupljenost žena u matematičkim profesijama u Srbiji (RZS, 2017).</w:t>
      </w:r>
      <w:r w:rsidR="00AE06C4">
        <w:rPr>
          <w:rFonts w:ascii="Times New Roman" w:hAnsi="Times New Roman" w:cs="Times New Roman"/>
          <w:sz w:val="24"/>
          <w:szCs w:val="24"/>
          <w:lang w:val="sr-Latn-RS"/>
        </w:rPr>
        <w:tab/>
      </w:r>
      <w:r w:rsidR="00AE06C4">
        <w:rPr>
          <w:rFonts w:ascii="Times New Roman" w:hAnsi="Times New Roman" w:cs="Times New Roman"/>
          <w:sz w:val="24"/>
          <w:szCs w:val="24"/>
          <w:lang w:val="sr-Latn-RS"/>
        </w:rPr>
        <w:br/>
      </w:r>
      <w:r>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ab/>
      </w:r>
      <w:r w:rsidRPr="007922E6">
        <w:rPr>
          <w:rFonts w:ascii="Times New Roman" w:hAnsi="Times New Roman" w:cs="Times New Roman"/>
          <w:sz w:val="24"/>
          <w:szCs w:val="24"/>
          <w:lang w:val="sr-Latn-RS"/>
        </w:rPr>
        <w:t xml:space="preserve">Doktorska disertacija kandidatkinje Katarine Mićić predstavlja samostalni i originalni naučni rad u kom je pokazano </w:t>
      </w:r>
      <w:r w:rsidR="00737898">
        <w:rPr>
          <w:rFonts w:ascii="Times New Roman" w:hAnsi="Times New Roman" w:cs="Times New Roman"/>
          <w:sz w:val="24"/>
          <w:szCs w:val="24"/>
          <w:lang w:val="sr-Latn-RS"/>
        </w:rPr>
        <w:t>dobro poznavanje trenutnog stanja u oblasti matematičkog obrazovanja, primenjen je sociokulturni okvir uz pažljivo kombinovanje različitih metodoloških rešenja</w:t>
      </w:r>
      <w:r w:rsidR="007B3F50">
        <w:rPr>
          <w:rFonts w:ascii="Times New Roman" w:hAnsi="Times New Roman" w:cs="Times New Roman"/>
          <w:sz w:val="24"/>
          <w:szCs w:val="24"/>
          <w:lang w:val="sr-Latn-RS"/>
        </w:rPr>
        <w:t xml:space="preserve"> </w:t>
      </w:r>
      <w:r w:rsidR="00A94E1D">
        <w:rPr>
          <w:rFonts w:ascii="Times New Roman" w:hAnsi="Times New Roman" w:cs="Times New Roman"/>
          <w:sz w:val="24"/>
          <w:szCs w:val="24"/>
          <w:lang w:val="sr-Latn-RS"/>
        </w:rPr>
        <w:t xml:space="preserve">i tehnika prikupljanja podataka </w:t>
      </w:r>
      <w:r w:rsidR="007B3F50">
        <w:rPr>
          <w:rFonts w:ascii="Times New Roman" w:hAnsi="Times New Roman" w:cs="Times New Roman"/>
          <w:sz w:val="24"/>
          <w:szCs w:val="24"/>
          <w:lang w:val="sr-Latn-RS"/>
        </w:rPr>
        <w:t>koj</w:t>
      </w:r>
      <w:r w:rsidR="00A94E1D">
        <w:rPr>
          <w:rFonts w:ascii="Times New Roman" w:hAnsi="Times New Roman" w:cs="Times New Roman"/>
          <w:sz w:val="24"/>
          <w:szCs w:val="24"/>
          <w:lang w:val="sr-Latn-RS"/>
        </w:rPr>
        <w:t>e</w:t>
      </w:r>
      <w:r w:rsidR="007B3F50">
        <w:rPr>
          <w:rFonts w:ascii="Times New Roman" w:hAnsi="Times New Roman" w:cs="Times New Roman"/>
          <w:sz w:val="24"/>
          <w:szCs w:val="24"/>
          <w:lang w:val="sr-Latn-RS"/>
        </w:rPr>
        <w:t xml:space="preserve"> su dizajniran</w:t>
      </w:r>
      <w:r w:rsidR="00A94E1D">
        <w:rPr>
          <w:rFonts w:ascii="Times New Roman" w:hAnsi="Times New Roman" w:cs="Times New Roman"/>
          <w:sz w:val="24"/>
          <w:szCs w:val="24"/>
          <w:lang w:val="sr-Latn-RS"/>
        </w:rPr>
        <w:t>e</w:t>
      </w:r>
      <w:r w:rsidR="007B3F50">
        <w:rPr>
          <w:rFonts w:ascii="Times New Roman" w:hAnsi="Times New Roman" w:cs="Times New Roman"/>
          <w:sz w:val="24"/>
          <w:szCs w:val="24"/>
          <w:lang w:val="sr-Latn-RS"/>
        </w:rPr>
        <w:t xml:space="preserve"> za učenike mlađeg uzrasta.</w:t>
      </w:r>
      <w:r w:rsidR="00737898">
        <w:rPr>
          <w:rFonts w:ascii="Times New Roman" w:hAnsi="Times New Roman" w:cs="Times New Roman"/>
          <w:sz w:val="24"/>
          <w:szCs w:val="24"/>
          <w:lang w:val="sr-Latn-RS"/>
        </w:rPr>
        <w:t xml:space="preserve"> </w:t>
      </w:r>
      <w:r w:rsidR="007B3F50">
        <w:rPr>
          <w:rFonts w:ascii="Times New Roman" w:hAnsi="Times New Roman" w:cs="Times New Roman"/>
          <w:sz w:val="24"/>
          <w:szCs w:val="24"/>
          <w:lang w:val="sr-Latn-RS"/>
        </w:rPr>
        <w:t>Iz ovog istraživanja</w:t>
      </w:r>
      <w:r w:rsidR="00737898">
        <w:rPr>
          <w:rFonts w:ascii="Times New Roman" w:hAnsi="Times New Roman" w:cs="Times New Roman"/>
          <w:sz w:val="24"/>
          <w:szCs w:val="24"/>
          <w:lang w:val="sr-Latn-RS"/>
        </w:rPr>
        <w:t xml:space="preserve"> proizašli</w:t>
      </w:r>
      <w:r w:rsidR="007B3F50">
        <w:rPr>
          <w:rFonts w:ascii="Times New Roman" w:hAnsi="Times New Roman" w:cs="Times New Roman"/>
          <w:sz w:val="24"/>
          <w:szCs w:val="24"/>
          <w:lang w:val="sr-Latn-RS"/>
        </w:rPr>
        <w:t xml:space="preserve"> su</w:t>
      </w:r>
      <w:r w:rsidR="00737898">
        <w:rPr>
          <w:rFonts w:ascii="Times New Roman" w:hAnsi="Times New Roman" w:cs="Times New Roman"/>
          <w:sz w:val="24"/>
          <w:szCs w:val="24"/>
          <w:lang w:val="sr-Latn-RS"/>
        </w:rPr>
        <w:t xml:space="preserve"> nalazi koji dopunjuju postojeću istraživačku građu u oblasti</w:t>
      </w:r>
      <w:r w:rsidR="007B3F50">
        <w:rPr>
          <w:rFonts w:ascii="Times New Roman" w:hAnsi="Times New Roman" w:cs="Times New Roman"/>
          <w:sz w:val="24"/>
          <w:szCs w:val="24"/>
          <w:lang w:val="sr-Latn-RS"/>
        </w:rPr>
        <w:t xml:space="preserve"> matematičkog obrazovanja</w:t>
      </w:r>
      <w:r w:rsidR="00737898">
        <w:rPr>
          <w:rFonts w:ascii="Times New Roman" w:hAnsi="Times New Roman" w:cs="Times New Roman"/>
          <w:sz w:val="24"/>
          <w:szCs w:val="24"/>
          <w:lang w:val="sr-Latn-RS"/>
        </w:rPr>
        <w:t xml:space="preserve">, kao i preporuke i implikacije koje mogu poslužiti za dalja ispitivanja </w:t>
      </w:r>
      <w:r w:rsidR="007B3F50">
        <w:rPr>
          <w:rFonts w:ascii="Times New Roman" w:hAnsi="Times New Roman" w:cs="Times New Roman"/>
          <w:sz w:val="24"/>
          <w:szCs w:val="24"/>
          <w:lang w:val="sr-Latn-RS"/>
        </w:rPr>
        <w:t>diskurzivnih praksi u vezi sa matematikom i matematičkog identiteta učenika, te biti od značaja praktičarima i donosiocima odluka u vezi sa matematičkim obrazovanjem.</w:t>
      </w:r>
    </w:p>
    <w:p w14:paraId="293BD2E8" w14:textId="629FB144" w:rsidR="00B126AD" w:rsidRPr="00C6351E" w:rsidRDefault="00B126AD" w:rsidP="00735D43">
      <w:pPr>
        <w:spacing w:before="400" w:after="200" w:line="276" w:lineRule="auto"/>
        <w:jc w:val="both"/>
        <w:rPr>
          <w:rFonts w:ascii="Times New Roman" w:hAnsi="Times New Roman" w:cs="Times New Roman"/>
          <w:b/>
          <w:bCs/>
          <w:sz w:val="24"/>
          <w:szCs w:val="24"/>
          <w:lang w:val="sr-Latn-RS"/>
        </w:rPr>
      </w:pPr>
      <w:r w:rsidRPr="00C6351E">
        <w:rPr>
          <w:rFonts w:ascii="Times New Roman" w:hAnsi="Times New Roman" w:cs="Times New Roman"/>
          <w:b/>
          <w:bCs/>
          <w:sz w:val="24"/>
          <w:szCs w:val="24"/>
          <w:lang w:val="sr-Latn-RS"/>
        </w:rPr>
        <w:lastRenderedPageBreak/>
        <w:t>Zaključak</w:t>
      </w:r>
    </w:p>
    <w:p w14:paraId="12E2C29B" w14:textId="5695AFAD" w:rsidR="006D035C" w:rsidRDefault="00B126AD" w:rsidP="00C071D7">
      <w:pPr>
        <w:spacing w:line="276" w:lineRule="auto"/>
        <w:jc w:val="both"/>
        <w:rPr>
          <w:rFonts w:ascii="Times New Roman" w:hAnsi="Times New Roman" w:cs="Times New Roman"/>
          <w:sz w:val="24"/>
          <w:szCs w:val="24"/>
          <w:lang w:val="sr-Latn-RS"/>
        </w:rPr>
      </w:pPr>
      <w:r w:rsidRPr="00C6351E">
        <w:rPr>
          <w:rFonts w:ascii="Times New Roman" w:hAnsi="Times New Roman" w:cs="Times New Roman"/>
          <w:sz w:val="24"/>
          <w:szCs w:val="24"/>
          <w:lang w:val="sr-Latn-RS"/>
        </w:rPr>
        <w:t xml:space="preserve"> </w:t>
      </w:r>
      <w:r w:rsidRPr="00C6351E">
        <w:rPr>
          <w:rFonts w:ascii="Times New Roman" w:hAnsi="Times New Roman" w:cs="Times New Roman"/>
          <w:sz w:val="24"/>
          <w:szCs w:val="24"/>
          <w:lang w:val="sr-Latn-RS"/>
        </w:rPr>
        <w:tab/>
      </w:r>
      <w:r w:rsidR="006D035C" w:rsidRPr="006D035C">
        <w:rPr>
          <w:rFonts w:ascii="Times New Roman" w:hAnsi="Times New Roman" w:cs="Times New Roman"/>
          <w:sz w:val="24"/>
          <w:szCs w:val="24"/>
          <w:lang w:val="sr-Latn-RS"/>
        </w:rPr>
        <w:t>Na osnovu analize sadržaja predložene doktorske disertacije, Komisija zaključuje da je Katarin</w:t>
      </w:r>
      <w:r w:rsidR="006D035C">
        <w:rPr>
          <w:rFonts w:ascii="Times New Roman" w:hAnsi="Times New Roman" w:cs="Times New Roman"/>
          <w:sz w:val="24"/>
          <w:szCs w:val="24"/>
          <w:lang w:val="sr-Latn-RS"/>
        </w:rPr>
        <w:t>a</w:t>
      </w:r>
      <w:r w:rsidR="006D035C" w:rsidRPr="006D035C">
        <w:rPr>
          <w:rFonts w:ascii="Times New Roman" w:hAnsi="Times New Roman" w:cs="Times New Roman"/>
          <w:sz w:val="24"/>
          <w:szCs w:val="24"/>
          <w:lang w:val="sr-Latn-RS"/>
        </w:rPr>
        <w:t xml:space="preserve"> Mićić u svojoj doktorskoj disertaciji pokazala da ume da </w:t>
      </w:r>
      <w:r w:rsidR="006D035C">
        <w:rPr>
          <w:rFonts w:ascii="Times New Roman" w:hAnsi="Times New Roman" w:cs="Times New Roman"/>
          <w:sz w:val="24"/>
          <w:szCs w:val="24"/>
          <w:lang w:val="sr-Latn-RS"/>
        </w:rPr>
        <w:t>analizira postojeća teorijska i empirijska saznanja o ranom razvoju matematičke kompetencije, da identifikuje otvorena pitanja, da osmisli istraživački dizajn koji joj je omogućio da doprinese boljem razumevanju i produbljivanju postojećih saznanja u ovoj oblasti, da analizira i interpretira dobijene nalaze u svetlu postojećih znanja i otvorenih pitanja i da identifikuje</w:t>
      </w:r>
      <w:r w:rsidR="006D035C" w:rsidRPr="006D035C">
        <w:rPr>
          <w:rFonts w:ascii="Times New Roman" w:hAnsi="Times New Roman" w:cs="Times New Roman"/>
          <w:sz w:val="24"/>
          <w:szCs w:val="24"/>
          <w:lang w:val="sr-Latn-RS"/>
        </w:rPr>
        <w:t xml:space="preserve"> praktičnu relevantnost </w:t>
      </w:r>
      <w:r w:rsidR="006D035C">
        <w:rPr>
          <w:rFonts w:ascii="Times New Roman" w:hAnsi="Times New Roman" w:cs="Times New Roman"/>
          <w:sz w:val="24"/>
          <w:szCs w:val="24"/>
          <w:lang w:val="sr-Latn-RS"/>
        </w:rPr>
        <w:t>saznanja do kojih je došla</w:t>
      </w:r>
      <w:r w:rsidR="006D035C" w:rsidRPr="006D035C">
        <w:rPr>
          <w:rFonts w:ascii="Times New Roman" w:hAnsi="Times New Roman" w:cs="Times New Roman"/>
          <w:sz w:val="24"/>
          <w:szCs w:val="24"/>
          <w:lang w:val="sr-Latn-RS"/>
        </w:rPr>
        <w:t>.</w:t>
      </w:r>
    </w:p>
    <w:p w14:paraId="0FF93092" w14:textId="4058347F" w:rsidR="00B126AD" w:rsidRPr="00C6351E" w:rsidRDefault="00B126AD" w:rsidP="006D035C">
      <w:pPr>
        <w:spacing w:line="276" w:lineRule="auto"/>
        <w:ind w:firstLine="720"/>
        <w:jc w:val="both"/>
        <w:rPr>
          <w:rFonts w:ascii="Times New Roman" w:hAnsi="Times New Roman" w:cs="Times New Roman"/>
          <w:sz w:val="24"/>
          <w:szCs w:val="24"/>
          <w:lang w:val="sr-Latn-RS"/>
        </w:rPr>
      </w:pPr>
      <w:r w:rsidRPr="00C6351E">
        <w:rPr>
          <w:rFonts w:ascii="Times New Roman" w:hAnsi="Times New Roman" w:cs="Times New Roman"/>
          <w:sz w:val="24"/>
          <w:szCs w:val="24"/>
          <w:lang w:val="sr-Latn-RS"/>
        </w:rPr>
        <w:t xml:space="preserve">Na osnovu iznetog, Komisija predlaže Nastavno-naučnom veću Filozofskog fakulteta da prihvati njenu pozitivnu ocenu i dozvoli kandidatkinji </w:t>
      </w:r>
      <w:r w:rsidRPr="00C6351E">
        <w:rPr>
          <w:rFonts w:ascii="Times New Roman" w:hAnsi="Times New Roman" w:cs="Times New Roman"/>
          <w:b/>
          <w:bCs/>
          <w:sz w:val="24"/>
          <w:szCs w:val="24"/>
          <w:lang w:val="sr-Latn-RS"/>
        </w:rPr>
        <w:t>Katarini Mićić</w:t>
      </w:r>
      <w:r w:rsidRPr="00C6351E">
        <w:rPr>
          <w:rFonts w:ascii="Times New Roman" w:hAnsi="Times New Roman" w:cs="Times New Roman"/>
          <w:sz w:val="24"/>
          <w:szCs w:val="24"/>
          <w:lang w:val="sr-Latn-RS"/>
        </w:rPr>
        <w:t xml:space="preserve"> da javno brani svoju doktorsku disertaciju pod nazivom „</w:t>
      </w:r>
      <w:r w:rsidRPr="00C6351E">
        <w:rPr>
          <w:rFonts w:ascii="Times New Roman" w:hAnsi="Times New Roman" w:cs="Times New Roman"/>
          <w:b/>
          <w:bCs/>
          <w:sz w:val="24"/>
          <w:szCs w:val="24"/>
          <w:lang w:val="sr-Latn-RS"/>
        </w:rPr>
        <w:t>Sociokulturološka perspektiva razvoja matematičke kompetencije kod devojčica i dečaka: matematički identitet učenika kao oslonac i kao prepreka</w:t>
      </w:r>
      <w:r w:rsidRPr="00C6351E">
        <w:rPr>
          <w:rFonts w:ascii="Times New Roman" w:hAnsi="Times New Roman" w:cs="Times New Roman"/>
          <w:sz w:val="24"/>
          <w:szCs w:val="24"/>
          <w:lang w:val="sr-Latn-RS"/>
        </w:rPr>
        <w:t>“.</w:t>
      </w:r>
      <w:r w:rsidR="00663E55" w:rsidRPr="00C6351E">
        <w:rPr>
          <w:rFonts w:ascii="Times New Roman" w:hAnsi="Times New Roman" w:cs="Times New Roman"/>
          <w:sz w:val="24"/>
          <w:szCs w:val="24"/>
          <w:lang w:val="sr-Latn-RS"/>
        </w:rPr>
        <w:tab/>
      </w:r>
      <w:r w:rsidR="00663E55" w:rsidRPr="00C6351E">
        <w:rPr>
          <w:rFonts w:ascii="Times New Roman" w:hAnsi="Times New Roman" w:cs="Times New Roman"/>
          <w:sz w:val="24"/>
          <w:szCs w:val="24"/>
          <w:lang w:val="sr-Latn-RS"/>
        </w:rPr>
        <w:br/>
      </w:r>
    </w:p>
    <w:p w14:paraId="3D40EA62" w14:textId="059011B4" w:rsidR="00B126AD" w:rsidRPr="00C6351E" w:rsidRDefault="00B126AD" w:rsidP="0024723F">
      <w:pPr>
        <w:spacing w:line="276" w:lineRule="auto"/>
        <w:rPr>
          <w:rFonts w:ascii="Times New Roman" w:hAnsi="Times New Roman" w:cs="Times New Roman"/>
          <w:sz w:val="24"/>
          <w:szCs w:val="24"/>
          <w:lang w:val="sr-Latn-RS"/>
        </w:rPr>
      </w:pPr>
      <w:r w:rsidRPr="00C6351E">
        <w:rPr>
          <w:rFonts w:ascii="Times New Roman" w:hAnsi="Times New Roman" w:cs="Times New Roman"/>
          <w:sz w:val="24"/>
          <w:szCs w:val="24"/>
          <w:lang w:val="sr-Latn-RS"/>
        </w:rPr>
        <w:t>U Beogradu, 3. juna 2024. godine.</w:t>
      </w:r>
      <w:r w:rsidR="00663E55" w:rsidRPr="00C6351E">
        <w:rPr>
          <w:rFonts w:ascii="Times New Roman" w:hAnsi="Times New Roman" w:cs="Times New Roman"/>
          <w:sz w:val="24"/>
          <w:szCs w:val="24"/>
          <w:lang w:val="sr-Latn-RS"/>
        </w:rPr>
        <w:br/>
      </w:r>
      <w:r w:rsidR="0024723F">
        <w:rPr>
          <w:rFonts w:ascii="Times New Roman" w:hAnsi="Times New Roman" w:cs="Times New Roman"/>
          <w:sz w:val="24"/>
          <w:szCs w:val="24"/>
          <w:lang w:val="sr-Latn-RS"/>
        </w:rPr>
        <w:t xml:space="preserve">         </w:t>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0024723F">
        <w:rPr>
          <w:rFonts w:ascii="Times New Roman" w:hAnsi="Times New Roman" w:cs="Times New Roman"/>
          <w:sz w:val="24"/>
          <w:szCs w:val="24"/>
          <w:lang w:val="sr-Latn-RS"/>
        </w:rPr>
        <w:tab/>
      </w:r>
      <w:r w:rsidRPr="00C6351E">
        <w:rPr>
          <w:rFonts w:ascii="Times New Roman" w:hAnsi="Times New Roman" w:cs="Times New Roman"/>
          <w:sz w:val="24"/>
          <w:szCs w:val="24"/>
          <w:lang w:val="sr-Latn-RS"/>
        </w:rPr>
        <w:t>Članovi komisije:</w:t>
      </w:r>
    </w:p>
    <w:p w14:paraId="7D792358" w14:textId="22207CDE"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br/>
        <w:t>________________________________</w:t>
      </w:r>
    </w:p>
    <w:p w14:paraId="1A28FFB6" w14:textId="0A5C06FB"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t>dr Ana Pešikan, redovna profesorka</w:t>
      </w:r>
      <w:r w:rsidRPr="00C6351E">
        <w:rPr>
          <w:rFonts w:ascii="Times New Roman" w:hAnsi="Times New Roman" w:cs="Times New Roman"/>
          <w:sz w:val="24"/>
          <w:szCs w:val="24"/>
          <w:lang w:val="sr-Latn-RS"/>
        </w:rPr>
        <w:br/>
        <w:t>Univerzitet u Beogradu, Filozofski fakultet</w:t>
      </w:r>
      <w:r w:rsidRPr="00C6351E">
        <w:rPr>
          <w:rFonts w:ascii="Times New Roman" w:hAnsi="Times New Roman" w:cs="Times New Roman"/>
          <w:sz w:val="24"/>
          <w:szCs w:val="24"/>
          <w:lang w:val="sr-Latn-RS"/>
        </w:rPr>
        <w:br/>
      </w:r>
    </w:p>
    <w:p w14:paraId="144A1DAF" w14:textId="77777777"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t>________________________________</w:t>
      </w:r>
    </w:p>
    <w:p w14:paraId="7A6185EE" w14:textId="1B94D444"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t xml:space="preserve">dr Dragica Pavlović Babić, </w:t>
      </w:r>
      <w:r w:rsidR="0031695C">
        <w:rPr>
          <w:rFonts w:ascii="Times New Roman" w:hAnsi="Times New Roman" w:cs="Times New Roman"/>
          <w:sz w:val="24"/>
          <w:szCs w:val="24"/>
          <w:lang w:val="sr-Latn-RS"/>
        </w:rPr>
        <w:t>vanredna</w:t>
      </w:r>
      <w:r w:rsidRPr="00C6351E">
        <w:rPr>
          <w:rFonts w:ascii="Times New Roman" w:hAnsi="Times New Roman" w:cs="Times New Roman"/>
          <w:sz w:val="24"/>
          <w:szCs w:val="24"/>
          <w:lang w:val="sr-Latn-RS"/>
        </w:rPr>
        <w:t xml:space="preserve"> profesorka</w:t>
      </w:r>
      <w:r w:rsidRPr="00C6351E">
        <w:rPr>
          <w:rFonts w:ascii="Times New Roman" w:hAnsi="Times New Roman" w:cs="Times New Roman"/>
          <w:sz w:val="24"/>
          <w:szCs w:val="24"/>
          <w:lang w:val="sr-Latn-RS"/>
        </w:rPr>
        <w:br/>
        <w:t>Univerzitet u Beogradu, Filozofski fakultet</w:t>
      </w:r>
      <w:r w:rsidRPr="00C6351E">
        <w:rPr>
          <w:rFonts w:ascii="Times New Roman" w:hAnsi="Times New Roman" w:cs="Times New Roman"/>
          <w:sz w:val="24"/>
          <w:szCs w:val="24"/>
          <w:lang w:val="sr-Latn-RS"/>
        </w:rPr>
        <w:br/>
      </w:r>
    </w:p>
    <w:p w14:paraId="2B08B4E1" w14:textId="47E4F71C"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t>________________________________</w:t>
      </w:r>
    </w:p>
    <w:p w14:paraId="45EEDE33" w14:textId="77777777"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t>dr Ksenija Krstić, vanredna profesorka</w:t>
      </w:r>
      <w:r w:rsidRPr="00C6351E">
        <w:rPr>
          <w:rFonts w:ascii="Times New Roman" w:hAnsi="Times New Roman" w:cs="Times New Roman"/>
          <w:sz w:val="24"/>
          <w:szCs w:val="24"/>
          <w:lang w:val="sr-Latn-RS"/>
        </w:rPr>
        <w:br/>
        <w:t>Univerzitet u Beogradu, Filozofski fakultet</w:t>
      </w:r>
    </w:p>
    <w:p w14:paraId="79C8875A" w14:textId="3E7C69AD"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br/>
        <w:t>________________________________</w:t>
      </w:r>
    </w:p>
    <w:p w14:paraId="1D689575" w14:textId="77777777"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t>dr Olja Jovanović Milanović, docentkinja</w:t>
      </w:r>
      <w:r w:rsidRPr="00C6351E">
        <w:rPr>
          <w:rFonts w:ascii="Times New Roman" w:hAnsi="Times New Roman" w:cs="Times New Roman"/>
          <w:sz w:val="24"/>
          <w:szCs w:val="24"/>
          <w:lang w:val="sr-Latn-RS"/>
        </w:rPr>
        <w:br/>
        <w:t>Univerzitet u Beogradu, Filozofski fakultet</w:t>
      </w:r>
    </w:p>
    <w:p w14:paraId="4838E071" w14:textId="61A1F609"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br/>
        <w:t>________________________________</w:t>
      </w:r>
    </w:p>
    <w:p w14:paraId="490733C1" w14:textId="439F2C29" w:rsidR="00B126AD" w:rsidRPr="00C6351E" w:rsidRDefault="00B126AD" w:rsidP="00C071D7">
      <w:pPr>
        <w:spacing w:line="276" w:lineRule="auto"/>
        <w:jc w:val="right"/>
        <w:rPr>
          <w:rFonts w:ascii="Times New Roman" w:hAnsi="Times New Roman" w:cs="Times New Roman"/>
          <w:sz w:val="24"/>
          <w:szCs w:val="24"/>
          <w:lang w:val="sr-Latn-RS"/>
        </w:rPr>
      </w:pPr>
      <w:r w:rsidRPr="00C6351E">
        <w:rPr>
          <w:rFonts w:ascii="Times New Roman" w:hAnsi="Times New Roman" w:cs="Times New Roman"/>
          <w:sz w:val="24"/>
          <w:szCs w:val="24"/>
          <w:lang w:val="sr-Latn-RS"/>
        </w:rPr>
        <w:t xml:space="preserve">dr Jelena Radišić, </w:t>
      </w:r>
      <w:r w:rsidR="00663E55" w:rsidRPr="00C6351E">
        <w:rPr>
          <w:rFonts w:ascii="Times New Roman" w:hAnsi="Times New Roman" w:cs="Times New Roman"/>
          <w:sz w:val="24"/>
          <w:szCs w:val="24"/>
          <w:lang w:val="sr-Latn-RS"/>
        </w:rPr>
        <w:t>viši naučni saradnik</w:t>
      </w:r>
      <w:r w:rsidRPr="00C6351E">
        <w:rPr>
          <w:rFonts w:ascii="Times New Roman" w:hAnsi="Times New Roman" w:cs="Times New Roman"/>
          <w:sz w:val="24"/>
          <w:szCs w:val="24"/>
          <w:lang w:val="sr-Latn-RS"/>
        </w:rPr>
        <w:br/>
        <w:t>Univerzitet u Oslu</w:t>
      </w:r>
    </w:p>
    <w:sectPr w:rsidR="00B126AD" w:rsidRPr="00C6351E" w:rsidSect="002771C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BA61AA"/>
    <w:multiLevelType w:val="multilevel"/>
    <w:tmpl w:val="158E257E"/>
    <w:lvl w:ilvl="0">
      <w:start w:val="1"/>
      <w:numFmt w:val="decimal"/>
      <w:lvlText w:val="%1."/>
      <w:lvlJc w:val="left"/>
      <w:pPr>
        <w:ind w:left="820" w:hanging="360"/>
      </w:pPr>
      <w:rPr>
        <w:rFonts w:ascii="Times New Roman" w:eastAsia="Times New Roman" w:hAnsi="Times New Roman" w:cs="Times New Roman" w:hint="default"/>
        <w:b w:val="0"/>
        <w:bCs w:val="0"/>
        <w:i w:val="0"/>
        <w:iCs w:val="0"/>
        <w:spacing w:val="0"/>
        <w:w w:val="100"/>
        <w:sz w:val="24"/>
        <w:szCs w:val="24"/>
        <w:lang w:val="hr-HR" w:eastAsia="en-US" w:bidi="ar-SA"/>
      </w:rPr>
    </w:lvl>
    <w:lvl w:ilvl="1">
      <w:start w:val="1"/>
      <w:numFmt w:val="decimal"/>
      <w:lvlText w:val="%1.%2."/>
      <w:lvlJc w:val="left"/>
      <w:pPr>
        <w:ind w:left="880" w:hanging="420"/>
      </w:pPr>
      <w:rPr>
        <w:rFonts w:ascii="Times New Roman" w:eastAsia="Times New Roman" w:hAnsi="Times New Roman" w:cs="Times New Roman" w:hint="default"/>
        <w:b w:val="0"/>
        <w:bCs w:val="0"/>
        <w:i w:val="0"/>
        <w:iCs w:val="0"/>
        <w:spacing w:val="0"/>
        <w:w w:val="100"/>
        <w:sz w:val="24"/>
        <w:szCs w:val="24"/>
        <w:lang w:val="hr-HR" w:eastAsia="en-US" w:bidi="ar-SA"/>
      </w:rPr>
    </w:lvl>
    <w:lvl w:ilvl="2">
      <w:numFmt w:val="bullet"/>
      <w:lvlText w:val="•"/>
      <w:lvlJc w:val="left"/>
      <w:pPr>
        <w:ind w:left="1846" w:hanging="420"/>
      </w:pPr>
      <w:rPr>
        <w:rFonts w:hint="default"/>
        <w:lang w:val="hr-HR" w:eastAsia="en-US" w:bidi="ar-SA"/>
      </w:rPr>
    </w:lvl>
    <w:lvl w:ilvl="3">
      <w:numFmt w:val="bullet"/>
      <w:lvlText w:val="•"/>
      <w:lvlJc w:val="left"/>
      <w:pPr>
        <w:ind w:left="2813" w:hanging="420"/>
      </w:pPr>
      <w:rPr>
        <w:rFonts w:hint="default"/>
        <w:lang w:val="hr-HR" w:eastAsia="en-US" w:bidi="ar-SA"/>
      </w:rPr>
    </w:lvl>
    <w:lvl w:ilvl="4">
      <w:numFmt w:val="bullet"/>
      <w:lvlText w:val="•"/>
      <w:lvlJc w:val="left"/>
      <w:pPr>
        <w:ind w:left="3780" w:hanging="420"/>
      </w:pPr>
      <w:rPr>
        <w:rFonts w:hint="default"/>
        <w:lang w:val="hr-HR" w:eastAsia="en-US" w:bidi="ar-SA"/>
      </w:rPr>
    </w:lvl>
    <w:lvl w:ilvl="5">
      <w:numFmt w:val="bullet"/>
      <w:lvlText w:val="•"/>
      <w:lvlJc w:val="left"/>
      <w:pPr>
        <w:ind w:left="4746" w:hanging="420"/>
      </w:pPr>
      <w:rPr>
        <w:rFonts w:hint="default"/>
        <w:lang w:val="hr-HR" w:eastAsia="en-US" w:bidi="ar-SA"/>
      </w:rPr>
    </w:lvl>
    <w:lvl w:ilvl="6">
      <w:numFmt w:val="bullet"/>
      <w:lvlText w:val="•"/>
      <w:lvlJc w:val="left"/>
      <w:pPr>
        <w:ind w:left="5713" w:hanging="420"/>
      </w:pPr>
      <w:rPr>
        <w:rFonts w:hint="default"/>
        <w:lang w:val="hr-HR" w:eastAsia="en-US" w:bidi="ar-SA"/>
      </w:rPr>
    </w:lvl>
    <w:lvl w:ilvl="7">
      <w:numFmt w:val="bullet"/>
      <w:lvlText w:val="•"/>
      <w:lvlJc w:val="left"/>
      <w:pPr>
        <w:ind w:left="6680" w:hanging="420"/>
      </w:pPr>
      <w:rPr>
        <w:rFonts w:hint="default"/>
        <w:lang w:val="hr-HR" w:eastAsia="en-US" w:bidi="ar-SA"/>
      </w:rPr>
    </w:lvl>
    <w:lvl w:ilvl="8">
      <w:numFmt w:val="bullet"/>
      <w:lvlText w:val="•"/>
      <w:lvlJc w:val="left"/>
      <w:pPr>
        <w:ind w:left="7646" w:hanging="420"/>
      </w:pPr>
      <w:rPr>
        <w:rFonts w:hint="default"/>
        <w:lang w:val="hr-HR" w:eastAsia="en-US" w:bidi="ar-SA"/>
      </w:rPr>
    </w:lvl>
  </w:abstractNum>
  <w:abstractNum w:abstractNumId="1" w15:restartNumberingAfterBreak="0">
    <w:nsid w:val="1DC0013D"/>
    <w:multiLevelType w:val="hybridMultilevel"/>
    <w:tmpl w:val="B88C72A6"/>
    <w:lvl w:ilvl="0" w:tplc="FAFE7E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10723247">
    <w:abstractNumId w:val="0"/>
  </w:num>
  <w:num w:numId="2" w16cid:durableId="944701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0C1"/>
    <w:rsid w:val="000733E4"/>
    <w:rsid w:val="000743AB"/>
    <w:rsid w:val="00092F23"/>
    <w:rsid w:val="0009449C"/>
    <w:rsid w:val="000D311A"/>
    <w:rsid w:val="000F1DD7"/>
    <w:rsid w:val="00101D0B"/>
    <w:rsid w:val="00111CEE"/>
    <w:rsid w:val="00122D8F"/>
    <w:rsid w:val="00146EE7"/>
    <w:rsid w:val="001804D9"/>
    <w:rsid w:val="001A28BD"/>
    <w:rsid w:val="001F40AB"/>
    <w:rsid w:val="001F6DDC"/>
    <w:rsid w:val="0024723F"/>
    <w:rsid w:val="00255E4D"/>
    <w:rsid w:val="002771C2"/>
    <w:rsid w:val="00282CB1"/>
    <w:rsid w:val="002B21B1"/>
    <w:rsid w:val="002B6ADB"/>
    <w:rsid w:val="002C7414"/>
    <w:rsid w:val="002E358B"/>
    <w:rsid w:val="002E3E49"/>
    <w:rsid w:val="002F3F47"/>
    <w:rsid w:val="00312568"/>
    <w:rsid w:val="003143AF"/>
    <w:rsid w:val="0031695C"/>
    <w:rsid w:val="003240A5"/>
    <w:rsid w:val="00331390"/>
    <w:rsid w:val="003320C8"/>
    <w:rsid w:val="003373B4"/>
    <w:rsid w:val="00373E64"/>
    <w:rsid w:val="00380872"/>
    <w:rsid w:val="003B0D50"/>
    <w:rsid w:val="003B427F"/>
    <w:rsid w:val="00413015"/>
    <w:rsid w:val="00416842"/>
    <w:rsid w:val="00434788"/>
    <w:rsid w:val="00485C45"/>
    <w:rsid w:val="004A5447"/>
    <w:rsid w:val="004E59DD"/>
    <w:rsid w:val="00511CB5"/>
    <w:rsid w:val="00542B89"/>
    <w:rsid w:val="00560DEE"/>
    <w:rsid w:val="0059707C"/>
    <w:rsid w:val="005A2B10"/>
    <w:rsid w:val="005B2042"/>
    <w:rsid w:val="005C71E4"/>
    <w:rsid w:val="005D3490"/>
    <w:rsid w:val="005E08F2"/>
    <w:rsid w:val="00611C8C"/>
    <w:rsid w:val="00653C76"/>
    <w:rsid w:val="00663E55"/>
    <w:rsid w:val="006700DC"/>
    <w:rsid w:val="00690486"/>
    <w:rsid w:val="006D035C"/>
    <w:rsid w:val="00700CA6"/>
    <w:rsid w:val="007331E7"/>
    <w:rsid w:val="00735D43"/>
    <w:rsid w:val="00737898"/>
    <w:rsid w:val="007922E6"/>
    <w:rsid w:val="007A264B"/>
    <w:rsid w:val="007A3DA7"/>
    <w:rsid w:val="007B3F50"/>
    <w:rsid w:val="00827089"/>
    <w:rsid w:val="00835663"/>
    <w:rsid w:val="00842B50"/>
    <w:rsid w:val="00843650"/>
    <w:rsid w:val="00856C0A"/>
    <w:rsid w:val="008644CD"/>
    <w:rsid w:val="0086756E"/>
    <w:rsid w:val="008A0C27"/>
    <w:rsid w:val="008A41AC"/>
    <w:rsid w:val="008A4996"/>
    <w:rsid w:val="008B14DA"/>
    <w:rsid w:val="008E50C1"/>
    <w:rsid w:val="008F7648"/>
    <w:rsid w:val="00910169"/>
    <w:rsid w:val="00911E13"/>
    <w:rsid w:val="00940C5B"/>
    <w:rsid w:val="009629C6"/>
    <w:rsid w:val="00972162"/>
    <w:rsid w:val="009810DB"/>
    <w:rsid w:val="00994F8A"/>
    <w:rsid w:val="009C5422"/>
    <w:rsid w:val="009E59F0"/>
    <w:rsid w:val="00A27A91"/>
    <w:rsid w:val="00A677F9"/>
    <w:rsid w:val="00A77D39"/>
    <w:rsid w:val="00A84C34"/>
    <w:rsid w:val="00A94E1D"/>
    <w:rsid w:val="00AA2648"/>
    <w:rsid w:val="00AE06C4"/>
    <w:rsid w:val="00AF530C"/>
    <w:rsid w:val="00B03381"/>
    <w:rsid w:val="00B126AD"/>
    <w:rsid w:val="00B17EF1"/>
    <w:rsid w:val="00B42053"/>
    <w:rsid w:val="00B66D11"/>
    <w:rsid w:val="00B72563"/>
    <w:rsid w:val="00B9493B"/>
    <w:rsid w:val="00B96659"/>
    <w:rsid w:val="00BC3DB4"/>
    <w:rsid w:val="00BE4CFE"/>
    <w:rsid w:val="00BF134E"/>
    <w:rsid w:val="00C04007"/>
    <w:rsid w:val="00C071D7"/>
    <w:rsid w:val="00C1047C"/>
    <w:rsid w:val="00C55403"/>
    <w:rsid w:val="00C55C9F"/>
    <w:rsid w:val="00C6351E"/>
    <w:rsid w:val="00CB1863"/>
    <w:rsid w:val="00CF285D"/>
    <w:rsid w:val="00CF45F8"/>
    <w:rsid w:val="00D022F7"/>
    <w:rsid w:val="00D11D98"/>
    <w:rsid w:val="00D527C9"/>
    <w:rsid w:val="00D654B1"/>
    <w:rsid w:val="00D85A3D"/>
    <w:rsid w:val="00D95F43"/>
    <w:rsid w:val="00DA519D"/>
    <w:rsid w:val="00DA56D7"/>
    <w:rsid w:val="00DC777A"/>
    <w:rsid w:val="00DD1B26"/>
    <w:rsid w:val="00DD7F25"/>
    <w:rsid w:val="00DE039D"/>
    <w:rsid w:val="00DE4B7A"/>
    <w:rsid w:val="00DF385C"/>
    <w:rsid w:val="00E07DBC"/>
    <w:rsid w:val="00E128FC"/>
    <w:rsid w:val="00E13B6B"/>
    <w:rsid w:val="00E17A0B"/>
    <w:rsid w:val="00E25238"/>
    <w:rsid w:val="00E4736D"/>
    <w:rsid w:val="00E77BB0"/>
    <w:rsid w:val="00EB25D7"/>
    <w:rsid w:val="00F2348A"/>
    <w:rsid w:val="00F809AF"/>
    <w:rsid w:val="00F906A2"/>
    <w:rsid w:val="00FC38C5"/>
    <w:rsid w:val="00FE1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D3025"/>
  <w15:chartTrackingRefBased/>
  <w15:docId w15:val="{DCB46575-FB50-45A0-B334-A7B10F62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50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50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50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50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50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50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50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50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50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0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50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50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50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50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50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50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50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50C1"/>
    <w:rPr>
      <w:rFonts w:eastAsiaTheme="majorEastAsia" w:cstheme="majorBidi"/>
      <w:color w:val="272727" w:themeColor="text1" w:themeTint="D8"/>
    </w:rPr>
  </w:style>
  <w:style w:type="paragraph" w:styleId="Title">
    <w:name w:val="Title"/>
    <w:basedOn w:val="Normal"/>
    <w:next w:val="Normal"/>
    <w:link w:val="TitleChar"/>
    <w:uiPriority w:val="10"/>
    <w:qFormat/>
    <w:rsid w:val="008E50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50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50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50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50C1"/>
    <w:pPr>
      <w:spacing w:before="160"/>
      <w:jc w:val="center"/>
    </w:pPr>
    <w:rPr>
      <w:i/>
      <w:iCs/>
      <w:color w:val="404040" w:themeColor="text1" w:themeTint="BF"/>
    </w:rPr>
  </w:style>
  <w:style w:type="character" w:customStyle="1" w:styleId="QuoteChar">
    <w:name w:val="Quote Char"/>
    <w:basedOn w:val="DefaultParagraphFont"/>
    <w:link w:val="Quote"/>
    <w:uiPriority w:val="29"/>
    <w:rsid w:val="008E50C1"/>
    <w:rPr>
      <w:i/>
      <w:iCs/>
      <w:color w:val="404040" w:themeColor="text1" w:themeTint="BF"/>
    </w:rPr>
  </w:style>
  <w:style w:type="paragraph" w:styleId="ListParagraph">
    <w:name w:val="List Paragraph"/>
    <w:basedOn w:val="Normal"/>
    <w:uiPriority w:val="34"/>
    <w:qFormat/>
    <w:rsid w:val="008E50C1"/>
    <w:pPr>
      <w:ind w:left="720"/>
      <w:contextualSpacing/>
    </w:pPr>
  </w:style>
  <w:style w:type="character" w:styleId="IntenseEmphasis">
    <w:name w:val="Intense Emphasis"/>
    <w:basedOn w:val="DefaultParagraphFont"/>
    <w:uiPriority w:val="21"/>
    <w:qFormat/>
    <w:rsid w:val="008E50C1"/>
    <w:rPr>
      <w:i/>
      <w:iCs/>
      <w:color w:val="0F4761" w:themeColor="accent1" w:themeShade="BF"/>
    </w:rPr>
  </w:style>
  <w:style w:type="paragraph" w:styleId="IntenseQuote">
    <w:name w:val="Intense Quote"/>
    <w:basedOn w:val="Normal"/>
    <w:next w:val="Normal"/>
    <w:link w:val="IntenseQuoteChar"/>
    <w:uiPriority w:val="30"/>
    <w:qFormat/>
    <w:rsid w:val="008E50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50C1"/>
    <w:rPr>
      <w:i/>
      <w:iCs/>
      <w:color w:val="0F4761" w:themeColor="accent1" w:themeShade="BF"/>
    </w:rPr>
  </w:style>
  <w:style w:type="character" w:styleId="IntenseReference">
    <w:name w:val="Intense Reference"/>
    <w:basedOn w:val="DefaultParagraphFont"/>
    <w:uiPriority w:val="32"/>
    <w:qFormat/>
    <w:rsid w:val="008E50C1"/>
    <w:rPr>
      <w:b/>
      <w:bCs/>
      <w:smallCaps/>
      <w:color w:val="0F4761" w:themeColor="accent1" w:themeShade="BF"/>
      <w:spacing w:val="5"/>
    </w:rPr>
  </w:style>
  <w:style w:type="paragraph" w:customStyle="1" w:styleId="Default">
    <w:name w:val="Default"/>
    <w:rsid w:val="008E50C1"/>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odyText">
    <w:name w:val="Body Text"/>
    <w:basedOn w:val="Normal"/>
    <w:link w:val="BodyTextChar"/>
    <w:uiPriority w:val="1"/>
    <w:qFormat/>
    <w:rsid w:val="008B14DA"/>
    <w:pPr>
      <w:widowControl w:val="0"/>
      <w:autoSpaceDE w:val="0"/>
      <w:autoSpaceDN w:val="0"/>
      <w:spacing w:after="0" w:line="240" w:lineRule="auto"/>
      <w:ind w:left="100"/>
      <w:jc w:val="both"/>
    </w:pPr>
    <w:rPr>
      <w:rFonts w:eastAsia="Times New Roman" w:cs="Times New Roman"/>
      <w:kern w:val="0"/>
      <w:sz w:val="24"/>
      <w:szCs w:val="24"/>
      <w:lang w:val="sr-Latn-RS"/>
    </w:rPr>
  </w:style>
  <w:style w:type="character" w:customStyle="1" w:styleId="BodyTextChar">
    <w:name w:val="Body Text Char"/>
    <w:basedOn w:val="DefaultParagraphFont"/>
    <w:link w:val="BodyText"/>
    <w:uiPriority w:val="1"/>
    <w:rsid w:val="008B14DA"/>
    <w:rPr>
      <w:rFonts w:eastAsia="Times New Roman" w:cs="Times New Roman"/>
      <w:kern w:val="0"/>
      <w:sz w:val="24"/>
      <w:szCs w:val="24"/>
      <w:lang w:val="sr-Latn-RS"/>
    </w:rPr>
  </w:style>
  <w:style w:type="character" w:styleId="CommentReference">
    <w:name w:val="annotation reference"/>
    <w:basedOn w:val="DefaultParagraphFont"/>
    <w:uiPriority w:val="99"/>
    <w:semiHidden/>
    <w:unhideWhenUsed/>
    <w:rsid w:val="008B14DA"/>
    <w:rPr>
      <w:sz w:val="16"/>
      <w:szCs w:val="16"/>
    </w:rPr>
  </w:style>
  <w:style w:type="paragraph" w:styleId="CommentText">
    <w:name w:val="annotation text"/>
    <w:basedOn w:val="Normal"/>
    <w:link w:val="CommentTextChar"/>
    <w:uiPriority w:val="99"/>
    <w:unhideWhenUsed/>
    <w:rsid w:val="008B14DA"/>
    <w:pPr>
      <w:widowControl w:val="0"/>
      <w:autoSpaceDE w:val="0"/>
      <w:autoSpaceDN w:val="0"/>
      <w:spacing w:after="0" w:line="240" w:lineRule="auto"/>
    </w:pPr>
    <w:rPr>
      <w:rFonts w:ascii="Times New Roman" w:eastAsia="Times New Roman" w:hAnsi="Times New Roman" w:cs="Times New Roman"/>
      <w:kern w:val="0"/>
      <w:sz w:val="20"/>
      <w:szCs w:val="20"/>
      <w:lang w:val="sr-Latn-RS"/>
    </w:rPr>
  </w:style>
  <w:style w:type="character" w:customStyle="1" w:styleId="CommentTextChar">
    <w:name w:val="Comment Text Char"/>
    <w:basedOn w:val="DefaultParagraphFont"/>
    <w:link w:val="CommentText"/>
    <w:uiPriority w:val="99"/>
    <w:rsid w:val="008B14DA"/>
    <w:rPr>
      <w:rFonts w:ascii="Times New Roman" w:eastAsia="Times New Roman" w:hAnsi="Times New Roman" w:cs="Times New Roman"/>
      <w:kern w:val="0"/>
      <w:sz w:val="20"/>
      <w:szCs w:val="20"/>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3145</Words>
  <Characters>17928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Mićić</dc:creator>
  <cp:keywords/>
  <dc:description/>
  <cp:lastModifiedBy>Katarina Mićić</cp:lastModifiedBy>
  <cp:revision>3</cp:revision>
  <cp:lastPrinted>2024-06-02T21:49:00Z</cp:lastPrinted>
  <dcterms:created xsi:type="dcterms:W3CDTF">2024-06-02T14:32:00Z</dcterms:created>
  <dcterms:modified xsi:type="dcterms:W3CDTF">2024-06-02T21:51:00Z</dcterms:modified>
</cp:coreProperties>
</file>