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99B" w:rsidRDefault="00DF0CA4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>УНИВЕРЗИТЕТ У БЕОГРАДУ</w:t>
      </w:r>
    </w:p>
    <w:p w:rsidR="00C5499B" w:rsidRDefault="00DF0CA4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>ФИЛОЗОФСКИ ФАКУЛТЕТ</w:t>
      </w:r>
    </w:p>
    <w:p w:rsidR="00C5499B" w:rsidRDefault="00DF0CA4">
      <w:pPr>
        <w:spacing w:line="276" w:lineRule="auto"/>
        <w:jc w:val="both"/>
        <w:rPr>
          <w:rStyle w:val="PageNumber"/>
        </w:rPr>
      </w:pPr>
      <w:r>
        <w:rPr>
          <w:sz w:val="30"/>
          <w:szCs w:val="30"/>
          <w:u w:val="single"/>
        </w:rPr>
        <w:t>Б е о г р а д</w:t>
      </w:r>
    </w:p>
    <w:p w:rsidR="00C5499B" w:rsidRDefault="00C5499B">
      <w:pPr>
        <w:spacing w:line="276" w:lineRule="auto"/>
        <w:jc w:val="center"/>
        <w:rPr>
          <w:rStyle w:val="PageNumber"/>
          <w:sz w:val="30"/>
          <w:szCs w:val="30"/>
        </w:rPr>
      </w:pPr>
    </w:p>
    <w:p w:rsidR="008C4DD3" w:rsidRDefault="008C4DD3">
      <w:pPr>
        <w:spacing w:line="276" w:lineRule="auto"/>
        <w:jc w:val="center"/>
        <w:rPr>
          <w:rStyle w:val="PageNumber"/>
          <w:sz w:val="30"/>
          <w:szCs w:val="30"/>
        </w:rPr>
      </w:pPr>
    </w:p>
    <w:p w:rsidR="00C5499B" w:rsidRDefault="00DF0CA4">
      <w:pPr>
        <w:spacing w:line="276" w:lineRule="auto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НАСТАВНО-НАУЧНОМ ВЕЋУ</w:t>
      </w:r>
    </w:p>
    <w:p w:rsidR="00C5499B" w:rsidRDefault="00C5499B">
      <w:pPr>
        <w:spacing w:line="276" w:lineRule="auto"/>
        <w:rPr>
          <w:rStyle w:val="PageNumber"/>
          <w:sz w:val="26"/>
          <w:szCs w:val="26"/>
        </w:rPr>
      </w:pPr>
    </w:p>
    <w:p w:rsidR="00C5499B" w:rsidRPr="008C4DD3" w:rsidRDefault="00DF0CA4">
      <w:pPr>
        <w:spacing w:line="276" w:lineRule="auto"/>
        <w:jc w:val="both"/>
        <w:rPr>
          <w:sz w:val="24"/>
          <w:szCs w:val="24"/>
        </w:rPr>
      </w:pPr>
      <w:r>
        <w:rPr>
          <w:sz w:val="26"/>
          <w:szCs w:val="26"/>
        </w:rPr>
        <w:tab/>
      </w:r>
      <w:r w:rsidRPr="008C4DD3">
        <w:rPr>
          <w:sz w:val="24"/>
          <w:szCs w:val="24"/>
        </w:rPr>
        <w:t>На предлог Одељења за социологију</w:t>
      </w:r>
      <w:r w:rsidRPr="008C4DD3">
        <w:rPr>
          <w:sz w:val="24"/>
          <w:szCs w:val="24"/>
        </w:rPr>
        <w:t xml:space="preserve">, Наставно-научно веће Филозофског факултета у Београду на седници одржаној 23. децембра 2021. године, </w:t>
      </w:r>
      <w:r w:rsidRPr="008C4DD3">
        <w:rPr>
          <w:sz w:val="24"/>
          <w:szCs w:val="24"/>
        </w:rPr>
        <w:t xml:space="preserve">именовало је комисију за оцену и одбрану докторске дисертације </w:t>
      </w:r>
      <w:r w:rsidRPr="008C4DD3">
        <w:rPr>
          <w:b/>
          <w:bCs/>
          <w:i/>
          <w:iCs/>
          <w:sz w:val="24"/>
          <w:szCs w:val="24"/>
        </w:rPr>
        <w:t>Идеолошко-политичка оријентација прекаријата у Србији</w:t>
      </w:r>
      <w:r w:rsidRPr="008C4DD3">
        <w:rPr>
          <w:sz w:val="24"/>
          <w:szCs w:val="24"/>
        </w:rPr>
        <w:t xml:space="preserve"> докторандкиње Александре А. Марковић, у саставу:</w:t>
      </w:r>
    </w:p>
    <w:p w:rsidR="00C5499B" w:rsidRPr="008C4DD3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Pr="008C4DD3" w:rsidRDefault="00DF0CA4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8C4DD3">
        <w:rPr>
          <w:rStyle w:val="PageNumber"/>
          <w:sz w:val="24"/>
          <w:szCs w:val="24"/>
        </w:rPr>
        <w:t>Проф. др Владимир Вулетић, ментор</w:t>
      </w:r>
    </w:p>
    <w:p w:rsidR="00C5499B" w:rsidRPr="008C4DD3" w:rsidRDefault="00DF0CA4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8C4DD3">
        <w:rPr>
          <w:rStyle w:val="PageNumber"/>
          <w:sz w:val="24"/>
          <w:szCs w:val="24"/>
        </w:rPr>
        <w:t>Проф. др Слободан Антонић</w:t>
      </w:r>
    </w:p>
    <w:p w:rsidR="00C5499B" w:rsidRPr="008C4DD3" w:rsidRDefault="00DF0CA4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8C4DD3">
        <w:rPr>
          <w:rStyle w:val="PageNumber"/>
          <w:sz w:val="24"/>
          <w:szCs w:val="24"/>
        </w:rPr>
        <w:t>Проф. др Јово Бакић</w:t>
      </w:r>
    </w:p>
    <w:p w:rsidR="00C5499B" w:rsidRPr="008C4DD3" w:rsidRDefault="00DF0CA4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8C4DD3">
        <w:rPr>
          <w:rStyle w:val="PageNumber"/>
          <w:sz w:val="24"/>
          <w:szCs w:val="24"/>
        </w:rPr>
        <w:t xml:space="preserve">др Марио </w:t>
      </w:r>
      <w:r w:rsidRPr="008C4DD3">
        <w:rPr>
          <w:rStyle w:val="PageNumber"/>
          <w:sz w:val="24"/>
          <w:szCs w:val="24"/>
        </w:rPr>
        <w:t xml:space="preserve">Рељановић </w:t>
      </w:r>
    </w:p>
    <w:p w:rsidR="00C5499B" w:rsidRPr="008C4DD3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Pr="008C4DD3" w:rsidRDefault="00DF0CA4">
      <w:pPr>
        <w:pStyle w:val="BodyTextIndent3"/>
        <w:spacing w:line="276" w:lineRule="auto"/>
        <w:rPr>
          <w:rStyle w:val="PageNumber"/>
          <w:sz w:val="24"/>
          <w:szCs w:val="24"/>
        </w:rPr>
      </w:pPr>
      <w:r w:rsidRPr="008C4DD3">
        <w:rPr>
          <w:rStyle w:val="PageNumber"/>
          <w:sz w:val="24"/>
          <w:szCs w:val="24"/>
        </w:rPr>
        <w:t>Пошто се упознала са достављеном докторском дисертацијом колегинице Александре Марковић Комисија Наставно</w:t>
      </w:r>
      <w:r w:rsidRPr="008C4DD3">
        <w:rPr>
          <w:rStyle w:val="PageNumber"/>
          <w:sz w:val="24"/>
          <w:szCs w:val="24"/>
        </w:rPr>
        <w:t>-</w:t>
      </w:r>
      <w:r w:rsidRPr="008C4DD3">
        <w:rPr>
          <w:rStyle w:val="PageNumber"/>
          <w:sz w:val="24"/>
          <w:szCs w:val="24"/>
        </w:rPr>
        <w:t>научном већу Филозофског факултета у Београду подноси следећи</w:t>
      </w:r>
    </w:p>
    <w:p w:rsidR="00C5499B" w:rsidRDefault="00C5499B">
      <w:pPr>
        <w:spacing w:line="276" w:lineRule="auto"/>
        <w:ind w:left="360"/>
        <w:jc w:val="both"/>
        <w:rPr>
          <w:rStyle w:val="PageNumber"/>
          <w:sz w:val="26"/>
          <w:szCs w:val="26"/>
        </w:rPr>
      </w:pPr>
    </w:p>
    <w:p w:rsidR="00C5499B" w:rsidRDefault="00C5499B">
      <w:pPr>
        <w:spacing w:line="276" w:lineRule="auto"/>
        <w:ind w:left="360"/>
        <w:jc w:val="both"/>
        <w:rPr>
          <w:rStyle w:val="PageNumber"/>
          <w:sz w:val="26"/>
          <w:szCs w:val="26"/>
        </w:rPr>
      </w:pPr>
    </w:p>
    <w:p w:rsidR="00C5499B" w:rsidRDefault="00C5499B">
      <w:pPr>
        <w:spacing w:line="276" w:lineRule="auto"/>
        <w:ind w:left="360"/>
        <w:jc w:val="both"/>
        <w:rPr>
          <w:rStyle w:val="PageNumber"/>
          <w:sz w:val="26"/>
          <w:szCs w:val="26"/>
        </w:rPr>
      </w:pPr>
    </w:p>
    <w:p w:rsidR="00C5499B" w:rsidRDefault="00DF0CA4">
      <w:pPr>
        <w:pStyle w:val="Heading5"/>
        <w:spacing w:line="276" w:lineRule="auto"/>
        <w:ind w:left="0"/>
        <w:rPr>
          <w:sz w:val="30"/>
          <w:szCs w:val="30"/>
        </w:rPr>
      </w:pPr>
      <w:r>
        <w:rPr>
          <w:sz w:val="30"/>
          <w:szCs w:val="30"/>
        </w:rPr>
        <w:t>Р Е Ф Е Р А Т</w:t>
      </w:r>
    </w:p>
    <w:p w:rsidR="00C5499B" w:rsidRDefault="00C5499B">
      <w:pPr>
        <w:spacing w:line="276" w:lineRule="auto"/>
        <w:jc w:val="both"/>
        <w:rPr>
          <w:b/>
          <w:bCs/>
          <w:sz w:val="26"/>
          <w:szCs w:val="26"/>
        </w:rPr>
      </w:pPr>
    </w:p>
    <w:p w:rsidR="00C5499B" w:rsidRDefault="00C5499B">
      <w:pPr>
        <w:spacing w:line="276" w:lineRule="auto"/>
        <w:jc w:val="both"/>
        <w:rPr>
          <w:b/>
          <w:bCs/>
          <w:sz w:val="26"/>
          <w:szCs w:val="26"/>
        </w:rPr>
      </w:pPr>
    </w:p>
    <w:p w:rsidR="00C5499B" w:rsidRDefault="00DF0CA4" w:rsidP="008C4DD3">
      <w:pPr>
        <w:spacing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1. </w:t>
      </w:r>
      <w:r>
        <w:rPr>
          <w:b/>
          <w:bCs/>
          <w:sz w:val="26"/>
          <w:szCs w:val="26"/>
        </w:rPr>
        <w:t xml:space="preserve">Основни подаци о кандидаткињи и </w:t>
      </w:r>
      <w:r>
        <w:rPr>
          <w:b/>
          <w:bCs/>
          <w:sz w:val="24"/>
          <w:szCs w:val="24"/>
        </w:rPr>
        <w:t>дисертацији</w:t>
      </w:r>
    </w:p>
    <w:p w:rsidR="00C5499B" w:rsidRDefault="00C5499B">
      <w:pPr>
        <w:spacing w:line="276" w:lineRule="auto"/>
        <w:jc w:val="both"/>
        <w:rPr>
          <w:b/>
          <w:bCs/>
          <w:sz w:val="26"/>
          <w:szCs w:val="26"/>
        </w:rPr>
      </w:pPr>
    </w:p>
    <w:p w:rsidR="00C5499B" w:rsidRDefault="00C5499B">
      <w:pPr>
        <w:spacing w:line="276" w:lineRule="auto"/>
        <w:jc w:val="both"/>
        <w:rPr>
          <w:b/>
          <w:bCs/>
          <w:sz w:val="26"/>
          <w:szCs w:val="26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Александра Марковић рођена је 26. новембра 1989. године у Ваљеву. Након завршетка Ваљевске гимназије, 2008. године уписала је основне студије социологије на Филозофском факултету Универзитета у Београду. Основне академске студије завршила је са просечном о</w:t>
      </w:r>
      <w:r>
        <w:rPr>
          <w:sz w:val="24"/>
          <w:szCs w:val="24"/>
        </w:rPr>
        <w:t xml:space="preserve">ценом 9.55 а дипломски рад на тему „Социјални аспекти етничких сукоба у Темерину” одбранила је 2012. године. Мастер студије социологије завршила је 2014. године, са просечном оценом 9,67 а мастер рад на тему „Однос србијанских неонациста према капитализму </w:t>
      </w:r>
      <w:r>
        <w:rPr>
          <w:sz w:val="24"/>
          <w:szCs w:val="24"/>
        </w:rPr>
        <w:t xml:space="preserve">– анализа неонацистичких web портала, блогова, форума, Facebook-a i Twitter-a” одбранила је </w:t>
      </w:r>
      <w:r>
        <w:rPr>
          <w:sz w:val="24"/>
          <w:szCs w:val="24"/>
        </w:rPr>
        <w:lastRenderedPageBreak/>
        <w:t xml:space="preserve">са оценом 10. Своје академско образовање наставила је уписивањем и на докторске студије социологије на Филозофском факултету у Београду, где је положила све испите </w:t>
      </w:r>
      <w:r>
        <w:rPr>
          <w:sz w:val="24"/>
          <w:szCs w:val="24"/>
        </w:rPr>
        <w:t xml:space="preserve">са просечном оценом 9,5. </w:t>
      </w:r>
    </w:p>
    <w:p w:rsidR="00C5499B" w:rsidRDefault="00C5499B">
      <w:pPr>
        <w:spacing w:line="276" w:lineRule="auto"/>
        <w:ind w:firstLine="720"/>
        <w:jc w:val="both"/>
        <w:rPr>
          <w:rStyle w:val="PageNumber"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Током студија била је стипендисткиња Министарства просвете, науке и технолошког развоја, града Ваљева и Фонда Доситеја - Фонда за младе таленте. Као стипендисткиња од 2015. до 2018. године била је прикључена на пројекат Изазови н</w:t>
      </w:r>
      <w:r>
        <w:rPr>
          <w:sz w:val="24"/>
          <w:szCs w:val="24"/>
        </w:rPr>
        <w:t>ове друштвене интеграције у Србији: концепти и актери у Институту за социолошка истраживања Филозофског факултета. Добитница је две стипендије у 2020. години за самостални истраживачки рад у оквиру израде дисертације у иностранству: Erasmus+ (Естонија, Ins</w:t>
      </w:r>
      <w:r>
        <w:rPr>
          <w:sz w:val="24"/>
          <w:szCs w:val="24"/>
        </w:rPr>
        <w:t>titute of Social studies, University of Tartu) и CEEPUS (Словенија, Faculty of Social Sciences, University of Ljubljana, Public Opi</w:t>
      </w:r>
      <w:r>
        <w:rPr>
          <w:sz w:val="24"/>
          <w:szCs w:val="24"/>
        </w:rPr>
        <w:t>n</w:t>
      </w:r>
      <w:r>
        <w:rPr>
          <w:sz w:val="24"/>
          <w:szCs w:val="24"/>
        </w:rPr>
        <w:t xml:space="preserve">ion and Mass Communication Research Centre). </w:t>
      </w:r>
    </w:p>
    <w:p w:rsidR="00C5499B" w:rsidRDefault="00C5499B">
      <w:pPr>
        <w:spacing w:line="276" w:lineRule="auto"/>
        <w:ind w:firstLine="720"/>
        <w:jc w:val="both"/>
        <w:rPr>
          <w:rStyle w:val="PageNumber"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Искуство у настави стекла је у Пољопривредној школи са домом ученика „Ваљево“</w:t>
      </w:r>
      <w:r>
        <w:rPr>
          <w:sz w:val="24"/>
          <w:szCs w:val="24"/>
        </w:rPr>
        <w:t>, а током докторских студија била је и демонстраторка у настави на курсевима основних студија социологије – Методологија социолошких истраживања 2 и Социолошки практикум. Од 2018. до 2020. године била је запослена као истраживачица сарадница у Институту за</w:t>
      </w:r>
      <w:r>
        <w:rPr>
          <w:sz w:val="24"/>
          <w:szCs w:val="24"/>
        </w:rPr>
        <w:t xml:space="preserve"> социолошка истраживања, а од 2020. године запослена је као истраживачица сарадница у Институту за криминолошка и социолошка истраживања. </w:t>
      </w:r>
    </w:p>
    <w:p w:rsidR="00C5499B" w:rsidRDefault="00C5499B">
      <w:pPr>
        <w:spacing w:line="276" w:lineRule="auto"/>
        <w:ind w:firstLine="720"/>
        <w:jc w:val="both"/>
        <w:rPr>
          <w:rStyle w:val="PageNumber"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Александра Марковић је учествовала на више међународних научних скупова у земљи. Самостално је објавила шест радова </w:t>
      </w:r>
      <w:r>
        <w:rPr>
          <w:sz w:val="24"/>
          <w:szCs w:val="24"/>
        </w:rPr>
        <w:t xml:space="preserve">у научним часописима и зборницима, међу којима су: делови дипломског и мастер рада објављени у часопису </w:t>
      </w:r>
      <w:r>
        <w:rPr>
          <w:i/>
          <w:iCs/>
          <w:sz w:val="24"/>
          <w:szCs w:val="24"/>
        </w:rPr>
        <w:t>Социологија</w:t>
      </w:r>
      <w:r>
        <w:rPr>
          <w:sz w:val="24"/>
          <w:szCs w:val="24"/>
        </w:rPr>
        <w:t xml:space="preserve">; Виђење образовног система и различита употреба културних садржаја десних и левих екстремиста у cyber простору Србије, у зборнику </w:t>
      </w:r>
      <w:r>
        <w:rPr>
          <w:i/>
          <w:iCs/>
          <w:sz w:val="24"/>
          <w:szCs w:val="24"/>
        </w:rPr>
        <w:t xml:space="preserve">Политички </w:t>
      </w:r>
      <w:r>
        <w:rPr>
          <w:i/>
          <w:iCs/>
          <w:sz w:val="24"/>
          <w:szCs w:val="24"/>
        </w:rPr>
        <w:t>екстремизам у cyber простору Србије</w:t>
      </w:r>
      <w:r>
        <w:rPr>
          <w:sz w:val="24"/>
          <w:szCs w:val="24"/>
        </w:rPr>
        <w:t xml:space="preserve">; Прекарност и мигранти: пролазни изазов или претња за сигурност и стабилност неолиберализма, у зборнику </w:t>
      </w:r>
      <w:r>
        <w:rPr>
          <w:i/>
          <w:iCs/>
          <w:sz w:val="24"/>
          <w:szCs w:val="24"/>
        </w:rPr>
        <w:t>Савремене миграције и друштвени развој: интердисциплинарна перспектива</w:t>
      </w:r>
      <w:r>
        <w:rPr>
          <w:sz w:val="24"/>
          <w:szCs w:val="24"/>
        </w:rPr>
        <w:t>; Прекарност радних услова у Србији, у зборник</w:t>
      </w:r>
      <w:r>
        <w:rPr>
          <w:sz w:val="24"/>
          <w:szCs w:val="24"/>
        </w:rPr>
        <w:t xml:space="preserve">у </w:t>
      </w:r>
      <w:r>
        <w:rPr>
          <w:i/>
          <w:iCs/>
          <w:sz w:val="24"/>
          <w:szCs w:val="24"/>
        </w:rPr>
        <w:t>Стратификацијске промене у периоду консолидације капитализма у Србији</w:t>
      </w:r>
      <w:r>
        <w:rPr>
          <w:sz w:val="24"/>
          <w:szCs w:val="24"/>
        </w:rPr>
        <w:t xml:space="preserve">; Прекаријат и нека питања друштвене структуре и друштвених неједнакости, у </w:t>
      </w:r>
      <w:r>
        <w:rPr>
          <w:i/>
          <w:iCs/>
          <w:sz w:val="24"/>
          <w:szCs w:val="24"/>
        </w:rPr>
        <w:t>Зборнику Института за криминолошка и социолошка истраживања</w:t>
      </w:r>
      <w:r>
        <w:rPr>
          <w:sz w:val="24"/>
          <w:szCs w:val="24"/>
        </w:rPr>
        <w:t>. У коауторству са колегиницама и колегама је обја</w:t>
      </w:r>
      <w:r>
        <w:rPr>
          <w:sz w:val="24"/>
          <w:szCs w:val="24"/>
        </w:rPr>
        <w:t xml:space="preserve">вила још и: Консолидација изборне демократије у Србији, формирање плуралистичке политичке елите и њена идеолошка оријентација, у зборнику </w:t>
      </w:r>
      <w:r>
        <w:rPr>
          <w:i/>
          <w:iCs/>
          <w:sz w:val="24"/>
          <w:szCs w:val="24"/>
        </w:rPr>
        <w:t>Политичка елита у Србији у периоду консолидације капиталистичког поретка</w:t>
      </w:r>
      <w:r>
        <w:rPr>
          <w:sz w:val="24"/>
          <w:szCs w:val="24"/>
        </w:rPr>
        <w:t>; Нова/стара родна очекивања - конформизам или</w:t>
      </w:r>
      <w:r>
        <w:rPr>
          <w:sz w:val="24"/>
          <w:szCs w:val="24"/>
        </w:rPr>
        <w:t xml:space="preserve"> отпор патријархалној подели родних улога у породици, у часопису </w:t>
      </w:r>
      <w:r>
        <w:rPr>
          <w:i/>
          <w:iCs/>
          <w:sz w:val="24"/>
          <w:szCs w:val="24"/>
        </w:rPr>
        <w:t>LIMES plus</w:t>
      </w:r>
      <w:r>
        <w:rPr>
          <w:sz w:val="24"/>
          <w:szCs w:val="24"/>
        </w:rPr>
        <w:t xml:space="preserve">; Класично наслеђе савременог феномена: Веберово схватање друштвене стратификације и прекаријат, </w:t>
      </w:r>
      <w:r>
        <w:rPr>
          <w:sz w:val="24"/>
          <w:szCs w:val="24"/>
        </w:rPr>
        <w:lastRenderedPageBreak/>
        <w:t xml:space="preserve">у часопису </w:t>
      </w:r>
      <w:r>
        <w:rPr>
          <w:i/>
          <w:iCs/>
          <w:sz w:val="24"/>
          <w:szCs w:val="24"/>
        </w:rPr>
        <w:t>Култура полиса</w:t>
      </w:r>
      <w:r>
        <w:rPr>
          <w:sz w:val="24"/>
          <w:szCs w:val="24"/>
        </w:rPr>
        <w:t>; Употреба социолошких класика – анализа цитираности Марксо</w:t>
      </w:r>
      <w:r>
        <w:rPr>
          <w:sz w:val="24"/>
          <w:szCs w:val="24"/>
        </w:rPr>
        <w:t xml:space="preserve">вих, Веберових и Диркемових радова у часопису Социологија 1997–2017, у зборнику </w:t>
      </w:r>
      <w:r>
        <w:rPr>
          <w:i/>
          <w:iCs/>
          <w:sz w:val="24"/>
          <w:szCs w:val="24"/>
        </w:rPr>
        <w:t>Sociology in XXI century: Challenges and Perspectives</w:t>
      </w:r>
      <w:r>
        <w:rPr>
          <w:sz w:val="24"/>
          <w:szCs w:val="24"/>
        </w:rPr>
        <w:t xml:space="preserve">. Поред часописа и зборника, Александра Марковић има и поглавље у монографској студији </w:t>
      </w:r>
      <w:r>
        <w:rPr>
          <w:i/>
          <w:iCs/>
          <w:sz w:val="24"/>
          <w:szCs w:val="24"/>
        </w:rPr>
        <w:t>Насилни екстремизам – интердисцлипин</w:t>
      </w:r>
      <w:r>
        <w:rPr>
          <w:i/>
          <w:iCs/>
          <w:sz w:val="24"/>
          <w:szCs w:val="24"/>
        </w:rPr>
        <w:t>арни приступ</w:t>
      </w:r>
      <w:r>
        <w:rPr>
          <w:sz w:val="24"/>
          <w:szCs w:val="24"/>
        </w:rPr>
        <w:t>.</w:t>
      </w:r>
    </w:p>
    <w:p w:rsidR="00C5499B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Израда докторске дисертације под називом „Идеолошко-политичка оријентација прекаријата у Србији” одобрена је 2016. године. </w:t>
      </w:r>
    </w:p>
    <w:p w:rsidR="00C5499B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Кандидаткиња је завршну верзију дисертације предала у децембру 2021. године. Обим рада је 350 страница. Рад садржи 6</w:t>
      </w:r>
      <w:r>
        <w:rPr>
          <w:sz w:val="24"/>
          <w:szCs w:val="24"/>
        </w:rPr>
        <w:t>4 табеле, 46 графичких приказа, 435 библиографских јединица и 84 интернет извора.</w:t>
      </w:r>
    </w:p>
    <w:p w:rsidR="00C5499B" w:rsidRDefault="00C5499B">
      <w:pPr>
        <w:spacing w:line="276" w:lineRule="auto"/>
        <w:jc w:val="both"/>
        <w:rPr>
          <w:rStyle w:val="PageNumber"/>
          <w:sz w:val="26"/>
          <w:szCs w:val="26"/>
        </w:rPr>
      </w:pPr>
    </w:p>
    <w:p w:rsidR="008C4DD3" w:rsidRDefault="00DF0CA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C5499B" w:rsidRDefault="00DF0CA4" w:rsidP="008C4DD3">
      <w:pPr>
        <w:spacing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Предмет и циљ дисертације</w:t>
      </w:r>
    </w:p>
    <w:p w:rsidR="00C5499B" w:rsidRDefault="00C5499B">
      <w:pPr>
        <w:spacing w:line="276" w:lineRule="auto"/>
        <w:jc w:val="both"/>
        <w:rPr>
          <w:b/>
          <w:bCs/>
          <w:sz w:val="26"/>
          <w:szCs w:val="26"/>
        </w:rPr>
      </w:pPr>
    </w:p>
    <w:p w:rsidR="008C4DD3" w:rsidRDefault="008C4DD3">
      <w:pPr>
        <w:spacing w:line="276" w:lineRule="auto"/>
        <w:jc w:val="both"/>
        <w:rPr>
          <w:b/>
          <w:bCs/>
          <w:sz w:val="26"/>
          <w:szCs w:val="26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 истраживања докторске дисертације је, на једној равни, прекаријат као друштвена група у настанку, а на другој равни, </w:t>
      </w:r>
      <w:r>
        <w:rPr>
          <w:sz w:val="24"/>
          <w:szCs w:val="24"/>
        </w:rPr>
        <w:t>идеолошко-политич</w:t>
      </w:r>
      <w:r>
        <w:rPr>
          <w:sz w:val="24"/>
          <w:szCs w:val="24"/>
        </w:rPr>
        <w:t xml:space="preserve">ке оријентације људи који се налазе у прекарном положају на тржишту рада. </w:t>
      </w:r>
    </w:p>
    <w:p w:rsidR="00C5499B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Прекаријат је релативно нов појам у друштвеној науци који је уведен са циљем да се боље објасне промене у друштвеној структури савремених друштава. Уочено је да постојећим моделима</w:t>
      </w:r>
      <w:r>
        <w:rPr>
          <w:sz w:val="24"/>
          <w:szCs w:val="24"/>
        </w:rPr>
        <w:t xml:space="preserve"> друштвене стратификације измичу људи чији положај првенствено обележава несигурност радног места. Једно од структурних обележја савременог капитализма је ослањање на повремене и привремене послове. Из тог разлога за све већи број људи тешко је одредити кл</w:t>
      </w:r>
      <w:r>
        <w:rPr>
          <w:sz w:val="24"/>
          <w:szCs w:val="24"/>
        </w:rPr>
        <w:t xml:space="preserve">асно-слојну позицију полазећи од постојећих модела стратификације. </w:t>
      </w:r>
    </w:p>
    <w:p w:rsidR="00C5499B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Отуда је први циљ ове дисертације да установи да ли је уопште могуће посматрати прекаријат као нови друштвени слој, односно класу. У складу са предметом истраживања, други циљ на који се </w:t>
      </w:r>
      <w:r>
        <w:rPr>
          <w:sz w:val="24"/>
          <w:szCs w:val="24"/>
        </w:rPr>
        <w:t>дисертација фокусира јесте одговор на питање да ли постоји специфична идеологија која би се могла везати за прекаријат у Србији (укључујући и практично-политичку усмереност прекаријата). Трећи циљ произилази из претходног, и тиче се одговора на питање да л</w:t>
      </w:r>
      <w:r>
        <w:rPr>
          <w:sz w:val="24"/>
          <w:szCs w:val="24"/>
        </w:rPr>
        <w:t xml:space="preserve">и постоји потенцијал ове групе за колективно делање. </w:t>
      </w:r>
    </w:p>
    <w:p w:rsidR="00C5499B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Default="008C4DD3">
      <w:pPr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F0CA4">
        <w:rPr>
          <w:sz w:val="24"/>
          <w:szCs w:val="24"/>
        </w:rPr>
        <w:t>Како би се одговорило на постављене циљеве, у првом делу рада (појмовно-теоријски и контекстуални оквир) приказана су досадашња теоријско-истраживачка достигнућа у светлу промишљања прекаријата као нов</w:t>
      </w:r>
      <w:r w:rsidR="00DF0CA4">
        <w:rPr>
          <w:sz w:val="24"/>
          <w:szCs w:val="24"/>
        </w:rPr>
        <w:t xml:space="preserve">е друштвене </w:t>
      </w:r>
      <w:r w:rsidR="00DF0CA4">
        <w:rPr>
          <w:sz w:val="24"/>
          <w:szCs w:val="24"/>
        </w:rPr>
        <w:lastRenderedPageBreak/>
        <w:t xml:space="preserve">групације. Затим, представљени су и критички промишљени резултати досадашњих светских и домаћих истраживања и студија који за предмет истраживања имају прекаријат и појединце у прекарном положају на тржишту рада. </w:t>
      </w:r>
    </w:p>
    <w:p w:rsidR="00C5499B" w:rsidRDefault="00C5499B">
      <w:pPr>
        <w:tabs>
          <w:tab w:val="left" w:pos="851"/>
        </w:tabs>
        <w:spacing w:line="276" w:lineRule="auto"/>
        <w:jc w:val="both"/>
        <w:rPr>
          <w:rStyle w:val="PageNumber"/>
          <w:sz w:val="24"/>
          <w:szCs w:val="24"/>
        </w:rPr>
      </w:pPr>
    </w:p>
    <w:p w:rsidR="00C5499B" w:rsidRDefault="008C4DD3">
      <w:pPr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F0CA4">
        <w:rPr>
          <w:sz w:val="24"/>
          <w:szCs w:val="24"/>
        </w:rPr>
        <w:t>У емпиријском делу дисертациј</w:t>
      </w:r>
      <w:r w:rsidR="00DF0CA4">
        <w:rPr>
          <w:sz w:val="24"/>
          <w:szCs w:val="24"/>
        </w:rPr>
        <w:t>е, представљен је методолошки оквир који је заснован на секундарној анализи података насталих у оквиру Европског друштвеног истраживања (</w:t>
      </w:r>
      <w:r w:rsidR="00DF0CA4">
        <w:rPr>
          <w:i/>
          <w:iCs/>
          <w:sz w:val="24"/>
          <w:szCs w:val="24"/>
        </w:rPr>
        <w:t>European Social Survey</w:t>
      </w:r>
      <w:r w:rsidR="00DF0CA4">
        <w:rPr>
          <w:sz w:val="24"/>
          <w:szCs w:val="24"/>
        </w:rPr>
        <w:t xml:space="preserve">). Подаци су обрађени применом квантитативне истраживачке методе, у статистичком пакету SPSS. У </w:t>
      </w:r>
      <w:r w:rsidR="00DF0CA4">
        <w:rPr>
          <w:sz w:val="24"/>
          <w:szCs w:val="24"/>
        </w:rPr>
        <w:t xml:space="preserve">емпиријском делу дисертације циљ је био одговорити на питања да ли је могуће говорити о новом друштвеном слоју у Србији, да ли постоји специфична идеологија која би се могла везати за појединце који се налазе у прекарном положају на тржишту рада, какве су </w:t>
      </w:r>
      <w:r w:rsidR="00DF0CA4">
        <w:rPr>
          <w:sz w:val="24"/>
          <w:szCs w:val="24"/>
        </w:rPr>
        <w:t xml:space="preserve">им политичке преференције и да ли постоји могућност за колективно делање ове друштвене групације.  </w:t>
      </w:r>
    </w:p>
    <w:p w:rsidR="00C5499B" w:rsidRDefault="00DF0CA4">
      <w:pPr>
        <w:spacing w:line="276" w:lineRule="auto"/>
        <w:jc w:val="both"/>
      </w:pPr>
      <w:r>
        <w:rPr>
          <w:sz w:val="24"/>
          <w:szCs w:val="24"/>
        </w:rPr>
        <w:tab/>
      </w:r>
    </w:p>
    <w:p w:rsidR="008C4DD3" w:rsidRDefault="00DF0CA4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C5499B" w:rsidRPr="008C4DD3" w:rsidRDefault="00DF0CA4" w:rsidP="008C4DD3">
      <w:pPr>
        <w:spacing w:line="276" w:lineRule="auto"/>
        <w:jc w:val="center"/>
        <w:rPr>
          <w:b/>
          <w:bCs/>
          <w:sz w:val="26"/>
          <w:szCs w:val="26"/>
        </w:rPr>
      </w:pPr>
      <w:r w:rsidRPr="008C4DD3">
        <w:rPr>
          <w:b/>
          <w:bCs/>
          <w:sz w:val="26"/>
          <w:szCs w:val="26"/>
        </w:rPr>
        <w:t xml:space="preserve">3. </w:t>
      </w:r>
      <w:r w:rsidRPr="008C4DD3">
        <w:rPr>
          <w:b/>
          <w:bCs/>
          <w:sz w:val="26"/>
          <w:szCs w:val="26"/>
        </w:rPr>
        <w:t>Основне хипотезе од којих се полазило у истраживању</w:t>
      </w:r>
    </w:p>
    <w:p w:rsidR="00C5499B" w:rsidRDefault="00C5499B">
      <w:pPr>
        <w:spacing w:line="276" w:lineRule="auto"/>
        <w:jc w:val="both"/>
        <w:rPr>
          <w:b/>
          <w:bCs/>
          <w:sz w:val="24"/>
          <w:szCs w:val="24"/>
        </w:rPr>
      </w:pPr>
    </w:p>
    <w:p w:rsidR="008C4DD3" w:rsidRDefault="008C4DD3">
      <w:pPr>
        <w:spacing w:line="276" w:lineRule="auto"/>
        <w:jc w:val="both"/>
        <w:rPr>
          <w:b/>
          <w:bCs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 складу са предметом и циљевима истраживање је тежило првенствено експлорацији и пружању </w:t>
      </w:r>
      <w:r>
        <w:rPr>
          <w:sz w:val="24"/>
          <w:szCs w:val="24"/>
        </w:rPr>
        <w:t>одговора на постављена истраживачка питања као основи за даља истраживања прекаријата. У том циљу проверавано је неколико хипотеза формираних на основу општих углавном теоријских радова о прекаријату. У раду су те генералне претпоставке провераване на случ</w:t>
      </w:r>
      <w:r>
        <w:rPr>
          <w:sz w:val="24"/>
          <w:szCs w:val="24"/>
        </w:rPr>
        <w:t xml:space="preserve">ају Србије: </w:t>
      </w:r>
    </w:p>
    <w:p w:rsidR="00C5499B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Default="00DF0CA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Припадници прекаријата у Србији деле десно оријентисано идеолошко усмерење. </w:t>
      </w:r>
    </w:p>
    <w:p w:rsidR="00C5499B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Default="00DF0CA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Непостојање јасно уобличеног вредносног система онемогућава прекаријат да стекне делатни потенцијал који би му омогућио промену сопственог положаја. </w:t>
      </w:r>
    </w:p>
    <w:p w:rsidR="00C5499B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Default="00DF0CA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Међу</w:t>
      </w:r>
      <w:r>
        <w:rPr>
          <w:sz w:val="24"/>
          <w:szCs w:val="24"/>
        </w:rPr>
        <w:t xml:space="preserve"> припадницама прекаријата превладава изборна апстиненција. Ако излазе на изборе припадници прекаријата (нарочито млађи мушкарци) у Србији, гласају већином за политичке странке на крајње десном политичком спекрту.</w:t>
      </w:r>
    </w:p>
    <w:p w:rsidR="00C5499B" w:rsidRDefault="00C5499B">
      <w:pPr>
        <w:spacing w:line="276" w:lineRule="auto"/>
        <w:jc w:val="both"/>
      </w:pPr>
    </w:p>
    <w:p w:rsidR="008C4DD3" w:rsidRDefault="008C4DD3">
      <w:pPr>
        <w:spacing w:line="276" w:lineRule="auto"/>
        <w:jc w:val="both"/>
      </w:pPr>
    </w:p>
    <w:p w:rsidR="00C5499B" w:rsidRPr="008C4DD3" w:rsidRDefault="00DF0CA4" w:rsidP="008C4DD3">
      <w:pPr>
        <w:spacing w:line="276" w:lineRule="auto"/>
        <w:jc w:val="center"/>
        <w:rPr>
          <w:b/>
          <w:bCs/>
          <w:sz w:val="26"/>
          <w:szCs w:val="26"/>
        </w:rPr>
      </w:pPr>
      <w:r w:rsidRPr="008C4DD3">
        <w:rPr>
          <w:b/>
          <w:bCs/>
          <w:sz w:val="26"/>
          <w:szCs w:val="26"/>
        </w:rPr>
        <w:t xml:space="preserve">4. </w:t>
      </w:r>
      <w:r w:rsidRPr="008C4DD3">
        <w:rPr>
          <w:b/>
          <w:bCs/>
          <w:sz w:val="26"/>
          <w:szCs w:val="26"/>
        </w:rPr>
        <w:t>Кратак опис садржаја дисертације</w:t>
      </w:r>
    </w:p>
    <w:p w:rsidR="00C5499B" w:rsidRDefault="00C5499B">
      <w:pPr>
        <w:spacing w:line="276" w:lineRule="auto"/>
        <w:jc w:val="both"/>
        <w:rPr>
          <w:b/>
          <w:bCs/>
          <w:sz w:val="24"/>
          <w:szCs w:val="24"/>
        </w:rPr>
      </w:pPr>
    </w:p>
    <w:p w:rsidR="008C4DD3" w:rsidRDefault="008C4DD3">
      <w:pPr>
        <w:spacing w:line="276" w:lineRule="auto"/>
        <w:jc w:val="both"/>
        <w:rPr>
          <w:b/>
          <w:bCs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Алек</w:t>
      </w:r>
      <w:r>
        <w:rPr>
          <w:sz w:val="24"/>
          <w:szCs w:val="24"/>
        </w:rPr>
        <w:t xml:space="preserve">сандра А. Марковић поднела је Комисији докторску дисертацију која обухвата 350 страница и подељена је на шест поглавља. После </w:t>
      </w:r>
      <w:r>
        <w:rPr>
          <w:b/>
          <w:bCs/>
          <w:sz w:val="24"/>
          <w:szCs w:val="24"/>
        </w:rPr>
        <w:t>Увода</w:t>
      </w:r>
      <w:r>
        <w:rPr>
          <w:sz w:val="24"/>
          <w:szCs w:val="24"/>
        </w:rPr>
        <w:t xml:space="preserve"> (стр. 1–6), у </w:t>
      </w:r>
      <w:r>
        <w:rPr>
          <w:sz w:val="24"/>
          <w:szCs w:val="24"/>
        </w:rPr>
        <w:lastRenderedPageBreak/>
        <w:t>којем су представљени предмет и циљеви истраживања, као и мотивација за бављење овом темом, налази се поглавље</w:t>
      </w:r>
      <w:r>
        <w:rPr>
          <w:sz w:val="24"/>
          <w:szCs w:val="24"/>
        </w:rPr>
        <w:t xml:space="preserve"> под називом </w:t>
      </w:r>
      <w:r>
        <w:rPr>
          <w:b/>
          <w:bCs/>
          <w:sz w:val="24"/>
          <w:szCs w:val="24"/>
        </w:rPr>
        <w:t>Појмовно-теоријски и контекстуални оквир</w:t>
      </w:r>
      <w:r>
        <w:rPr>
          <w:sz w:val="24"/>
          <w:szCs w:val="24"/>
        </w:rPr>
        <w:t xml:space="preserve"> (стр. 7–159), које је подељено на једанаест одељака. Одељци, односно посебна потпоглавља, баве се: настанком и развојем појмова прекарности, прекарног рада и прекаријата; процесом прекаризације и друштв</w:t>
      </w:r>
      <w:r>
        <w:rPr>
          <w:sz w:val="24"/>
          <w:szCs w:val="24"/>
        </w:rPr>
        <w:t>ених неједнакости као последицом глобалног неолибералног капитализма; прекаријатом и схватањима структуре савремених друштава; раширености и облицима прекарног рада; Стендинговим тумачењем појма прекаријата; научном дебатом о прихватању појма прекаријата к</w:t>
      </w:r>
      <w:r>
        <w:rPr>
          <w:sz w:val="24"/>
          <w:szCs w:val="24"/>
        </w:rPr>
        <w:t>ао класе; могућностима колективног организовања и делања прекаријата; прекаријатом и демократијом; теоријским одређењем идеолошко-политичке оријентације; контекстуалним оквиром истраживања где се описује периферни положај Србије у глобалном капиталистичком</w:t>
      </w:r>
      <w:r>
        <w:rPr>
          <w:sz w:val="24"/>
          <w:szCs w:val="24"/>
        </w:rPr>
        <w:t xml:space="preserve"> систему; те представљањем хипотетичког оквира за емпиријски део истраживања који следи. </w:t>
      </w:r>
    </w:p>
    <w:p w:rsidR="00C5499B" w:rsidRDefault="00C5499B">
      <w:pPr>
        <w:spacing w:line="276" w:lineRule="auto"/>
        <w:ind w:firstLine="720"/>
        <w:jc w:val="both"/>
        <w:rPr>
          <w:rStyle w:val="PageNumber"/>
          <w:sz w:val="24"/>
          <w:szCs w:val="24"/>
        </w:rPr>
      </w:pPr>
    </w:p>
    <w:p w:rsidR="00C5499B" w:rsidRDefault="00DF0CA4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Следеће поглавље, </w:t>
      </w:r>
      <w:r>
        <w:rPr>
          <w:b/>
          <w:bCs/>
          <w:sz w:val="24"/>
          <w:szCs w:val="24"/>
        </w:rPr>
        <w:t>Методолошки оквир анализе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(стр. 160–189), састављено од два потпоглавља. Кандидаткиња образлаже коришћени методолошки приступ, изворе секундарне г</w:t>
      </w:r>
      <w:r>
        <w:rPr>
          <w:sz w:val="24"/>
          <w:szCs w:val="24"/>
        </w:rPr>
        <w:t>рађе и методолошке изазове и ограничења са којима се сусрела. Такође, у аналитичком оквиру, кандидаткиња представља неке од до сада коришћених операционализација прекарног рада у истраживањима и нуди сопствену операционализацију појмова, која је умногоме о</w:t>
      </w:r>
      <w:r>
        <w:rPr>
          <w:sz w:val="24"/>
          <w:szCs w:val="24"/>
        </w:rPr>
        <w:t xml:space="preserve">дређена већ постојећим истраживачким инструментом на којем је рађена секундарна анализа. </w:t>
      </w:r>
    </w:p>
    <w:p w:rsidR="00C5499B" w:rsidRDefault="00C5499B">
      <w:pPr>
        <w:spacing w:line="276" w:lineRule="auto"/>
        <w:ind w:firstLine="720"/>
        <w:jc w:val="both"/>
        <w:rPr>
          <w:rStyle w:val="PageNumber"/>
          <w:sz w:val="24"/>
          <w:szCs w:val="24"/>
        </w:rPr>
      </w:pPr>
    </w:p>
    <w:p w:rsidR="00C5499B" w:rsidRDefault="00DF0CA4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 четвртом поглављу </w:t>
      </w:r>
      <w:r>
        <w:rPr>
          <w:b/>
          <w:bCs/>
          <w:sz w:val="24"/>
          <w:szCs w:val="24"/>
        </w:rPr>
        <w:t>Резултати анализе</w:t>
      </w:r>
      <w:r>
        <w:rPr>
          <w:sz w:val="24"/>
          <w:szCs w:val="24"/>
        </w:rPr>
        <w:t xml:space="preserve"> (стр. 190–308) приказани су налази и резултати статистичке анализе коришћених података. Најпре је у посебном одељку представљен</w:t>
      </w:r>
      <w:r>
        <w:rPr>
          <w:sz w:val="24"/>
          <w:szCs w:val="24"/>
        </w:rPr>
        <w:t xml:space="preserve"> опис узорка, димензија и предиктора прекарности, а потом се у посебном потпоглављу показују резултати идеолошко-политичке оријентације прекаријата: идеолошко-политичка усмереност прекаријата, усмерење ка радикалној десници (хомофобија, аутиусељеничко усме</w:t>
      </w:r>
      <w:r>
        <w:rPr>
          <w:sz w:val="24"/>
          <w:szCs w:val="24"/>
        </w:rPr>
        <w:t>рење, колективни идентитет и конзервативни национализам), оријентација у погледу димензија модернизам-традиционализам и (економски) егалитаризам-(нео)либерализам. У потпоглављу које се бави идеолошко-политичком (дез)оријентацијом прекаријата, у коме се про</w:t>
      </w:r>
      <w:r>
        <w:rPr>
          <w:sz w:val="24"/>
          <w:szCs w:val="24"/>
        </w:rPr>
        <w:t>цењује да ли постоји потенцијал за колективну акцију, у посебним одељцима приказани су налази о политичком активизму, политичкој ефикасности, политичкој подршци и легитимитету, те перцепцији правде и праведности. Последње потпоглавље резервисано је за упор</w:t>
      </w:r>
      <w:r>
        <w:rPr>
          <w:sz w:val="24"/>
          <w:szCs w:val="24"/>
        </w:rPr>
        <w:t>едну анализу идеолошко-политичких усмерења прекаријата у Србији и  прекаријата у земљама ЕУ (Немачка и Хрватска) како би се процене и оцене ставиле у одређени контекст.</w:t>
      </w:r>
    </w:p>
    <w:p w:rsidR="00C5499B" w:rsidRDefault="00C5499B">
      <w:pPr>
        <w:spacing w:line="276" w:lineRule="auto"/>
        <w:ind w:firstLine="720"/>
        <w:jc w:val="both"/>
        <w:rPr>
          <w:rStyle w:val="PageNumber"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 </w:t>
      </w:r>
      <w:r>
        <w:rPr>
          <w:b/>
          <w:bCs/>
          <w:sz w:val="24"/>
          <w:szCs w:val="24"/>
        </w:rPr>
        <w:t>Закључку</w:t>
      </w:r>
      <w:r>
        <w:rPr>
          <w:sz w:val="24"/>
          <w:szCs w:val="24"/>
        </w:rPr>
        <w:t xml:space="preserve"> (стр. 309–322) кандидаткиња сумарно приказује добијене истраживачке резулта</w:t>
      </w:r>
      <w:r>
        <w:rPr>
          <w:sz w:val="24"/>
          <w:szCs w:val="24"/>
        </w:rPr>
        <w:t xml:space="preserve">те, дискутује о потврђености претпостављених хипотеза и критички оцењује домете закључака до којих је дошла. Последњи део садржи списак коришћене литературе и интернет извора (323-350). </w:t>
      </w:r>
    </w:p>
    <w:p w:rsidR="00C5499B" w:rsidRDefault="00C5499B">
      <w:pPr>
        <w:spacing w:line="276" w:lineRule="auto"/>
        <w:jc w:val="both"/>
        <w:rPr>
          <w:b/>
          <w:bCs/>
          <w:sz w:val="24"/>
          <w:szCs w:val="24"/>
        </w:rPr>
      </w:pPr>
    </w:p>
    <w:p w:rsidR="008C4DD3" w:rsidRDefault="008C4DD3">
      <w:pPr>
        <w:spacing w:line="276" w:lineRule="auto"/>
        <w:jc w:val="both"/>
        <w:rPr>
          <w:b/>
          <w:bCs/>
          <w:sz w:val="24"/>
          <w:szCs w:val="24"/>
        </w:rPr>
      </w:pPr>
    </w:p>
    <w:p w:rsidR="00C5499B" w:rsidRPr="008C4DD3" w:rsidRDefault="00DF0CA4" w:rsidP="008C4DD3">
      <w:pPr>
        <w:spacing w:line="276" w:lineRule="auto"/>
        <w:jc w:val="center"/>
        <w:rPr>
          <w:b/>
          <w:bCs/>
          <w:sz w:val="26"/>
          <w:szCs w:val="26"/>
        </w:rPr>
      </w:pPr>
      <w:r w:rsidRPr="008C4DD3">
        <w:rPr>
          <w:b/>
          <w:bCs/>
          <w:sz w:val="26"/>
          <w:szCs w:val="26"/>
        </w:rPr>
        <w:t xml:space="preserve">5. </w:t>
      </w:r>
      <w:r w:rsidRPr="008C4DD3">
        <w:rPr>
          <w:b/>
          <w:bCs/>
          <w:sz w:val="26"/>
          <w:szCs w:val="26"/>
        </w:rPr>
        <w:t>Остварени резултати и научни допринос дисертације</w:t>
      </w:r>
    </w:p>
    <w:p w:rsidR="00C5499B" w:rsidRDefault="00C5499B">
      <w:pPr>
        <w:spacing w:line="276" w:lineRule="auto"/>
        <w:jc w:val="both"/>
        <w:rPr>
          <w:b/>
          <w:bCs/>
          <w:sz w:val="24"/>
          <w:szCs w:val="24"/>
        </w:rPr>
      </w:pPr>
    </w:p>
    <w:p w:rsidR="008C4DD3" w:rsidRDefault="008C4DD3">
      <w:pPr>
        <w:spacing w:line="276" w:lineRule="auto"/>
        <w:jc w:val="both"/>
        <w:rPr>
          <w:b/>
          <w:bCs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Докторска дис</w:t>
      </w:r>
      <w:r>
        <w:rPr>
          <w:sz w:val="24"/>
          <w:szCs w:val="24"/>
        </w:rPr>
        <w:t xml:space="preserve">ертација Идеолошко-политичка оријентација прекаријата у Србији оригиналан је научни рад који представља важан допринос фонду научног знања у области социологије. Основна вредност ове дисертације састоји се у томе што истражује област којој код нас до сада </w:t>
      </w:r>
      <w:r>
        <w:rPr>
          <w:sz w:val="24"/>
          <w:szCs w:val="24"/>
        </w:rPr>
        <w:t xml:space="preserve">није поклоњена пажња. Дисертација је постављена на широку теоријску основу и представља целовит поглед на релативно нову и у домаћој социологији недовољно истражену друштвену појаву. </w:t>
      </w:r>
    </w:p>
    <w:p w:rsidR="00C5499B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Дисертација проблематизује стратификацијске промене које се одвијају у </w:t>
      </w:r>
      <w:r>
        <w:rPr>
          <w:sz w:val="24"/>
          <w:szCs w:val="24"/>
        </w:rPr>
        <w:t>актуелном неолибералном облику капиталистичке регулације друштвених односа. Овом дисертацијом остварен је допринос разумевању и истраживању феномена  једне флуидне друштвене групе и њене идеолошко-политичке дезоријентисаности. Кандидаткиња применом секунда</w:t>
      </w:r>
      <w:r>
        <w:rPr>
          <w:sz w:val="24"/>
          <w:szCs w:val="24"/>
        </w:rPr>
        <w:t>рне анализе доступних података (извештаји и резултати досадашњих истраживања прекаријата, теоријска промишљања других истраживача, интернет странице и презентације организованих покрета прекарних радника институционални и законски оквир који регулише облас</w:t>
      </w:r>
      <w:r>
        <w:rPr>
          <w:sz w:val="24"/>
          <w:szCs w:val="24"/>
        </w:rPr>
        <w:t xml:space="preserve">т рада у Србији, те статистичком обрадом података насталих у оквиру девете рунде Европског друштвеног истраживања) и употребом различитих теоријских оруђа осветљава предмет анализе и даје одговоре на постављене циљеве истраживања и хипотезе. </w:t>
      </w:r>
    </w:p>
    <w:p w:rsidR="00C5499B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 раду се пр</w:t>
      </w:r>
      <w:r>
        <w:rPr>
          <w:sz w:val="24"/>
          <w:szCs w:val="24"/>
        </w:rPr>
        <w:t xml:space="preserve">екаријат не посматра као хомогена друштвена групација, као класа или слој, већ се у оквиру сваке друштвене класе разликују појединци у прекарном и непрекарном положају, где прекарне положаје одликује несигурност на тржишту рада (тзв. приступ индивидуалних </w:t>
      </w:r>
      <w:r>
        <w:rPr>
          <w:sz w:val="24"/>
          <w:szCs w:val="24"/>
        </w:rPr>
        <w:t xml:space="preserve">уговора). Кандидаткиња показује да се појединци који имају прекарни положај на тржишту рада у Србији идентификују са десничарским или странкама десног центра, везујући се за елементе социјалне демагогије у њиховом дискурсу. У погледу постављених хипотеза, </w:t>
      </w:r>
      <w:r>
        <w:rPr>
          <w:sz w:val="24"/>
          <w:szCs w:val="24"/>
        </w:rPr>
        <w:t>кандидаткиња истиче да би,  без обзира на то што су све три хипотезе у одређеној мери потврђене, добијене налазе требало узети са резервом. Тако, на пример, припадници прекаријата јесу вредносно и идеолошки оријентисани десно и већински гласају за доминант</w:t>
      </w:r>
      <w:r>
        <w:rPr>
          <w:sz w:val="24"/>
          <w:szCs w:val="24"/>
        </w:rPr>
        <w:t xml:space="preserve">ну политичку странку која се декларише као странка деснице, али исто важи и за оне који су у непрекарном положају на тржишту рада. Хипотеза о </w:t>
      </w:r>
      <w:r>
        <w:rPr>
          <w:sz w:val="24"/>
          <w:szCs w:val="24"/>
        </w:rPr>
        <w:lastRenderedPageBreak/>
        <w:t>непостојању јасно уобличеног вредносног система који онемогућава прекаријат да стекне делатни потенцијал је у потп</w:t>
      </w:r>
      <w:r>
        <w:rPr>
          <w:sz w:val="24"/>
          <w:szCs w:val="24"/>
        </w:rPr>
        <w:t>уности потврђена - показана је идеолошко-политичка дезоријентисаност, за коју би се пре могло рећи да има реакционарни него револуционарни</w:t>
      </w:r>
      <w:r>
        <w:rPr>
          <w:rStyle w:val="PageNumber"/>
        </w:rPr>
        <w:t xml:space="preserve"> </w:t>
      </w:r>
      <w:r>
        <w:rPr>
          <w:sz w:val="24"/>
          <w:szCs w:val="24"/>
        </w:rPr>
        <w:t xml:space="preserve">потенцијал. Кандидаткиња напослетку закључује да прекаријат у Србији није ни класа по себи ни класа за себе, те да, </w:t>
      </w:r>
      <w:r>
        <w:rPr>
          <w:sz w:val="24"/>
          <w:szCs w:val="24"/>
        </w:rPr>
        <w:t>штавише, још увек није реч ни о групацији која би могла чинити засебан слој, чији би припадници делили сличне животне услове и погледе на свет. Сама по себи, прекарност на тржишту рада још увек није довољно дистинктивна и кључна одредница на основу које би</w:t>
      </w:r>
      <w:r>
        <w:rPr>
          <w:sz w:val="24"/>
          <w:szCs w:val="24"/>
        </w:rPr>
        <w:t xml:space="preserve"> се друштво структурирало. </w:t>
      </w:r>
    </w:p>
    <w:p w:rsidR="00C5499B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Научни допринос ове дисертације је вишедимензионалан. На првом, теоријском, нивоу дисертација доприноси продубљивању научне дебате о прекаријату и  питању да ли се уопште може говорити о новом друштвеном положају ове категорије</w:t>
      </w:r>
      <w:r>
        <w:rPr>
          <w:sz w:val="24"/>
          <w:szCs w:val="24"/>
        </w:rPr>
        <w:t xml:space="preserve"> у друштвеној структури. На емпиријском нивоу дисертација показује да не постоји групни делатни потенцијал ове категорије људи. Другим речима, кандидаткиња показује да прекаријат као специфична категорија тренутно твори безличну масу и статистичку групу ко</w:t>
      </w:r>
      <w:r>
        <w:rPr>
          <w:sz w:val="24"/>
          <w:szCs w:val="24"/>
        </w:rPr>
        <w:t xml:space="preserve">ја нема елементе делатног потенцијала, те пре стабилизује постојеће односе између рада и капитала, него што их доводи у питање. </w:t>
      </w:r>
    </w:p>
    <w:p w:rsidR="00C5499B" w:rsidRDefault="00C5499B">
      <w:pPr>
        <w:spacing w:line="276" w:lineRule="auto"/>
        <w:jc w:val="both"/>
        <w:rPr>
          <w:b/>
          <w:bCs/>
          <w:sz w:val="24"/>
          <w:szCs w:val="24"/>
        </w:rPr>
      </w:pPr>
    </w:p>
    <w:p w:rsidR="008C4DD3" w:rsidRDefault="008C4DD3">
      <w:pPr>
        <w:spacing w:line="276" w:lineRule="auto"/>
        <w:jc w:val="both"/>
        <w:rPr>
          <w:b/>
          <w:bCs/>
          <w:sz w:val="24"/>
          <w:szCs w:val="24"/>
        </w:rPr>
      </w:pPr>
    </w:p>
    <w:p w:rsidR="00C5499B" w:rsidRPr="008C4DD3" w:rsidRDefault="00DF0CA4" w:rsidP="008C4DD3">
      <w:pPr>
        <w:spacing w:line="276" w:lineRule="auto"/>
        <w:jc w:val="center"/>
        <w:rPr>
          <w:b/>
          <w:bCs/>
          <w:sz w:val="26"/>
          <w:szCs w:val="26"/>
        </w:rPr>
      </w:pPr>
      <w:r w:rsidRPr="008C4DD3">
        <w:rPr>
          <w:b/>
          <w:bCs/>
          <w:sz w:val="26"/>
          <w:szCs w:val="26"/>
        </w:rPr>
        <w:t xml:space="preserve">6. </w:t>
      </w:r>
      <w:r w:rsidRPr="008C4DD3">
        <w:rPr>
          <w:b/>
          <w:bCs/>
          <w:sz w:val="26"/>
          <w:szCs w:val="26"/>
        </w:rPr>
        <w:t>Закључак</w:t>
      </w:r>
    </w:p>
    <w:p w:rsidR="00C5499B" w:rsidRDefault="00C5499B">
      <w:pPr>
        <w:spacing w:line="276" w:lineRule="auto"/>
        <w:jc w:val="both"/>
        <w:rPr>
          <w:b/>
          <w:bCs/>
          <w:sz w:val="24"/>
          <w:szCs w:val="24"/>
        </w:rPr>
      </w:pPr>
    </w:p>
    <w:p w:rsidR="008C4DD3" w:rsidRDefault="008C4DD3">
      <w:pPr>
        <w:spacing w:line="276" w:lineRule="auto"/>
        <w:jc w:val="both"/>
        <w:rPr>
          <w:b/>
          <w:bCs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Комисија је мишљења да докторска дисертације Александре А. Марковић показује да кандидаткиња:</w:t>
      </w:r>
      <w:r>
        <w:rPr>
          <w:color w:val="FF0000"/>
          <w:sz w:val="24"/>
          <w:szCs w:val="24"/>
          <w:u w:color="FF0000"/>
        </w:rPr>
        <w:t xml:space="preserve"> </w:t>
      </w:r>
      <w:r>
        <w:rPr>
          <w:sz w:val="24"/>
          <w:szCs w:val="24"/>
        </w:rPr>
        <w:t>(а) поседује обимн</w:t>
      </w:r>
      <w:r>
        <w:rPr>
          <w:sz w:val="24"/>
          <w:szCs w:val="24"/>
        </w:rPr>
        <w:t xml:space="preserve">о знање о социолошким теоријама друштвене структуре које су релевантне за истраживање прекаријата; (б) успешно интегрише различите теоријске моделе у јединствени модел који омогућава продубљену анализу главног предмета истраживања; (в) може на компетентан </w:t>
      </w:r>
      <w:r>
        <w:rPr>
          <w:sz w:val="24"/>
          <w:szCs w:val="24"/>
        </w:rPr>
        <w:t xml:space="preserve">начин да анализира и интегрише налазе досадашњих истраживања у датој области, да уочи њихове јаке стране и ограничења; (г) може да постави и операционализује истраживачки проблем у складу са теоријским и методолошким полазиштима; (д)  анализира комплексне </w:t>
      </w:r>
      <w:r>
        <w:rPr>
          <w:sz w:val="24"/>
          <w:szCs w:val="24"/>
        </w:rPr>
        <w:t xml:space="preserve">квантитативне податке и да уме да их интегрише и интерпретира доводећи их у везу са постојећим научним знањима. </w:t>
      </w:r>
    </w:p>
    <w:p w:rsidR="00C5499B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Поред тога, комисија закључује да је предложена дисертација урађена у складу са одобреним предлогом докторске дисертације и да представља само</w:t>
      </w:r>
      <w:r>
        <w:rPr>
          <w:sz w:val="24"/>
          <w:szCs w:val="24"/>
        </w:rPr>
        <w:t>стално и оригинално научно дело које на иновативан и квалитетан начин доприноси  проширењз постојећих сазнања, посебно у домаћој социологији.</w:t>
      </w:r>
    </w:p>
    <w:p w:rsidR="00C5499B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Default="00DF0CA4" w:rsidP="008C4DD3">
      <w:pPr>
        <w:spacing w:line="276" w:lineRule="auto"/>
        <w:ind w:firstLine="720"/>
        <w:jc w:val="both"/>
        <w:rPr>
          <w:rStyle w:val="PageNumber"/>
        </w:rPr>
      </w:pPr>
      <w:r>
        <w:rPr>
          <w:sz w:val="24"/>
          <w:szCs w:val="24"/>
        </w:rPr>
        <w:lastRenderedPageBreak/>
        <w:t>На основу свега што је изнето, Комисија предлаже Наставно-научном већу да прихвати реферат и позитивну оцену о до</w:t>
      </w:r>
      <w:r>
        <w:rPr>
          <w:sz w:val="24"/>
          <w:szCs w:val="24"/>
        </w:rPr>
        <w:t xml:space="preserve">кторској дисертацији Александре А. Марковић под насловом </w:t>
      </w:r>
      <w:r>
        <w:rPr>
          <w:b/>
          <w:bCs/>
          <w:i/>
          <w:iCs/>
          <w:sz w:val="24"/>
          <w:szCs w:val="24"/>
        </w:rPr>
        <w:t xml:space="preserve">Идеолошко-политичка оријентација прекаријата у Србији </w:t>
      </w:r>
      <w:r>
        <w:rPr>
          <w:sz w:val="24"/>
          <w:szCs w:val="24"/>
        </w:rPr>
        <w:t>и да кандидаткињи омогући усмену одбрану докторске дисертације, на којој ће чланови Комисије са кандидаткиињом подробније размотрити нека стручна</w:t>
      </w:r>
      <w:r>
        <w:rPr>
          <w:sz w:val="24"/>
          <w:szCs w:val="24"/>
        </w:rPr>
        <w:t xml:space="preserve"> питања, указати јој на одређене недоречености и сазнајне противречности, те дати одређене сугестије корисне за њено објављивање. </w:t>
      </w:r>
    </w:p>
    <w:p w:rsidR="00C5499B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Default="00C5499B">
      <w:pPr>
        <w:spacing w:line="276" w:lineRule="auto"/>
        <w:jc w:val="both"/>
        <w:rPr>
          <w:rStyle w:val="PageNumber"/>
          <w:sz w:val="24"/>
          <w:szCs w:val="24"/>
        </w:rPr>
      </w:pPr>
    </w:p>
    <w:p w:rsidR="00C5499B" w:rsidRDefault="00DF0CA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Београд, 11. јануар 2022. године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Комисија:</w:t>
      </w:r>
    </w:p>
    <w:p w:rsidR="00C5499B" w:rsidRDefault="00DF0CA4">
      <w:pPr>
        <w:spacing w:line="276" w:lineRule="auto"/>
        <w:ind w:left="432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:rsidR="00C5499B" w:rsidRDefault="00DF0CA4">
      <w:pPr>
        <w:spacing w:line="276" w:lineRule="auto"/>
        <w:ind w:left="4320"/>
        <w:rPr>
          <w:sz w:val="24"/>
          <w:szCs w:val="24"/>
        </w:rPr>
      </w:pPr>
      <w:r>
        <w:rPr>
          <w:sz w:val="24"/>
          <w:szCs w:val="24"/>
        </w:rPr>
        <w:t>проф. др Владимир Вулетић</w:t>
      </w:r>
    </w:p>
    <w:p w:rsidR="00C5499B" w:rsidRDefault="00DF0CA4">
      <w:pPr>
        <w:spacing w:line="276" w:lineRule="auto"/>
        <w:ind w:left="4320"/>
        <w:rPr>
          <w:rStyle w:val="PageNumber"/>
        </w:rPr>
      </w:pPr>
      <w:r>
        <w:rPr>
          <w:sz w:val="24"/>
          <w:szCs w:val="24"/>
        </w:rPr>
        <w:t>Филозофски факултет у Београду</w:t>
      </w:r>
    </w:p>
    <w:p w:rsidR="00C5499B" w:rsidRDefault="00C5499B">
      <w:pPr>
        <w:spacing w:line="276" w:lineRule="auto"/>
        <w:ind w:left="4320"/>
        <w:rPr>
          <w:rStyle w:val="PageNumber"/>
          <w:sz w:val="24"/>
          <w:szCs w:val="24"/>
        </w:rPr>
      </w:pPr>
    </w:p>
    <w:p w:rsidR="00C5499B" w:rsidRDefault="00DF0CA4">
      <w:pPr>
        <w:spacing w:line="276" w:lineRule="auto"/>
        <w:ind w:left="4320"/>
        <w:rPr>
          <w:sz w:val="24"/>
          <w:szCs w:val="24"/>
        </w:rPr>
      </w:pPr>
      <w:r>
        <w:rPr>
          <w:sz w:val="24"/>
          <w:szCs w:val="24"/>
        </w:rPr>
        <w:t>_</w:t>
      </w:r>
      <w:r>
        <w:rPr>
          <w:sz w:val="24"/>
          <w:szCs w:val="24"/>
        </w:rPr>
        <w:t>____________________________</w:t>
      </w:r>
    </w:p>
    <w:p w:rsidR="00C5499B" w:rsidRDefault="00C5499B">
      <w:pPr>
        <w:spacing w:line="276" w:lineRule="auto"/>
        <w:ind w:left="4320"/>
        <w:rPr>
          <w:rStyle w:val="PageNumber"/>
          <w:sz w:val="12"/>
          <w:szCs w:val="12"/>
        </w:rPr>
      </w:pPr>
    </w:p>
    <w:p w:rsidR="00C5499B" w:rsidRDefault="00DF0CA4">
      <w:pPr>
        <w:spacing w:line="276" w:lineRule="auto"/>
        <w:ind w:left="4320"/>
        <w:rPr>
          <w:sz w:val="24"/>
          <w:szCs w:val="24"/>
        </w:rPr>
      </w:pPr>
      <w:r>
        <w:rPr>
          <w:sz w:val="24"/>
          <w:szCs w:val="24"/>
        </w:rPr>
        <w:t>проф. др Слободан Антонић</w:t>
      </w:r>
    </w:p>
    <w:p w:rsidR="00C5499B" w:rsidRDefault="00DF0CA4">
      <w:pPr>
        <w:spacing w:line="276" w:lineRule="auto"/>
        <w:ind w:left="4320"/>
        <w:rPr>
          <w:rStyle w:val="PageNumber"/>
        </w:rPr>
      </w:pPr>
      <w:r>
        <w:rPr>
          <w:sz w:val="24"/>
          <w:szCs w:val="24"/>
        </w:rPr>
        <w:t>Филозофски факултет у Београду</w:t>
      </w:r>
    </w:p>
    <w:p w:rsidR="00C5499B" w:rsidRDefault="00C5499B">
      <w:pPr>
        <w:spacing w:line="276" w:lineRule="auto"/>
        <w:ind w:left="4320"/>
        <w:rPr>
          <w:rStyle w:val="PageNumber"/>
          <w:sz w:val="24"/>
          <w:szCs w:val="24"/>
        </w:rPr>
      </w:pPr>
    </w:p>
    <w:p w:rsidR="00C5499B" w:rsidRDefault="00DF0CA4">
      <w:pPr>
        <w:spacing w:line="276" w:lineRule="auto"/>
        <w:ind w:left="4320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:rsidR="00C5499B" w:rsidRDefault="00C5499B">
      <w:pPr>
        <w:spacing w:line="276" w:lineRule="auto"/>
        <w:ind w:left="4320"/>
        <w:rPr>
          <w:rStyle w:val="PageNumber"/>
          <w:sz w:val="12"/>
          <w:szCs w:val="12"/>
        </w:rPr>
      </w:pPr>
    </w:p>
    <w:p w:rsidR="00C5499B" w:rsidRDefault="00DF0CA4">
      <w:pPr>
        <w:spacing w:line="276" w:lineRule="auto"/>
        <w:ind w:left="4320"/>
        <w:rPr>
          <w:sz w:val="24"/>
          <w:szCs w:val="24"/>
        </w:rPr>
      </w:pPr>
      <w:r>
        <w:rPr>
          <w:sz w:val="24"/>
          <w:szCs w:val="24"/>
        </w:rPr>
        <w:t>проф. др Јово Бакић</w:t>
      </w:r>
    </w:p>
    <w:p w:rsidR="00C5499B" w:rsidRDefault="00DF0CA4">
      <w:pPr>
        <w:spacing w:line="276" w:lineRule="auto"/>
        <w:ind w:left="4320"/>
        <w:rPr>
          <w:rStyle w:val="PageNumber"/>
        </w:rPr>
      </w:pPr>
      <w:r>
        <w:rPr>
          <w:sz w:val="24"/>
          <w:szCs w:val="24"/>
        </w:rPr>
        <w:t>Филозофски факултет у Београду</w:t>
      </w:r>
    </w:p>
    <w:p w:rsidR="00C5499B" w:rsidRDefault="00C5499B">
      <w:pPr>
        <w:spacing w:line="276" w:lineRule="auto"/>
        <w:ind w:left="4320"/>
        <w:rPr>
          <w:rStyle w:val="PageNumber"/>
          <w:sz w:val="24"/>
          <w:szCs w:val="24"/>
        </w:rPr>
      </w:pPr>
    </w:p>
    <w:p w:rsidR="00C5499B" w:rsidRDefault="00DF0CA4">
      <w:pPr>
        <w:spacing w:line="276" w:lineRule="auto"/>
        <w:ind w:left="4320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:rsidR="00C5499B" w:rsidRDefault="00C5499B">
      <w:pPr>
        <w:spacing w:line="276" w:lineRule="auto"/>
        <w:ind w:left="4320"/>
        <w:rPr>
          <w:rStyle w:val="PageNumber"/>
          <w:sz w:val="12"/>
          <w:szCs w:val="12"/>
        </w:rPr>
      </w:pPr>
    </w:p>
    <w:p w:rsidR="00C5499B" w:rsidRDefault="00DF0CA4">
      <w:pPr>
        <w:spacing w:line="276" w:lineRule="auto"/>
        <w:ind w:left="4320"/>
        <w:rPr>
          <w:sz w:val="24"/>
          <w:szCs w:val="24"/>
        </w:rPr>
      </w:pPr>
      <w:r>
        <w:rPr>
          <w:sz w:val="24"/>
          <w:szCs w:val="24"/>
        </w:rPr>
        <w:t>др Марио Рељановић</w:t>
      </w:r>
    </w:p>
    <w:p w:rsidR="00C5499B" w:rsidRDefault="00DF0CA4">
      <w:pPr>
        <w:spacing w:line="276" w:lineRule="auto"/>
        <w:ind w:left="4320"/>
        <w:rPr>
          <w:rStyle w:val="PageNumber"/>
        </w:rPr>
      </w:pPr>
      <w:r>
        <w:rPr>
          <w:sz w:val="24"/>
          <w:szCs w:val="24"/>
        </w:rPr>
        <w:t>Институт за упоредно право, Београд</w:t>
      </w:r>
    </w:p>
    <w:p w:rsidR="00C5499B" w:rsidRDefault="00C5499B">
      <w:pPr>
        <w:spacing w:line="276" w:lineRule="auto"/>
        <w:ind w:left="4320"/>
        <w:rPr>
          <w:rStyle w:val="PageNumber"/>
          <w:sz w:val="24"/>
          <w:szCs w:val="24"/>
        </w:rPr>
      </w:pPr>
    </w:p>
    <w:p w:rsidR="00C5499B" w:rsidRDefault="00DF0CA4">
      <w:pPr>
        <w:spacing w:after="240" w:line="276" w:lineRule="auto"/>
        <w:ind w:left="3540" w:firstLine="708"/>
      </w:pPr>
      <w:r>
        <w:rPr>
          <w:sz w:val="24"/>
          <w:szCs w:val="24"/>
        </w:rPr>
        <w:t xml:space="preserve">  _____________________________</w:t>
      </w:r>
    </w:p>
    <w:sectPr w:rsidR="00C5499B" w:rsidSect="00C5499B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CA4" w:rsidRDefault="00DF0CA4" w:rsidP="00C5499B">
      <w:r>
        <w:separator/>
      </w:r>
    </w:p>
  </w:endnote>
  <w:endnote w:type="continuationSeparator" w:id="0">
    <w:p w:rsidR="00DF0CA4" w:rsidRDefault="00DF0CA4" w:rsidP="00C54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99B" w:rsidRDefault="00C5499B">
    <w:pPr>
      <w:pStyle w:val="Footer"/>
      <w:tabs>
        <w:tab w:val="clear" w:pos="8640"/>
        <w:tab w:val="right" w:pos="8620"/>
      </w:tabs>
      <w:jc w:val="center"/>
    </w:pPr>
    <w:r>
      <w:rPr>
        <w:rStyle w:val="PageNumber"/>
      </w:rPr>
      <w:fldChar w:fldCharType="begin"/>
    </w:r>
    <w:r w:rsidR="00DF0CA4">
      <w:rPr>
        <w:rStyle w:val="PageNumber"/>
      </w:rPr>
      <w:instrText xml:space="preserve"> PAGE </w:instrText>
    </w:r>
    <w:r w:rsidR="008C4DD3">
      <w:rPr>
        <w:rStyle w:val="PageNumber"/>
      </w:rPr>
      <w:fldChar w:fldCharType="separate"/>
    </w:r>
    <w:r w:rsidR="008C4DD3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99B" w:rsidRDefault="00C5499B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CA4" w:rsidRDefault="00DF0CA4" w:rsidP="00C5499B">
      <w:r>
        <w:separator/>
      </w:r>
    </w:p>
  </w:footnote>
  <w:footnote w:type="continuationSeparator" w:id="0">
    <w:p w:rsidR="00DF0CA4" w:rsidRDefault="00DF0CA4" w:rsidP="00C54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99B" w:rsidRDefault="00C5499B">
    <w:pPr>
      <w:pStyle w:val="Header"/>
      <w:tabs>
        <w:tab w:val="clear" w:pos="8640"/>
        <w:tab w:val="right" w:pos="8620"/>
      </w:tabs>
      <w:jc w:val="center"/>
    </w:pPr>
    <w:r>
      <w:rPr>
        <w:rStyle w:val="PageNumber"/>
      </w:rPr>
      <w:fldChar w:fldCharType="begin"/>
    </w:r>
    <w:r w:rsidR="00DF0CA4">
      <w:rPr>
        <w:rStyle w:val="PageNumber"/>
      </w:rPr>
      <w:instrText xml:space="preserve"> PAGE </w:instrText>
    </w:r>
    <w:r w:rsidR="008C4DD3">
      <w:rPr>
        <w:rStyle w:val="PageNumber"/>
      </w:rPr>
      <w:fldChar w:fldCharType="separate"/>
    </w:r>
    <w:r w:rsidR="008C4DD3">
      <w:rPr>
        <w:rStyle w:val="PageNumber"/>
        <w:noProof/>
      </w:rPr>
      <w:t>4</w:t>
    </w:r>
    <w:r>
      <w:rPr>
        <w:rStyle w:val="PageNumber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99B" w:rsidRDefault="00C5499B">
    <w:pPr>
      <w:pStyle w:val="HeaderFoo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C1912"/>
    <w:multiLevelType w:val="hybridMultilevel"/>
    <w:tmpl w:val="93DCD252"/>
    <w:numStyleLink w:val="ImportedStyle1"/>
  </w:abstractNum>
  <w:abstractNum w:abstractNumId="1">
    <w:nsid w:val="532B5822"/>
    <w:multiLevelType w:val="hybridMultilevel"/>
    <w:tmpl w:val="93DCD252"/>
    <w:styleLink w:val="ImportedStyle1"/>
    <w:lvl w:ilvl="0" w:tplc="265E706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4E1106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90A99D6">
      <w:start w:val="1"/>
      <w:numFmt w:val="decimal"/>
      <w:lvlText w:val="%3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421104">
      <w:start w:val="1"/>
      <w:numFmt w:val="decimal"/>
      <w:lvlText w:val="%4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AAD2A2">
      <w:start w:val="1"/>
      <w:numFmt w:val="decimal"/>
      <w:lvlText w:val="%5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EC9974">
      <w:start w:val="1"/>
      <w:numFmt w:val="decimal"/>
      <w:lvlText w:val="%6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8A6168">
      <w:start w:val="1"/>
      <w:numFmt w:val="decimal"/>
      <w:lvlText w:val="%7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264992">
      <w:start w:val="1"/>
      <w:numFmt w:val="decimal"/>
      <w:lvlText w:val="%8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DAD87C">
      <w:start w:val="1"/>
      <w:numFmt w:val="decimal"/>
      <w:lvlText w:val="%9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5499B"/>
    <w:rsid w:val="008C4DD3"/>
    <w:rsid w:val="00C5499B"/>
    <w:rsid w:val="00DF0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5499B"/>
    <w:rPr>
      <w:rFonts w:cs="Arial Unicode MS"/>
      <w:color w:val="000000"/>
      <w:u w:color="000000"/>
      <w:shd w:val="nil"/>
    </w:rPr>
  </w:style>
  <w:style w:type="paragraph" w:styleId="Heading5">
    <w:name w:val="heading 5"/>
    <w:next w:val="Normal"/>
    <w:rsid w:val="00C5499B"/>
    <w:pPr>
      <w:keepNext/>
      <w:ind w:left="360"/>
      <w:jc w:val="center"/>
      <w:outlineLvl w:val="4"/>
    </w:pPr>
    <w:rPr>
      <w:rFonts w:cs="Arial Unicode MS"/>
      <w:b/>
      <w:bCs/>
      <w:color w:val="000000"/>
      <w:sz w:val="26"/>
      <w:szCs w:val="26"/>
      <w:u w:color="000000"/>
      <w:shd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5499B"/>
    <w:rPr>
      <w:u w:val="single"/>
    </w:rPr>
  </w:style>
  <w:style w:type="paragraph" w:styleId="Header">
    <w:name w:val="header"/>
    <w:rsid w:val="00C5499B"/>
    <w:pPr>
      <w:tabs>
        <w:tab w:val="center" w:pos="4320"/>
        <w:tab w:val="right" w:pos="8640"/>
      </w:tabs>
    </w:pPr>
    <w:rPr>
      <w:rFonts w:cs="Arial Unicode MS"/>
      <w:color w:val="000000"/>
      <w:u w:color="000000"/>
      <w:shd w:val="nil"/>
    </w:rPr>
  </w:style>
  <w:style w:type="character" w:styleId="PageNumber">
    <w:name w:val="page number"/>
    <w:rsid w:val="00C5499B"/>
  </w:style>
  <w:style w:type="paragraph" w:styleId="Footer">
    <w:name w:val="footer"/>
    <w:rsid w:val="00C5499B"/>
    <w:pPr>
      <w:tabs>
        <w:tab w:val="center" w:pos="4320"/>
        <w:tab w:val="right" w:pos="8640"/>
      </w:tabs>
    </w:pPr>
    <w:rPr>
      <w:rFonts w:cs="Arial Unicode MS"/>
      <w:color w:val="000000"/>
      <w:u w:color="000000"/>
      <w:shd w:val="nil"/>
    </w:rPr>
  </w:style>
  <w:style w:type="paragraph" w:customStyle="1" w:styleId="HeaderFooter">
    <w:name w:val="Header &amp; Footer"/>
    <w:rsid w:val="00C5499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shd w:val="nil"/>
    </w:rPr>
  </w:style>
  <w:style w:type="numbering" w:customStyle="1" w:styleId="ImportedStyle1">
    <w:name w:val="Imported Style 1"/>
    <w:rsid w:val="00C5499B"/>
    <w:pPr>
      <w:numPr>
        <w:numId w:val="1"/>
      </w:numPr>
    </w:pPr>
  </w:style>
  <w:style w:type="paragraph" w:styleId="BodyTextIndent3">
    <w:name w:val="Body Text Indent 3"/>
    <w:rsid w:val="00C5499B"/>
    <w:pPr>
      <w:ind w:firstLine="360"/>
      <w:jc w:val="both"/>
    </w:pPr>
    <w:rPr>
      <w:rFonts w:cs="Arial Unicode MS"/>
      <w:color w:val="000000"/>
      <w:sz w:val="26"/>
      <w:szCs w:val="26"/>
      <w:u w:color="000000"/>
      <w:shd w:val="nil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C6E97-F767-413A-8239-34C261290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2443</Words>
  <Characters>13930</Characters>
  <Application>Microsoft Office Word</Application>
  <DocSecurity>0</DocSecurity>
  <Lines>116</Lines>
  <Paragraphs>32</Paragraphs>
  <ScaleCrop>false</ScaleCrop>
  <Company/>
  <LinksUpToDate>false</LinksUpToDate>
  <CharactersWithSpaces>16341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Korisnici</cp:lastModifiedBy>
  <cp:revision>2</cp:revision>
  <dcterms:created xsi:type="dcterms:W3CDTF">2022-01-12T10:24:00Z</dcterms:created>
  <dcterms:modified xsi:type="dcterms:W3CDTF">2022-01-12T10:24:00Z</dcterms:modified>
</cp:coreProperties>
</file>