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96" w:rsidRDefault="00994E96" w:rsidP="00D445E6">
      <w:pPr>
        <w:jc w:val="both"/>
        <w:rPr>
          <w:lang w:val="sr-Cyrl-CS"/>
        </w:rPr>
      </w:pPr>
      <w:bookmarkStart w:id="0" w:name="_GoBack"/>
      <w:bookmarkEnd w:id="0"/>
      <w:r w:rsidRPr="002E7895">
        <w:rPr>
          <w:lang w:val="sr-Cyrl-CS"/>
        </w:rPr>
        <w:t>На седници Наставно-научног већа Филозофског факултета Универзитета у Београду, одржано</w:t>
      </w:r>
      <w:r w:rsidRPr="002F1A60">
        <w:rPr>
          <w:lang w:val="sr-Latn-CS"/>
        </w:rPr>
        <w:t xml:space="preserve">ј </w:t>
      </w:r>
      <w:r w:rsidRPr="00A012C0">
        <w:rPr>
          <w:lang w:val="sr-Latn-CS"/>
        </w:rPr>
        <w:t>01. aприла 20</w:t>
      </w:r>
      <w:r w:rsidRPr="00A012C0">
        <w:t>21</w:t>
      </w:r>
      <w:r w:rsidRPr="00A012C0">
        <w:rPr>
          <w:lang w:val="sr-Latn-CS"/>
        </w:rPr>
        <w:t>.</w:t>
      </w:r>
      <w:r w:rsidRPr="00A012C0">
        <w:rPr>
          <w:lang w:val="sr-Cyrl-CS"/>
        </w:rPr>
        <w:t xml:space="preserve"> године,</w:t>
      </w:r>
      <w:r>
        <w:rPr>
          <w:lang w:val="sr-Cyrl-CS"/>
        </w:rPr>
        <w:t xml:space="preserve"> изабрани смо у К</w:t>
      </w:r>
      <w:r w:rsidRPr="002E7895">
        <w:rPr>
          <w:lang w:val="sr-Cyrl-CS"/>
        </w:rPr>
        <w:t>омисију за припрему извештаја о испуњ</w:t>
      </w:r>
      <w:r>
        <w:rPr>
          <w:lang w:val="sr-Cyrl-CS"/>
        </w:rPr>
        <w:t>ености услова за избор кандидата Вукашина Гроздића</w:t>
      </w:r>
      <w:r w:rsidRPr="002E7895">
        <w:rPr>
          <w:lang w:val="sr-Cyrl-CS"/>
        </w:rPr>
        <w:t xml:space="preserve">, </w:t>
      </w:r>
      <w:r>
        <w:rPr>
          <w:lang w:val="sr-Cyrl-CS"/>
        </w:rPr>
        <w:t>у истраживачко звање истраживач - сарадник.</w:t>
      </w:r>
    </w:p>
    <w:p w:rsidR="00994E96" w:rsidRDefault="00994E96" w:rsidP="00D445E6">
      <w:pPr>
        <w:jc w:val="both"/>
        <w:rPr>
          <w:lang w:val="sr-Cyrl-CS"/>
        </w:rPr>
      </w:pPr>
    </w:p>
    <w:p w:rsidR="00994E96" w:rsidRDefault="00994E96" w:rsidP="00D445E6">
      <w:pPr>
        <w:jc w:val="both"/>
        <w:rPr>
          <w:lang w:val="sr-Cyrl-CS"/>
        </w:rPr>
      </w:pPr>
      <w:r w:rsidRPr="002E7895">
        <w:rPr>
          <w:lang w:val="sr-Cyrl-CS"/>
        </w:rPr>
        <w:t xml:space="preserve">Након стеченог увида у приложену </w:t>
      </w:r>
      <w:r>
        <w:rPr>
          <w:lang w:val="sr-Cyrl-CS"/>
        </w:rPr>
        <w:t xml:space="preserve">библиографију </w:t>
      </w:r>
      <w:r>
        <w:t>и</w:t>
      </w:r>
      <w:r>
        <w:rPr>
          <w:lang w:val="sr-Cyrl-CS"/>
        </w:rPr>
        <w:t xml:space="preserve"> </w:t>
      </w:r>
      <w:r w:rsidRPr="002E7895">
        <w:rPr>
          <w:lang w:val="sr-Cyrl-CS"/>
        </w:rPr>
        <w:t>документацију</w:t>
      </w:r>
      <w:r>
        <w:rPr>
          <w:lang w:val="sr-Cyrl-CS"/>
        </w:rPr>
        <w:t>, као</w:t>
      </w:r>
      <w:r w:rsidRPr="002E7895">
        <w:rPr>
          <w:lang w:val="sr-Cyrl-CS"/>
        </w:rPr>
        <w:t xml:space="preserve"> и </w:t>
      </w:r>
      <w:r>
        <w:rPr>
          <w:lang w:val="sr-Cyrl-CS"/>
        </w:rPr>
        <w:t xml:space="preserve">на основу </w:t>
      </w:r>
      <w:r w:rsidRPr="002E7895">
        <w:rPr>
          <w:lang w:val="sr-Cyrl-CS"/>
        </w:rPr>
        <w:t xml:space="preserve">досадашње сарадње са кандидатом </w:t>
      </w:r>
      <w:r>
        <w:rPr>
          <w:lang w:val="sr-Cyrl-CS"/>
        </w:rPr>
        <w:t>подносимо, Изборном в</w:t>
      </w:r>
      <w:r w:rsidRPr="00545AD8">
        <w:rPr>
          <w:lang w:val="sr-Cyrl-CS"/>
        </w:rPr>
        <w:t>ећу</w:t>
      </w:r>
      <w:r>
        <w:rPr>
          <w:lang w:val="sr-Cyrl-CS"/>
        </w:rPr>
        <w:t xml:space="preserve"> Филозофског факултета Универзитета у Београду, </w:t>
      </w:r>
      <w:r w:rsidRPr="00545AD8">
        <w:rPr>
          <w:lang w:val="sr-Cyrl-CS"/>
        </w:rPr>
        <w:t>следећи</w:t>
      </w:r>
    </w:p>
    <w:p w:rsidR="00994E96" w:rsidRDefault="00994E96" w:rsidP="00D445E6">
      <w:pPr>
        <w:jc w:val="both"/>
        <w:rPr>
          <w:lang w:val="sr-Cyrl-CS"/>
        </w:rPr>
      </w:pPr>
    </w:p>
    <w:p w:rsidR="00994E96" w:rsidRDefault="00994E96" w:rsidP="00D445E6">
      <w:pPr>
        <w:jc w:val="both"/>
        <w:rPr>
          <w:lang w:val="sr-Cyrl-CS"/>
        </w:rPr>
      </w:pPr>
    </w:p>
    <w:p w:rsidR="00994E96" w:rsidRDefault="00994E96" w:rsidP="00D445E6">
      <w:pPr>
        <w:jc w:val="both"/>
        <w:rPr>
          <w:lang w:val="sr-Cyrl-CS"/>
        </w:rPr>
      </w:pPr>
    </w:p>
    <w:p w:rsidR="00994E96" w:rsidRPr="004F3EDE" w:rsidRDefault="00994E96" w:rsidP="004F3EDE">
      <w:pPr>
        <w:jc w:val="center"/>
        <w:rPr>
          <w:b/>
          <w:bCs/>
          <w:lang w:val="sr-Cyrl-CS"/>
        </w:rPr>
      </w:pPr>
      <w:r w:rsidRPr="004F3EDE">
        <w:rPr>
          <w:b/>
          <w:bCs/>
          <w:lang w:val="sr-Cyrl-CS"/>
        </w:rPr>
        <w:t>ИЗВЕШТАЈ</w:t>
      </w:r>
    </w:p>
    <w:p w:rsidR="00994E96" w:rsidRDefault="00994E96" w:rsidP="00D445E6">
      <w:pPr>
        <w:jc w:val="center"/>
        <w:rPr>
          <w:b/>
          <w:bCs/>
          <w:lang w:val="sr-Cyrl-CS"/>
        </w:rPr>
      </w:pPr>
      <w:r w:rsidRPr="00FF396B">
        <w:rPr>
          <w:b/>
          <w:bCs/>
          <w:lang w:val="sr-Cyrl-CS"/>
        </w:rPr>
        <w:t>Комисије</w:t>
      </w:r>
      <w:r>
        <w:rPr>
          <w:b/>
          <w:bCs/>
          <w:lang w:val="sr-Cyrl-CS"/>
        </w:rPr>
        <w:t xml:space="preserve"> за избор кандидата Вукашина Гроздића у истраживачко звање истраживач</w:t>
      </w:r>
      <w:r>
        <w:rPr>
          <w:b/>
          <w:bCs/>
          <w:lang w:val="ru-RU"/>
        </w:rPr>
        <w:t xml:space="preserve">- </w:t>
      </w:r>
      <w:r>
        <w:rPr>
          <w:b/>
          <w:bCs/>
          <w:lang w:val="sr-Cyrl-CS"/>
        </w:rPr>
        <w:t>сарадник</w:t>
      </w:r>
    </w:p>
    <w:p w:rsidR="00994E96" w:rsidRDefault="00994E96" w:rsidP="00D445E6">
      <w:pPr>
        <w:jc w:val="center"/>
        <w:rPr>
          <w:b/>
          <w:bCs/>
          <w:lang w:val="sr-Cyrl-CS"/>
        </w:rPr>
      </w:pPr>
    </w:p>
    <w:p w:rsidR="00994E96" w:rsidRDefault="00994E96" w:rsidP="004F1C6E">
      <w:pPr>
        <w:jc w:val="both"/>
      </w:pPr>
    </w:p>
    <w:p w:rsidR="00994E96" w:rsidRPr="00A649BA" w:rsidRDefault="00994E96" w:rsidP="004F1C6E">
      <w:pPr>
        <w:jc w:val="both"/>
      </w:pPr>
    </w:p>
    <w:p w:rsidR="00994E96" w:rsidRDefault="00994E96" w:rsidP="00A649BA">
      <w:pPr>
        <w:jc w:val="both"/>
      </w:pPr>
      <w:r w:rsidRPr="00AC228A">
        <w:rPr>
          <w:b/>
          <w:bCs/>
          <w:lang w:val="sr-Cyrl-CS"/>
        </w:rPr>
        <w:t>Основни биографски подаци</w:t>
      </w:r>
    </w:p>
    <w:p w:rsidR="00994E96" w:rsidRDefault="00994E96" w:rsidP="00A649BA">
      <w:pPr>
        <w:jc w:val="both"/>
      </w:pPr>
    </w:p>
    <w:p w:rsidR="00994E96" w:rsidRDefault="00994E96" w:rsidP="00A649BA">
      <w:pPr>
        <w:jc w:val="both"/>
      </w:pPr>
      <w:r w:rsidRPr="00D31B7A">
        <w:rPr>
          <w:lang w:val="sr-Latn-CS"/>
        </w:rPr>
        <w:t>Вукашин Гроздић је рођен у Београду, 02. 03. 1991. године, где је завршио основну школу и гимназију. Након завршетка Девете београдске гимназије „Михајло Петровић - Алас“, 2010. године, уписао је основне академске студије андрагогије, на Одељењу за педагогију и андрагогију Филозофског факултета Универзитета у Београду. Студије је за</w:t>
      </w:r>
      <w:r>
        <w:t>в</w:t>
      </w:r>
      <w:r w:rsidRPr="00D31B7A">
        <w:rPr>
          <w:lang w:val="sr-Latn-CS"/>
        </w:rPr>
        <w:t xml:space="preserve">ршио са просечном оценом 9.65, и стекао звање: дипломирани андрагог. </w:t>
      </w:r>
    </w:p>
    <w:p w:rsidR="00994E96" w:rsidRPr="00D31B7A" w:rsidRDefault="00994E96" w:rsidP="00A649BA">
      <w:pPr>
        <w:jc w:val="both"/>
        <w:rPr>
          <w:lang w:val="sr-Latn-CS"/>
        </w:rPr>
      </w:pPr>
      <w:r w:rsidRPr="00D31B7A">
        <w:rPr>
          <w:lang w:val="sr-Latn-CS"/>
        </w:rPr>
        <w:t xml:space="preserve">По окончању основних студија, 2014. године, Вукашин Гроздић уписује мастер академске студије андрагогије, на Одељењу за педагогију и андрагогију Филозофског факултета Универзитета у Београду, које успешно приводи крају 2016. године, са просечном оценом 8.67, стекавши тиме звање: мастер андрагог. </w:t>
      </w:r>
    </w:p>
    <w:p w:rsidR="00994E96" w:rsidRDefault="00994E96" w:rsidP="00A649BA">
      <w:pPr>
        <w:jc w:val="both"/>
      </w:pPr>
      <w:r w:rsidRPr="006219AB">
        <w:rPr>
          <w:lang w:val="sr-Latn-CS"/>
        </w:rPr>
        <w:t xml:space="preserve">Завршни рад, на тему: </w:t>
      </w:r>
      <w:r w:rsidRPr="006219AB">
        <w:rPr>
          <w:i/>
          <w:iCs/>
          <w:lang w:val="sr-Latn-CS"/>
        </w:rPr>
        <w:t>Функција учења и образовања за успешност у предузетништву,</w:t>
      </w:r>
      <w:r>
        <w:rPr>
          <w:lang w:val="sr-Latn-CS"/>
        </w:rPr>
        <w:t xml:space="preserve"> одбрани</w:t>
      </w:r>
      <w:r>
        <w:t>о</w:t>
      </w:r>
      <w:r w:rsidRPr="006219AB">
        <w:rPr>
          <w:lang w:val="sr-Latn-CS"/>
        </w:rPr>
        <w:t xml:space="preserve"> је са оценом 10.</w:t>
      </w:r>
    </w:p>
    <w:p w:rsidR="00994E96" w:rsidRPr="0061605A" w:rsidRDefault="00994E96" w:rsidP="00A649BA">
      <w:pPr>
        <w:jc w:val="both"/>
      </w:pPr>
      <w:r>
        <w:t>Вукашин Гроздић је у два наврата био стипендиста Фонда за младе таленте Републике Србије Доситеј, и то 2014. године за основне студије, као и 2015. године за мастер студије.</w:t>
      </w:r>
    </w:p>
    <w:p w:rsidR="00994E96" w:rsidRPr="0061605A" w:rsidRDefault="00994E96" w:rsidP="00A649BA">
      <w:pPr>
        <w:jc w:val="both"/>
        <w:rPr>
          <w:lang w:val="sr-Latn-CS"/>
        </w:rPr>
      </w:pPr>
      <w:r w:rsidRPr="0061605A">
        <w:rPr>
          <w:lang w:val="sr-Latn-CS"/>
        </w:rPr>
        <w:t>Вреди поменути да је током 2015. године, Вукашин Гроздић са успехом завршио и  курс за резервне официре на Војној академији Министарства одбране Републике Србије, стекавши тиме чин пешадијског потпоручника у резерви.</w:t>
      </w:r>
    </w:p>
    <w:p w:rsidR="00994E96" w:rsidRDefault="00994E96" w:rsidP="00A649BA">
      <w:pPr>
        <w:jc w:val="both"/>
      </w:pPr>
    </w:p>
    <w:p w:rsidR="00994E96" w:rsidRPr="0038456D" w:rsidRDefault="00994E96" w:rsidP="00A649BA">
      <w:pPr>
        <w:jc w:val="both"/>
        <w:rPr>
          <w:lang w:val="sr-Latn-CS"/>
        </w:rPr>
      </w:pPr>
      <w:r w:rsidRPr="0038456D">
        <w:rPr>
          <w:lang w:val="sr-Latn-CS"/>
        </w:rPr>
        <w:t>Докторске студије андра</w:t>
      </w:r>
      <w:r>
        <w:rPr>
          <w:lang w:val="sr-Latn-CS"/>
        </w:rPr>
        <w:t xml:space="preserve">гогије </w:t>
      </w:r>
      <w:r>
        <w:t>уписао</w:t>
      </w:r>
      <w:r w:rsidRPr="0038456D">
        <w:rPr>
          <w:lang w:val="sr-Latn-CS"/>
        </w:rPr>
        <w:t xml:space="preserve"> је</w:t>
      </w:r>
      <w:r>
        <w:rPr>
          <w:lang w:val="sr-Latn-CS"/>
        </w:rPr>
        <w:t xml:space="preserve"> </w:t>
      </w:r>
      <w:r>
        <w:t xml:space="preserve">академске </w:t>
      </w:r>
      <w:r>
        <w:rPr>
          <w:lang w:val="sr-Latn-CS"/>
        </w:rPr>
        <w:t>2016</w:t>
      </w:r>
      <w:r w:rsidRPr="0038456D">
        <w:rPr>
          <w:lang w:val="sr-Latn-CS"/>
        </w:rPr>
        <w:t xml:space="preserve">. године на Филозофском факултету Универзитета у Београду. </w:t>
      </w:r>
      <w:r>
        <w:rPr>
          <w:rFonts w:ascii="Cambria" w:hAnsi="Cambria" w:cs="Cambria"/>
        </w:rPr>
        <w:t xml:space="preserve">Тренутно на другој години докторских студија, са положена </w:t>
      </w:r>
      <w:r w:rsidRPr="00A012C0">
        <w:rPr>
          <w:rFonts w:ascii="Cambria" w:hAnsi="Cambria" w:cs="Cambria"/>
        </w:rPr>
        <w:t>четири испита, израђеном пријавом дисертације, реализованим студијско-истраживачким радом у два семестра. Након одбране идејног пројекта докторске дисертације под називом Управљање развојем дигиталне писмености наставника: рефлексије на политике образовања одраслих, пред петочланом Комисијом, у фази је редефинисања идејног пројекта докторске тезе и инкорпорирања сугестија Комисије у исту.</w:t>
      </w:r>
      <w:r>
        <w:rPr>
          <w:rFonts w:ascii="Cambria" w:hAnsi="Cambria" w:cs="Cambria"/>
        </w:rPr>
        <w:t xml:space="preserve"> </w:t>
      </w:r>
    </w:p>
    <w:p w:rsidR="00994E96" w:rsidRPr="00FF3216" w:rsidRDefault="00994E96" w:rsidP="000F5BC2">
      <w:pPr>
        <w:jc w:val="both"/>
      </w:pPr>
      <w:r w:rsidRPr="0038456D">
        <w:rPr>
          <w:spacing w:val="-3"/>
          <w:lang w:val="sr-Latn-CS"/>
        </w:rPr>
        <w:t xml:space="preserve">Вукашин Гроздић је члан: Друштва андрагога Србије (ДАС). </w:t>
      </w:r>
      <w:r w:rsidRPr="0038456D">
        <w:rPr>
          <w:lang w:val="sr-Latn-CS"/>
        </w:rPr>
        <w:t>Течно говори енглески језик –</w:t>
      </w:r>
      <w:r>
        <w:rPr>
          <w:lang w:val="sr-Latn-CS"/>
        </w:rPr>
        <w:t xml:space="preserve"> напред</w:t>
      </w:r>
      <w:r w:rsidRPr="0038456D">
        <w:rPr>
          <w:lang w:val="sr-Latn-CS"/>
        </w:rPr>
        <w:t>ни ниво</w:t>
      </w:r>
      <w:r>
        <w:t xml:space="preserve"> (</w:t>
      </w:r>
      <w:r w:rsidRPr="0038456D">
        <w:rPr>
          <w:i/>
          <w:iCs/>
        </w:rPr>
        <w:t>IELTS – Overall band score: 7</w:t>
      </w:r>
      <w:r>
        <w:t xml:space="preserve">) и има развијене ИКТ компетенције - </w:t>
      </w:r>
      <w:r w:rsidRPr="0038456D">
        <w:rPr>
          <w:i/>
          <w:iCs/>
        </w:rPr>
        <w:t>ЕCDL</w:t>
      </w:r>
      <w:r>
        <w:t xml:space="preserve"> сертификат за ниво </w:t>
      </w:r>
      <w:r w:rsidRPr="0038456D">
        <w:rPr>
          <w:i/>
          <w:iCs/>
        </w:rPr>
        <w:t>Expert (Word, Excell, PowerPoint, Database).</w:t>
      </w:r>
    </w:p>
    <w:p w:rsidR="00994E96" w:rsidRPr="005E3B2F" w:rsidRDefault="00994E96" w:rsidP="000F5BC2">
      <w:pPr>
        <w:jc w:val="both"/>
      </w:pPr>
    </w:p>
    <w:p w:rsidR="00994E96" w:rsidRPr="0061605A" w:rsidRDefault="00994E96" w:rsidP="000F5BC2">
      <w:pPr>
        <w:jc w:val="both"/>
      </w:pPr>
    </w:p>
    <w:p w:rsidR="00994E96" w:rsidRPr="0061605A" w:rsidRDefault="00994E96" w:rsidP="000C3886">
      <w:pPr>
        <w:jc w:val="both"/>
        <w:rPr>
          <w:b/>
          <w:bCs/>
          <w:lang w:val="sr-Latn-CS"/>
        </w:rPr>
      </w:pPr>
      <w:r w:rsidRPr="0061605A">
        <w:rPr>
          <w:b/>
          <w:bCs/>
          <w:lang w:val="sr-Latn-CS"/>
        </w:rPr>
        <w:t>Радно-професионално ангажовање</w:t>
      </w:r>
    </w:p>
    <w:p w:rsidR="00994E96" w:rsidRDefault="00994E96" w:rsidP="000C3886">
      <w:pPr>
        <w:jc w:val="both"/>
      </w:pPr>
    </w:p>
    <w:p w:rsidR="00994E96" w:rsidRPr="005E3B2F" w:rsidRDefault="00994E96" w:rsidP="000C3886">
      <w:pPr>
        <w:jc w:val="both"/>
      </w:pPr>
    </w:p>
    <w:p w:rsidR="00994E96" w:rsidRPr="0061605A" w:rsidRDefault="00994E96" w:rsidP="000C3886">
      <w:pPr>
        <w:jc w:val="both"/>
        <w:rPr>
          <w:lang w:val="sr-Latn-CS"/>
        </w:rPr>
      </w:pPr>
      <w:r w:rsidRPr="0061605A">
        <w:rPr>
          <w:lang w:val="sr-Latn-CS"/>
        </w:rPr>
        <w:t xml:space="preserve">Докторанд Вукасин Гроздић је од четврте године основних студија андрагогије ангажован као студент демонстратор на предметима: </w:t>
      </w:r>
      <w:r w:rsidRPr="0061605A">
        <w:rPr>
          <w:i/>
          <w:iCs/>
          <w:lang w:val="sr-Latn-CS"/>
        </w:rPr>
        <w:t>Систем и организација образовања одраслих</w:t>
      </w:r>
      <w:r w:rsidRPr="0061605A">
        <w:rPr>
          <w:lang w:val="sr-Latn-CS"/>
        </w:rPr>
        <w:t xml:space="preserve">, </w:t>
      </w:r>
      <w:r w:rsidRPr="0061605A">
        <w:rPr>
          <w:i/>
          <w:iCs/>
          <w:lang w:val="sr-Latn-CS"/>
        </w:rPr>
        <w:t>Менаџмент и маркетинг у образовању</w:t>
      </w:r>
      <w:r w:rsidRPr="0061605A">
        <w:rPr>
          <w:lang w:val="sr-Latn-CS"/>
        </w:rPr>
        <w:t xml:space="preserve"> и </w:t>
      </w:r>
      <w:r w:rsidRPr="0061605A">
        <w:rPr>
          <w:i/>
          <w:iCs/>
          <w:lang w:val="sr-Latn-CS"/>
        </w:rPr>
        <w:t>Образовање лидера</w:t>
      </w:r>
      <w:r w:rsidRPr="0061605A">
        <w:rPr>
          <w:lang w:val="sr-Latn-CS"/>
        </w:rPr>
        <w:t xml:space="preserve">, </w:t>
      </w:r>
      <w:r>
        <w:rPr>
          <w:lang w:val="sr-Latn-CS"/>
        </w:rPr>
        <w:t xml:space="preserve">што је континуирано трајало </w:t>
      </w:r>
      <w:r>
        <w:t>током</w:t>
      </w:r>
      <w:r>
        <w:rPr>
          <w:lang w:val="sr-Latn-CS"/>
        </w:rPr>
        <w:t xml:space="preserve"> његов</w:t>
      </w:r>
      <w:r>
        <w:t>их</w:t>
      </w:r>
      <w:r w:rsidRPr="0061605A">
        <w:rPr>
          <w:lang w:val="sr-Latn-CS"/>
        </w:rPr>
        <w:t xml:space="preserve"> мастер студије до данас.  Везано за наставу Вукашин Гроздић обавља следеће послове: организација и реализација вежби, израда различитих материјала за потребе наставе, пружање повратних информација студентима, дежурства на испитима у редовним и апсолвентским роковима, организовање студентских посета релевантним организацијама и институцијама које се баве образовањем одраслих, организовање гостовања домаћих и страних предавача и учествовање у организацији научних скупова.</w:t>
      </w:r>
    </w:p>
    <w:p w:rsidR="00994E96" w:rsidRDefault="00994E96" w:rsidP="000C3886">
      <w:pPr>
        <w:jc w:val="both"/>
      </w:pPr>
    </w:p>
    <w:p w:rsidR="00994E96" w:rsidRDefault="00994E96" w:rsidP="000C3886">
      <w:pPr>
        <w:jc w:val="both"/>
      </w:pPr>
      <w:r>
        <w:t>Што се тиче радно-професионалног ангажовања Вукашина Гроздића ван Филозофског факултета, вреди поменути да је у периоду 2016 – 2017 био сарадник у Кабинету министра државне управе и локалне самоуправе, а да је од 2017. године хонорарно ангажован као сарадник у Кабинету председника Владе Републике Србије.</w:t>
      </w:r>
    </w:p>
    <w:p w:rsidR="00994E96" w:rsidRPr="00B56180" w:rsidRDefault="00994E96" w:rsidP="000C3886">
      <w:pPr>
        <w:jc w:val="both"/>
      </w:pPr>
      <w:r>
        <w:t xml:space="preserve">У професионално ангажовање Вукашина Гроздића можемо убројати и чланство у </w:t>
      </w:r>
      <w:r w:rsidRPr="00B56180">
        <w:t>Стручном тиму за реформу високог образовања (</w:t>
      </w:r>
      <w:r w:rsidRPr="00B56180">
        <w:rPr>
          <w:i/>
          <w:iCs/>
        </w:rPr>
        <w:t>HERE Team</w:t>
      </w:r>
      <w:r w:rsidRPr="00B56180">
        <w:t>) у периоду 2018-2019.</w:t>
      </w:r>
      <w:r>
        <w:t xml:space="preserve"> године</w:t>
      </w:r>
      <w:r w:rsidRPr="00B56180">
        <w:t>, као и актуелно чланство у пројектном одбору пројекта „</w:t>
      </w:r>
      <w:r w:rsidRPr="00B56180">
        <w:rPr>
          <w:i/>
          <w:iCs/>
        </w:rPr>
        <w:t>Business incubators enabled to provide high value services to SMEs</w:t>
      </w:r>
      <w:r w:rsidRPr="00B56180">
        <w:t>“, које је започето 2019. године.</w:t>
      </w:r>
    </w:p>
    <w:p w:rsidR="00994E96" w:rsidRDefault="00994E96" w:rsidP="000C3886">
      <w:pPr>
        <w:jc w:val="both"/>
      </w:pPr>
    </w:p>
    <w:p w:rsidR="00994E96" w:rsidRPr="00FF3216" w:rsidRDefault="00994E96" w:rsidP="000C3886">
      <w:pPr>
        <w:jc w:val="both"/>
      </w:pPr>
    </w:p>
    <w:p w:rsidR="00994E96" w:rsidRDefault="00994E96" w:rsidP="0086546D">
      <w:pPr>
        <w:jc w:val="both"/>
        <w:rPr>
          <w:b/>
          <w:bCs/>
        </w:rPr>
      </w:pPr>
      <w:r w:rsidRPr="00BE2024">
        <w:rPr>
          <w:b/>
          <w:bCs/>
        </w:rPr>
        <w:t>Научно-истраживачки рад</w:t>
      </w:r>
    </w:p>
    <w:p w:rsidR="00994E96" w:rsidRPr="005E3B2F" w:rsidRDefault="00994E96" w:rsidP="0086546D">
      <w:pPr>
        <w:jc w:val="both"/>
        <w:rPr>
          <w:b/>
          <w:bCs/>
        </w:rPr>
      </w:pPr>
    </w:p>
    <w:p w:rsidR="00994E96" w:rsidRDefault="00994E96" w:rsidP="0086546D">
      <w:pPr>
        <w:jc w:val="both"/>
      </w:pPr>
    </w:p>
    <w:p w:rsidR="00994E96" w:rsidRPr="00A3741A" w:rsidRDefault="00994E96" w:rsidP="0086546D">
      <w:pPr>
        <w:jc w:val="both"/>
        <w:rPr>
          <w:i/>
          <w:iCs/>
        </w:rPr>
      </w:pPr>
      <w:r w:rsidRPr="00A3741A">
        <w:rPr>
          <w:i/>
          <w:iCs/>
        </w:rPr>
        <w:t>Учешће на скуповима</w:t>
      </w:r>
    </w:p>
    <w:p w:rsidR="00994E96" w:rsidRDefault="00994E96" w:rsidP="0086546D">
      <w:pPr>
        <w:jc w:val="both"/>
      </w:pPr>
    </w:p>
    <w:p w:rsidR="00994E96" w:rsidRPr="008A1ABC" w:rsidRDefault="00994E96" w:rsidP="0086546D">
      <w:pPr>
        <w:jc w:val="both"/>
      </w:pPr>
      <w:r w:rsidRPr="008A1ABC">
        <w:rPr>
          <w:lang w:val="sr-Latn-CS"/>
        </w:rPr>
        <w:t xml:space="preserve">Кандидат Вукашин Гроздић је учествовао на већем броју националних и међународних скупова у земљи и иностранству. У наставку ћемо издвојити само неке од њих, а то су: </w:t>
      </w:r>
    </w:p>
    <w:p w:rsidR="00994E96" w:rsidRPr="008A1ABC" w:rsidRDefault="00994E96" w:rsidP="00CA5296">
      <w:pPr>
        <w:jc w:val="both"/>
      </w:pPr>
      <w:r w:rsidRPr="008A1ABC">
        <w:t>Излагање на конференцији „SENSES - Jačanje socijalnog preduzetništva u dunavskoj regiji“, (2020); Конференција „</w:t>
      </w:r>
      <w:r w:rsidRPr="008A1ABC">
        <w:rPr>
          <w:i/>
          <w:iCs/>
        </w:rPr>
        <w:t>Градимо мостове у образовању одраслих 2019</w:t>
      </w:r>
      <w:r w:rsidRPr="008A1ABC">
        <w:t>“, Београд (2019); Учесник на семинару "Entrepreneurship skills in educational systems", Тел Авив, Израел (2019); Презентација о иновативним начинима учења предузетништва на састанку HERE тима, Универзитет Монпеље, Француска (2018); Студијска посета организацијама и установама образовања одраслих у Бечу, Аустрија (2018); Конференција „</w:t>
      </w:r>
      <w:r w:rsidRPr="008A1ABC">
        <w:rPr>
          <w:i/>
          <w:iCs/>
        </w:rPr>
        <w:t>Градимо мостове у образовању одраслих 2017</w:t>
      </w:r>
      <w:r w:rsidRPr="008A1ABC">
        <w:t>“, Македонија (2017); Конференција „</w:t>
      </w:r>
      <w:r w:rsidRPr="008A1ABC">
        <w:rPr>
          <w:i/>
          <w:iCs/>
        </w:rPr>
        <w:t>Форум напредних технологија</w:t>
      </w:r>
      <w:r w:rsidRPr="008A1ABC">
        <w:t>“, Ниш (2017);  Конференција „</w:t>
      </w:r>
      <w:r w:rsidRPr="008A1ABC">
        <w:rPr>
          <w:i/>
          <w:iCs/>
        </w:rPr>
        <w:t>Заједничко деловање ради решавања проблема недостатка вештина – случај ИКТ сектора</w:t>
      </w:r>
      <w:r w:rsidRPr="008A1ABC">
        <w:t>“, Београд (2017); ESRALE летња академија „</w:t>
      </w:r>
      <w:r w:rsidRPr="008A1ABC">
        <w:rPr>
          <w:i/>
          <w:iCs/>
        </w:rPr>
        <w:t>Интернационалне перспективе у образовању одраслих</w:t>
      </w:r>
      <w:r w:rsidRPr="008A1ABC">
        <w:t xml:space="preserve">“, Масариков Универзитет, Чешка (2014); </w:t>
      </w:r>
      <w:r w:rsidRPr="008A1ABC">
        <w:rPr>
          <w:i/>
          <w:iCs/>
        </w:rPr>
        <w:t>Aspire academy:</w:t>
      </w:r>
      <w:r w:rsidRPr="008A1ABC">
        <w:t xml:space="preserve"> „</w:t>
      </w:r>
      <w:r w:rsidRPr="008A1ABC">
        <w:rPr>
          <w:i/>
          <w:iCs/>
        </w:rPr>
        <w:t>Предузетништво, лидерство и лични развој</w:t>
      </w:r>
      <w:r w:rsidRPr="008A1ABC">
        <w:t>“, Румунија (2014); Стручна размена на тему: „</w:t>
      </w:r>
      <w:r w:rsidRPr="008A1ABC">
        <w:rPr>
          <w:i/>
          <w:iCs/>
        </w:rPr>
        <w:t>Одрживи развој: признавање и валидирање неформално и информално стечених компетенција – шансе за бољи економски развој</w:t>
      </w:r>
      <w:r w:rsidRPr="008A1ABC">
        <w:t>“, БиХ (2013); Обука: „</w:t>
      </w:r>
      <w:r w:rsidRPr="008A1ABC">
        <w:rPr>
          <w:i/>
          <w:iCs/>
        </w:rPr>
        <w:t>Youth peace bilders</w:t>
      </w:r>
      <w:r w:rsidRPr="008A1ABC">
        <w:t xml:space="preserve">“, у оквиру програма </w:t>
      </w:r>
      <w:r w:rsidRPr="008A1ABC">
        <w:rPr>
          <w:i/>
          <w:iCs/>
        </w:rPr>
        <w:t>Youth in action</w:t>
      </w:r>
      <w:r w:rsidRPr="008A1ABC">
        <w:t>, Македонија (2013); Обука: „</w:t>
      </w:r>
      <w:r w:rsidRPr="008A1ABC">
        <w:rPr>
          <w:i/>
          <w:iCs/>
        </w:rPr>
        <w:t>Активно учење и настава</w:t>
      </w:r>
      <w:r w:rsidRPr="008A1ABC">
        <w:t>“, Завод за унапређење обраѕовања и васпитања (2012).</w:t>
      </w:r>
    </w:p>
    <w:p w:rsidR="00994E96" w:rsidRDefault="00994E96" w:rsidP="00CA5296">
      <w:pPr>
        <w:jc w:val="both"/>
        <w:rPr>
          <w:lang w:val="ru-RU"/>
        </w:rPr>
      </w:pPr>
    </w:p>
    <w:p w:rsidR="00994E96" w:rsidRDefault="00994E96" w:rsidP="00CA5296">
      <w:pPr>
        <w:jc w:val="both"/>
        <w:rPr>
          <w:lang w:val="ru-RU"/>
        </w:rPr>
      </w:pPr>
    </w:p>
    <w:p w:rsidR="00994E96" w:rsidRDefault="00994E96" w:rsidP="00CA5296">
      <w:pPr>
        <w:jc w:val="both"/>
        <w:rPr>
          <w:lang w:val="ru-RU"/>
        </w:rPr>
      </w:pPr>
    </w:p>
    <w:p w:rsidR="00994E96" w:rsidRPr="00A3741A" w:rsidRDefault="00994E96" w:rsidP="00C30737">
      <w:pPr>
        <w:jc w:val="both"/>
        <w:rPr>
          <w:i/>
          <w:iCs/>
        </w:rPr>
      </w:pPr>
      <w:r w:rsidRPr="00A3741A">
        <w:rPr>
          <w:i/>
          <w:iCs/>
        </w:rPr>
        <w:t>Учешће на пројектима</w:t>
      </w:r>
    </w:p>
    <w:p w:rsidR="00994E96" w:rsidRDefault="00994E96" w:rsidP="00C30737">
      <w:pPr>
        <w:jc w:val="both"/>
      </w:pPr>
    </w:p>
    <w:p w:rsidR="00994E96" w:rsidRDefault="00994E96" w:rsidP="00C30737">
      <w:pPr>
        <w:jc w:val="both"/>
      </w:pPr>
      <w:r>
        <w:t>Кандидат је учествовао на следећим домаћим и међународним пројекатима:</w:t>
      </w:r>
    </w:p>
    <w:p w:rsidR="00994E96" w:rsidRDefault="00994E96" w:rsidP="00C30737">
      <w:pPr>
        <w:jc w:val="both"/>
      </w:pPr>
    </w:p>
    <w:p w:rsidR="00994E96" w:rsidRPr="00B07622" w:rsidRDefault="00994E96" w:rsidP="00C704DE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>
        <w:t>Пројекат Института за педагогију и андрагогију Филозофског факултета у Београду, „Модели процењивања и стратегије унапређења квалитета образовања (бр. 179060), који финасира Министарство просвете, науке и технолошког развоја. Ангажован на пројекту од 2018. године.</w:t>
      </w:r>
    </w:p>
    <w:p w:rsidR="00994E96" w:rsidRPr="00C704DE" w:rsidRDefault="00994E96" w:rsidP="00C704DE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C704DE">
        <w:rPr>
          <w:lang w:val="ru-RU"/>
        </w:rPr>
        <w:t xml:space="preserve">Пројекат организације сајмова предузетништва компаније </w:t>
      </w:r>
      <w:r w:rsidRPr="00C704DE">
        <w:rPr>
          <w:lang w:val="sr-Cyrl-CS"/>
        </w:rPr>
        <w:t>„Наш сајам д.о.о.“ (2016). – координатор;</w:t>
      </w:r>
    </w:p>
    <w:p w:rsidR="00994E96" w:rsidRPr="00C704DE" w:rsidRDefault="00994E96" w:rsidP="00C704DE">
      <w:pPr>
        <w:pStyle w:val="ListParagraph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 xml:space="preserve">Пројекат за боље услове пословања, </w:t>
      </w:r>
      <w:r>
        <w:rPr>
          <w:lang w:val="en-US"/>
        </w:rPr>
        <w:t xml:space="preserve">USAID, (2014-2015). – </w:t>
      </w:r>
      <w:r>
        <w:t>практикант у Одељењу за комуникације, задужен за праћење медија, вођење друштвених мрежа, организацију догађаја и администрирање грантова;</w:t>
      </w:r>
    </w:p>
    <w:p w:rsidR="00994E96" w:rsidRPr="00A8335C" w:rsidRDefault="00994E96" w:rsidP="00C30737">
      <w:pPr>
        <w:pStyle w:val="ListParagraph"/>
        <w:numPr>
          <w:ilvl w:val="0"/>
          <w:numId w:val="3"/>
        </w:numPr>
        <w:jc w:val="both"/>
        <w:rPr>
          <w:lang w:val="ru-RU"/>
        </w:rPr>
      </w:pPr>
      <w:r>
        <w:t>Пројекат „Наш Београд“, Форум пословних лидера и Smart kolektiv, (2013) – вођа тима волонтера.</w:t>
      </w:r>
    </w:p>
    <w:p w:rsidR="00994E96" w:rsidRDefault="00994E96" w:rsidP="000F5BC2">
      <w:pPr>
        <w:jc w:val="both"/>
      </w:pPr>
    </w:p>
    <w:p w:rsidR="00994E96" w:rsidRDefault="00994E96" w:rsidP="00A649BA">
      <w:pPr>
        <w:jc w:val="both"/>
      </w:pPr>
    </w:p>
    <w:p w:rsidR="00994E96" w:rsidRPr="00B34576" w:rsidRDefault="00994E96" w:rsidP="00BF6B32">
      <w:pPr>
        <w:jc w:val="both"/>
        <w:rPr>
          <w:i/>
          <w:iCs/>
        </w:rPr>
      </w:pPr>
      <w:r>
        <w:rPr>
          <w:i/>
          <w:iCs/>
        </w:rPr>
        <w:t>Анализа научно-истраживачких радова</w:t>
      </w:r>
    </w:p>
    <w:p w:rsidR="00994E96" w:rsidRDefault="00994E96" w:rsidP="00BF6B32">
      <w:pPr>
        <w:jc w:val="both"/>
      </w:pPr>
    </w:p>
    <w:p w:rsidR="00994E96" w:rsidRDefault="00994E96" w:rsidP="00BF6B32">
      <w:pPr>
        <w:jc w:val="both"/>
      </w:pPr>
      <w:r>
        <w:t xml:space="preserve">Вукашин Гроздић је до сада објавио три научна рада, које ћемо у наставку представити. </w:t>
      </w:r>
    </w:p>
    <w:p w:rsidR="00994E96" w:rsidRDefault="00994E96" w:rsidP="00BF6B32">
      <w:pPr>
        <w:jc w:val="both"/>
      </w:pPr>
    </w:p>
    <w:p w:rsidR="00994E96" w:rsidRPr="001C59ED" w:rsidRDefault="00994E96" w:rsidP="00BF6B32">
      <w:pPr>
        <w:pStyle w:val="ListParagraph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b/>
          <w:bCs/>
        </w:rPr>
      </w:pPr>
      <w:r w:rsidRPr="001C59ED">
        <w:t>Гроздић, В., Миљковић, Ј. (2016). Ан</w:t>
      </w:r>
      <w:r>
        <w:t>драгошки аспекти предузетништва.</w:t>
      </w:r>
      <w:r w:rsidRPr="001C59ED">
        <w:t xml:space="preserve"> </w:t>
      </w:r>
      <w:r w:rsidRPr="00B274E4">
        <w:rPr>
          <w:i/>
          <w:iCs/>
        </w:rPr>
        <w:t>Образовање одраслих, 16</w:t>
      </w:r>
      <w:r>
        <w:t xml:space="preserve"> (</w:t>
      </w:r>
      <w:r w:rsidRPr="001C59ED">
        <w:t>2</w:t>
      </w:r>
      <w:r>
        <w:t>),</w:t>
      </w:r>
      <w:r w:rsidRPr="001C59ED">
        <w:t xml:space="preserve"> 9 – 31. </w:t>
      </w:r>
    </w:p>
    <w:p w:rsidR="00994E96" w:rsidRPr="001C59ED" w:rsidRDefault="00994E96" w:rsidP="001C59ED">
      <w:pPr>
        <w:pStyle w:val="ListParagraph"/>
        <w:suppressAutoHyphens/>
        <w:autoSpaceDN w:val="0"/>
        <w:spacing w:line="276" w:lineRule="auto"/>
        <w:jc w:val="both"/>
        <w:textAlignment w:val="baseline"/>
        <w:rPr>
          <w:b/>
          <w:bCs/>
        </w:rPr>
      </w:pPr>
    </w:p>
    <w:p w:rsidR="00994E96" w:rsidRPr="0066037B" w:rsidRDefault="00994E96" w:rsidP="00BF6B32">
      <w:pPr>
        <w:spacing w:line="276" w:lineRule="auto"/>
        <w:jc w:val="both"/>
      </w:pPr>
      <w:r w:rsidRPr="0061605A">
        <w:rPr>
          <w:lang w:val="sr-Latn-CS"/>
        </w:rPr>
        <w:t xml:space="preserve">У раду су истраживани андрагошки аспекти предузетништва на нивоу анализе теоријских ставова, документа образовних политика и примера добре праксе. На почетку рада је дефинисана предузетничка компетенција, а идентификовани су и </w:t>
      </w:r>
      <w:r>
        <w:t xml:space="preserve">анализирани различити путеви развоја предузетничке компетеције (формално, образовање, неформално образовање, самообразовање и информално учење). Анализиране су и баријере за развој предузетничке компетенције, у оквиру прихваћене поделе на институционалне, ситуационе и диспозиционе баријере. У том контексту је сагледан интерес андрагогије за проучавање предузетништва као значајног друштвеног и економског феномена те могући допринос андрагогије као науке и образовања одраслих као праксе развоју предузетничких компетенција. Резултати анализе су показали да је предузетништво присутно у образовним и другим јавним политикама, као и да андрагошка истраживања могу допринети унапређивању образовних политика усмерених на развој предузетничке компетенције, као и унапређивању окружења и </w:t>
      </w:r>
      <w:r w:rsidRPr="0061605A">
        <w:rPr>
          <w:lang w:val="sr-Latn-CS"/>
        </w:rPr>
        <w:t>образовних путева развоја компетенције предузетништва.</w:t>
      </w:r>
    </w:p>
    <w:p w:rsidR="00994E96" w:rsidRPr="001F0E35" w:rsidRDefault="00994E96" w:rsidP="00BF6B32">
      <w:pPr>
        <w:spacing w:line="276" w:lineRule="auto"/>
        <w:jc w:val="both"/>
      </w:pPr>
    </w:p>
    <w:p w:rsidR="00994E96" w:rsidRDefault="00994E96" w:rsidP="008A1ABC">
      <w:pPr>
        <w:pStyle w:val="ListParagraph"/>
        <w:numPr>
          <w:ilvl w:val="0"/>
          <w:numId w:val="4"/>
        </w:numPr>
        <w:spacing w:line="276" w:lineRule="auto"/>
        <w:jc w:val="both"/>
      </w:pPr>
      <w:r w:rsidRPr="008A1ABC">
        <w:t xml:space="preserve">Миљковић, Ј. и Гроздић, В. (2019). Приступи у истраживању политика образовања одраслих. У: Д. Павловић Бренеселовић, Д. Спасеновић, и Ш. Алибабић (уредници), </w:t>
      </w:r>
      <w:r w:rsidRPr="008A1ABC">
        <w:rPr>
          <w:i/>
          <w:iCs/>
        </w:rPr>
        <w:t xml:space="preserve">Образовна политика и пракса–у складу или у раскораку? </w:t>
      </w:r>
      <w:r w:rsidRPr="008A1ABC">
        <w:t>(96-102). Београд: Филозофски факултет Универзитета у Београду - Институт за педагогију и андрагогију и Педагошко друштво Србије.</w:t>
      </w:r>
    </w:p>
    <w:p w:rsidR="00994E96" w:rsidRPr="008A1ABC" w:rsidRDefault="00994E96" w:rsidP="001E701C">
      <w:pPr>
        <w:pStyle w:val="ListParagraph"/>
        <w:spacing w:line="276" w:lineRule="auto"/>
        <w:jc w:val="both"/>
      </w:pPr>
    </w:p>
    <w:p w:rsidR="00994E96" w:rsidRDefault="00994E96" w:rsidP="008A1ABC">
      <w:pPr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У раду је пажња истраживача фокусирана на критичку анализу методолошких и проблемских приступа у истраживањима актуелне политике образовања одраслих, насталих као резултат последњег пројектног циклуса Министарства просвете, науке и технолошког развоја Републике Србије. У раду су анализирани научни доприноси истраживача посвећених истраживању образовне политике одраслих, кроз метаанализу примењених метода, одабраних тема истраживања, као и извора у развоју политике. Резултати анализе су показали да у истраживањима доминира квалитативни приступ, док се методолошки дизајн углавном ослањао на дескриптивну и компаративну методу, анализу контекста, садржаја и критичку анализу дискурса. У погледу тематског одабира истраживача, констатује се да се већина аутора бавила аспектима међународне политике образовања одраслих, са акцентом на релевантним међународним организацаијама, њиховим концепцијама и односима.  </w:t>
      </w:r>
    </w:p>
    <w:p w:rsidR="00994E96" w:rsidRDefault="00994E96" w:rsidP="008A1ABC">
      <w:pPr>
        <w:spacing w:line="276" w:lineRule="auto"/>
        <w:jc w:val="both"/>
        <w:rPr>
          <w:rFonts w:ascii="Cambria" w:hAnsi="Cambria" w:cs="Cambria"/>
        </w:rPr>
      </w:pPr>
    </w:p>
    <w:p w:rsidR="00994E96" w:rsidRPr="00DA45BD" w:rsidRDefault="00994E96" w:rsidP="00DA45BD">
      <w:pPr>
        <w:pStyle w:val="ListParagraph"/>
        <w:numPr>
          <w:ilvl w:val="0"/>
          <w:numId w:val="4"/>
        </w:numPr>
        <w:spacing w:line="276" w:lineRule="auto"/>
        <w:jc w:val="both"/>
      </w:pPr>
      <w:r w:rsidRPr="00DA45BD">
        <w:t xml:space="preserve">Grozdić, V.  Entrepreneurship education – New content for the new paradigm. Članak je prihvaćen za objavljivanje u Zborniku: </w:t>
      </w:r>
      <w:r w:rsidRPr="00DA45BD">
        <w:rPr>
          <w:i/>
          <w:iCs/>
        </w:rPr>
        <w:t>Adult Education research and practice between the welfare sate and neoliberalism</w:t>
      </w:r>
      <w:r w:rsidRPr="00DA45BD">
        <w:t>. Belgrade: University of Belgrade, Faculty of Philosophy, Department of Andragogy.</w:t>
      </w:r>
    </w:p>
    <w:p w:rsidR="00994E96" w:rsidRPr="008A1ABC" w:rsidRDefault="00994E96" w:rsidP="008A1ABC">
      <w:pPr>
        <w:spacing w:line="276" w:lineRule="auto"/>
        <w:jc w:val="both"/>
        <w:rPr>
          <w:rFonts w:ascii="Cambria" w:hAnsi="Cambria" w:cs="Cambria"/>
        </w:rPr>
      </w:pPr>
    </w:p>
    <w:p w:rsidR="00994E96" w:rsidRPr="00B7437A" w:rsidRDefault="00994E96" w:rsidP="00F02557">
      <w:pPr>
        <w:jc w:val="both"/>
        <w:rPr>
          <w:lang w:val="ru-RU"/>
        </w:rPr>
      </w:pPr>
      <w:r>
        <w:rPr>
          <w:lang w:val="ru-RU"/>
        </w:rPr>
        <w:t>У раду аутор полази од чињенице да су доминантна тема модерне економије и политичких дискурса мала и средња предузећа, као и промоција предузетништва. У исто време, држава се повлачи из највећег дела јавних служби</w:t>
      </w:r>
      <w:r w:rsidRPr="00F02557">
        <w:rPr>
          <w:rStyle w:val="jlqj4b"/>
          <w:lang w:val="sr-Latn-CS"/>
        </w:rPr>
        <w:t xml:space="preserve"> </w:t>
      </w:r>
      <w:r>
        <w:rPr>
          <w:rStyle w:val="jlqj4b"/>
          <w:lang w:val="sr-Latn-CS"/>
        </w:rPr>
        <w:t xml:space="preserve">где је раније имала већу улогу, попут образовања одраслих, </w:t>
      </w:r>
      <w:r>
        <w:rPr>
          <w:rStyle w:val="jlqj4b"/>
        </w:rPr>
        <w:t xml:space="preserve">што је </w:t>
      </w:r>
      <w:r>
        <w:rPr>
          <w:rStyle w:val="jlqj4b"/>
          <w:lang w:val="sr-Latn-CS"/>
        </w:rPr>
        <w:t xml:space="preserve">довело до нових облика задовољавања социјалних потреба и увело концепт социјалног предузетништва. </w:t>
      </w:r>
      <w:r>
        <w:rPr>
          <w:rStyle w:val="jlqj4b"/>
        </w:rPr>
        <w:t xml:space="preserve">Ово недвосмислено указује на то да  је </w:t>
      </w:r>
      <w:r>
        <w:rPr>
          <w:rStyle w:val="jlqj4b"/>
          <w:lang w:val="sr-Latn-CS"/>
        </w:rPr>
        <w:t xml:space="preserve">предузетничко образовање важан стуб у укупној подршци развоју предузетништва и као такво уграђено је у образовне политике. За Европу и Србију овај нетрадиционални циљ у образовању одраслих уводи новине у образовне политике и отвара нова подручја за истраживање. </w:t>
      </w:r>
      <w:r>
        <w:rPr>
          <w:rStyle w:val="jlqj4b"/>
        </w:rPr>
        <w:t>Аутор је</w:t>
      </w:r>
      <w:r>
        <w:rPr>
          <w:rStyle w:val="jlqj4b"/>
          <w:lang w:val="sr-Latn-CS"/>
        </w:rPr>
        <w:t xml:space="preserve"> спрове</w:t>
      </w:r>
      <w:r>
        <w:rPr>
          <w:rStyle w:val="jlqj4b"/>
        </w:rPr>
        <w:t>о</w:t>
      </w:r>
      <w:r>
        <w:rPr>
          <w:rStyle w:val="jlqj4b"/>
          <w:lang w:val="sr-Latn-CS"/>
        </w:rPr>
        <w:t xml:space="preserve"> истраживање са циљем да утврди присуство садржаја предузетништва у документима стратешке политике које су </w:t>
      </w:r>
      <w:r>
        <w:rPr>
          <w:rStyle w:val="jlqj4b"/>
        </w:rPr>
        <w:t>генерисали</w:t>
      </w:r>
      <w:r>
        <w:rPr>
          <w:rStyle w:val="jlqj4b"/>
          <w:lang w:val="sr-Latn-CS"/>
        </w:rPr>
        <w:t xml:space="preserve"> надлежни органи Европске уније и Републике Србије у периоду од 2000. до 2019. године. </w:t>
      </w:r>
      <w:r>
        <w:rPr>
          <w:rStyle w:val="jlqj4b"/>
        </w:rPr>
        <w:t>Ауторова хипотеза</w:t>
      </w:r>
      <w:r>
        <w:rPr>
          <w:rStyle w:val="jlqj4b"/>
          <w:lang w:val="sr-Latn-CS"/>
        </w:rPr>
        <w:t xml:space="preserve"> је</w:t>
      </w:r>
      <w:r>
        <w:rPr>
          <w:rStyle w:val="jlqj4b"/>
        </w:rPr>
        <w:t xml:space="preserve"> била</w:t>
      </w:r>
      <w:r>
        <w:rPr>
          <w:rStyle w:val="jlqj4b"/>
          <w:lang w:val="sr-Latn-CS"/>
        </w:rPr>
        <w:t xml:space="preserve"> да присуство садржаја предузетништва без признавања његове социјалне стране показатељ је промене државне парадигме, </w:t>
      </w:r>
      <w:r>
        <w:rPr>
          <w:rStyle w:val="jlqj4b"/>
        </w:rPr>
        <w:t xml:space="preserve">која </w:t>
      </w:r>
      <w:r>
        <w:rPr>
          <w:rStyle w:val="jlqj4b"/>
          <w:lang w:val="sr-Latn-CS"/>
        </w:rPr>
        <w:t>показуј</w:t>
      </w:r>
      <w:r>
        <w:rPr>
          <w:rStyle w:val="jlqj4b"/>
        </w:rPr>
        <w:t>е</w:t>
      </w:r>
      <w:r>
        <w:rPr>
          <w:rStyle w:val="jlqj4b"/>
          <w:lang w:val="sr-Latn-CS"/>
        </w:rPr>
        <w:t xml:space="preserve"> напуштање државног дискурса о </w:t>
      </w:r>
      <w:r>
        <w:rPr>
          <w:rStyle w:val="jlqj4b"/>
        </w:rPr>
        <w:t xml:space="preserve">држави </w:t>
      </w:r>
      <w:r>
        <w:rPr>
          <w:rStyle w:val="jlqj4b"/>
          <w:lang w:val="sr-Latn-CS"/>
        </w:rPr>
        <w:t>благостањ</w:t>
      </w:r>
      <w:r>
        <w:rPr>
          <w:rStyle w:val="jlqj4b"/>
        </w:rPr>
        <w:t>а</w:t>
      </w:r>
      <w:r>
        <w:rPr>
          <w:rStyle w:val="jlqj4b"/>
          <w:lang w:val="sr-Latn-CS"/>
        </w:rPr>
        <w:t xml:space="preserve"> и </w:t>
      </w:r>
      <w:r>
        <w:rPr>
          <w:rStyle w:val="jlqj4b"/>
        </w:rPr>
        <w:t xml:space="preserve">наглашава </w:t>
      </w:r>
      <w:r>
        <w:rPr>
          <w:rStyle w:val="jlqj4b"/>
          <w:lang w:val="sr-Latn-CS"/>
        </w:rPr>
        <w:t xml:space="preserve">кретање ка неолибералној концепцији. У истраживању </w:t>
      </w:r>
      <w:r>
        <w:rPr>
          <w:rStyle w:val="jlqj4b"/>
        </w:rPr>
        <w:t>је</w:t>
      </w:r>
      <w:r>
        <w:rPr>
          <w:rStyle w:val="jlqj4b"/>
          <w:lang w:val="sr-Latn-CS"/>
        </w:rPr>
        <w:t xml:space="preserve"> приме</w:t>
      </w:r>
      <w:r>
        <w:rPr>
          <w:rStyle w:val="jlqj4b"/>
        </w:rPr>
        <w:t>њена</w:t>
      </w:r>
      <w:r>
        <w:rPr>
          <w:rStyle w:val="jlqj4b"/>
          <w:lang w:val="sr-Latn-CS"/>
        </w:rPr>
        <w:t xml:space="preserve"> анализ</w:t>
      </w:r>
      <w:r>
        <w:rPr>
          <w:rStyle w:val="jlqj4b"/>
        </w:rPr>
        <w:t>а званичних</w:t>
      </w:r>
      <w:r>
        <w:rPr>
          <w:rStyle w:val="jlqj4b"/>
          <w:lang w:val="sr-Latn-CS"/>
        </w:rPr>
        <w:t xml:space="preserve"> докумената </w:t>
      </w:r>
      <w:r>
        <w:rPr>
          <w:rStyle w:val="jlqj4b"/>
        </w:rPr>
        <w:t xml:space="preserve">државне политике </w:t>
      </w:r>
      <w:r>
        <w:rPr>
          <w:rStyle w:val="jlqj4b"/>
          <w:lang w:val="sr-Latn-CS"/>
        </w:rPr>
        <w:t>са анализом садржаја и дискурса. Резултати истраживања указују на све веће присуство предузетничког образовања у образовним политикама, без пратећих садржаја социјалног предузетништва. То указује на постепено напуштање концепта државе благостања и окретање ка неолибералном дискурсу, који је показатељ промене парадигме.</w:t>
      </w:r>
    </w:p>
    <w:p w:rsidR="00994E96" w:rsidRDefault="00994E96" w:rsidP="00BF6B32">
      <w:pPr>
        <w:jc w:val="both"/>
        <w:rPr>
          <w:lang w:val="ru-RU"/>
        </w:rPr>
      </w:pPr>
    </w:p>
    <w:p w:rsidR="00994E96" w:rsidRDefault="00994E96" w:rsidP="00BC1281">
      <w:pPr>
        <w:jc w:val="center"/>
        <w:rPr>
          <w:lang w:val="ru-RU"/>
        </w:rPr>
      </w:pPr>
      <w:r>
        <w:rPr>
          <w:lang w:val="ru-RU"/>
        </w:rPr>
        <w:t>***</w:t>
      </w:r>
    </w:p>
    <w:p w:rsidR="00994E96" w:rsidRDefault="00994E96" w:rsidP="00BF6B32">
      <w:pPr>
        <w:jc w:val="both"/>
        <w:rPr>
          <w:lang w:val="ru-RU"/>
        </w:rPr>
      </w:pPr>
    </w:p>
    <w:p w:rsidR="00994E96" w:rsidRDefault="00994E96" w:rsidP="00BF6B32">
      <w:pPr>
        <w:pStyle w:val="ListParagraph"/>
        <w:spacing w:after="240" w:line="276" w:lineRule="auto"/>
        <w:ind w:left="0"/>
        <w:jc w:val="both"/>
        <w:rPr>
          <w:b/>
          <w:bCs/>
        </w:rPr>
      </w:pPr>
      <w:r w:rsidRPr="000F71F1">
        <w:rPr>
          <w:b/>
          <w:bCs/>
        </w:rPr>
        <w:t>Мишљење и предлог Комисије</w:t>
      </w:r>
    </w:p>
    <w:p w:rsidR="00994E96" w:rsidRDefault="00994E96" w:rsidP="00BF6B32">
      <w:pPr>
        <w:pStyle w:val="ListParagraph"/>
        <w:ind w:left="0"/>
        <w:jc w:val="both"/>
      </w:pPr>
    </w:p>
    <w:p w:rsidR="00994E96" w:rsidRDefault="00994E96" w:rsidP="004F66B0">
      <w:pPr>
        <w:jc w:val="both"/>
        <w:rPr>
          <w:lang w:val="sr-Cyrl-CS"/>
        </w:rPr>
      </w:pPr>
      <w:r>
        <w:rPr>
          <w:lang w:val="sr-Cyrl-CS"/>
        </w:rPr>
        <w:t>Прегледом и анализом достављене документације (предвиђене конкурсом), Комисија је утврдила да кандидат Вукашин Гроздић испуњава услове прописане Законом о научноистраживачкој делатности и Правилником о поступку и начину вредновања и квантитативном исказивању научноистраживачких резултата истраживача за избор у истраживачко звање истраживач-сарадник.</w:t>
      </w:r>
    </w:p>
    <w:p w:rsidR="00994E96" w:rsidRDefault="00994E96" w:rsidP="004F66B0">
      <w:pPr>
        <w:jc w:val="both"/>
        <w:rPr>
          <w:lang w:val="sr-Cyrl-CS"/>
        </w:rPr>
      </w:pPr>
    </w:p>
    <w:p w:rsidR="00994E96" w:rsidRPr="00866DA7" w:rsidRDefault="00994E96" w:rsidP="004F66B0">
      <w:pPr>
        <w:jc w:val="both"/>
        <w:rPr>
          <w:b/>
          <w:bCs/>
          <w:lang w:val="sr-Cyrl-CS"/>
        </w:rPr>
      </w:pPr>
      <w:r>
        <w:rPr>
          <w:lang w:val="sr-Cyrl-CS"/>
        </w:rPr>
        <w:t xml:space="preserve">На основу квантитативних и квалитативних показатеља научно – стручне компетентности може се закључити да је Вукашин Гроздић постигао запажене резултате у свом досадашњем раду и да поседује капацитете за научно-истраживачки и наставни рад у области андрагогије. Стога </w:t>
      </w:r>
      <w:r w:rsidRPr="00866DA7">
        <w:rPr>
          <w:b/>
          <w:bCs/>
          <w:lang w:val="sr-Cyrl-CS"/>
        </w:rPr>
        <w:t>Комисија са задовољством предлаже Изборном већу Ф</w:t>
      </w:r>
      <w:r>
        <w:rPr>
          <w:b/>
          <w:bCs/>
          <w:lang w:val="sr-Cyrl-CS"/>
        </w:rPr>
        <w:t>илозофског факултета Универзитета у Београду да Вукашина Гроздића изабере у истраживачко звање истраживач-сарадник.</w:t>
      </w:r>
    </w:p>
    <w:p w:rsidR="00994E96" w:rsidRPr="00E26D02" w:rsidRDefault="00994E96" w:rsidP="00BF6B32">
      <w:pPr>
        <w:jc w:val="both"/>
        <w:rPr>
          <w:b/>
          <w:bCs/>
          <w:lang w:val="sr-Cyrl-CS"/>
        </w:rPr>
      </w:pPr>
    </w:p>
    <w:p w:rsidR="00994E96" w:rsidRDefault="00994E96" w:rsidP="00BF6B32">
      <w:pPr>
        <w:jc w:val="both"/>
        <w:rPr>
          <w:i/>
          <w:iCs/>
          <w:lang w:val="sr-Cyrl-CS"/>
        </w:rPr>
      </w:pPr>
    </w:p>
    <w:p w:rsidR="00994E96" w:rsidRDefault="00994E96" w:rsidP="00BF6B32">
      <w:pPr>
        <w:jc w:val="both"/>
        <w:rPr>
          <w:i/>
          <w:iCs/>
          <w:lang w:val="sr-Cyrl-CS"/>
        </w:rPr>
      </w:pPr>
    </w:p>
    <w:p w:rsidR="00994E96" w:rsidRPr="000A6E86" w:rsidRDefault="00994E96" w:rsidP="00BF6B32">
      <w:pPr>
        <w:jc w:val="both"/>
        <w:rPr>
          <w:i/>
          <w:iCs/>
          <w:lang w:val="sr-Cyrl-CS"/>
        </w:rPr>
      </w:pPr>
    </w:p>
    <w:p w:rsidR="00994E96" w:rsidRDefault="00994E96" w:rsidP="00BF6B32">
      <w:pPr>
        <w:jc w:val="both"/>
        <w:rPr>
          <w:lang w:val="sr-Cyrl-CS"/>
        </w:rPr>
      </w:pPr>
    </w:p>
    <w:p w:rsidR="00994E96" w:rsidRDefault="00994E96" w:rsidP="00BF6B32">
      <w:pPr>
        <w:jc w:val="both"/>
        <w:rPr>
          <w:b/>
          <w:bCs/>
          <w:lang w:val="sr-Cyrl-CS"/>
        </w:rPr>
      </w:pPr>
      <w:r>
        <w:rPr>
          <w:lang w:val="sr-Cyrl-CS"/>
        </w:rPr>
        <w:t>У Београду, 05. 04. 2021.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b/>
          <w:bCs/>
          <w:lang w:val="sr-Cyrl-CS"/>
        </w:rPr>
        <w:t>Комисија</w:t>
      </w:r>
      <w:r w:rsidRPr="00BB0E0E">
        <w:rPr>
          <w:b/>
          <w:bCs/>
          <w:lang w:val="sr-Cyrl-CS"/>
        </w:rPr>
        <w:t>:</w:t>
      </w:r>
    </w:p>
    <w:p w:rsidR="00994E96" w:rsidRDefault="00994E96" w:rsidP="00BF6B32">
      <w:pPr>
        <w:pStyle w:val="ListParagraph"/>
        <w:ind w:left="0"/>
        <w:jc w:val="both"/>
      </w:pPr>
    </w:p>
    <w:p w:rsidR="00994E96" w:rsidRDefault="00994E96" w:rsidP="00BF6B32">
      <w:pPr>
        <w:pStyle w:val="ListParagraph"/>
        <w:ind w:left="0"/>
        <w:jc w:val="both"/>
      </w:pPr>
    </w:p>
    <w:p w:rsidR="00994E96" w:rsidRDefault="00994E96" w:rsidP="00BF6B32">
      <w:pPr>
        <w:pStyle w:val="ListParagraph"/>
        <w:ind w:left="0"/>
        <w:jc w:val="both"/>
      </w:pPr>
    </w:p>
    <w:p w:rsidR="00994E96" w:rsidRPr="002F1A60" w:rsidRDefault="00994E96" w:rsidP="00B1664F">
      <w:pPr>
        <w:pStyle w:val="ListParagraph"/>
        <w:ind w:left="0"/>
        <w:jc w:val="both"/>
      </w:pPr>
      <w:r>
        <w:tab/>
      </w:r>
      <w:r>
        <w:tab/>
      </w:r>
      <w:r>
        <w:tab/>
        <w:t xml:space="preserve">                                д</w:t>
      </w:r>
      <w:r w:rsidRPr="002F1A60">
        <w:t>р Шефика Алибабић-Хоџић, редовни професор</w:t>
      </w:r>
    </w:p>
    <w:p w:rsidR="00994E96" w:rsidRPr="002F1A60" w:rsidRDefault="00994E96" w:rsidP="002F1A60">
      <w:pPr>
        <w:jc w:val="both"/>
        <w:rPr>
          <w:lang w:val="sr-Latn-CS"/>
        </w:rPr>
      </w:pPr>
      <w:r w:rsidRPr="002F1A60">
        <w:rPr>
          <w:lang w:val="sr-Latn-CS"/>
        </w:rPr>
        <w:t xml:space="preserve">                                                                   Филозофског факултета Универзитета у                                                                                                    </w:t>
      </w:r>
    </w:p>
    <w:p w:rsidR="00994E96" w:rsidRPr="002F1A60" w:rsidRDefault="00994E96" w:rsidP="002F1A60">
      <w:pPr>
        <w:jc w:val="both"/>
        <w:rPr>
          <w:lang w:val="sr-Latn-CS"/>
        </w:rPr>
      </w:pPr>
      <w:r w:rsidRPr="002F1A60">
        <w:rPr>
          <w:lang w:val="sr-Latn-CS"/>
        </w:rPr>
        <w:t xml:space="preserve">                                                                   Београду</w:t>
      </w:r>
    </w:p>
    <w:p w:rsidR="00994E96" w:rsidRDefault="00994E96" w:rsidP="00BF6B32">
      <w:pPr>
        <w:pStyle w:val="ListParagraph"/>
        <w:ind w:left="3600" w:firstLine="720"/>
        <w:jc w:val="both"/>
      </w:pPr>
    </w:p>
    <w:p w:rsidR="00994E96" w:rsidRDefault="00994E96" w:rsidP="00BF6B32">
      <w:pPr>
        <w:pStyle w:val="ListParagraph"/>
        <w:ind w:left="3600" w:firstLine="720"/>
        <w:jc w:val="both"/>
      </w:pPr>
    </w:p>
    <w:p w:rsidR="00994E96" w:rsidRPr="00A8335C" w:rsidRDefault="00994E96" w:rsidP="002F1A60">
      <w:pPr>
        <w:jc w:val="both"/>
        <w:rPr>
          <w:lang w:val="sr-Latn-CS"/>
        </w:rPr>
      </w:pPr>
      <w:r>
        <w:t xml:space="preserve">                                                                   </w:t>
      </w:r>
      <w:r>
        <w:rPr>
          <w:lang w:val="sr-Latn-CS"/>
        </w:rPr>
        <w:t xml:space="preserve">др </w:t>
      </w:r>
      <w:r>
        <w:t>Бранислава Кнежић</w:t>
      </w:r>
      <w:r w:rsidRPr="00A8335C">
        <w:rPr>
          <w:lang w:val="sr-Latn-CS"/>
        </w:rPr>
        <w:t>, редовни професор</w:t>
      </w:r>
    </w:p>
    <w:p w:rsidR="00994E96" w:rsidRPr="00A8335C" w:rsidRDefault="00994E96" w:rsidP="00C30237">
      <w:pPr>
        <w:jc w:val="both"/>
        <w:rPr>
          <w:lang w:val="sr-Latn-CS"/>
        </w:rPr>
      </w:pPr>
      <w:r w:rsidRPr="00A8335C">
        <w:rPr>
          <w:lang w:val="sr-Latn-CS"/>
        </w:rPr>
        <w:t xml:space="preserve">                                                                   Филозофског факултета Универзитета у</w:t>
      </w:r>
    </w:p>
    <w:p w:rsidR="00994E96" w:rsidRPr="00A8335C" w:rsidRDefault="00994E96" w:rsidP="00C30237">
      <w:pPr>
        <w:jc w:val="both"/>
        <w:rPr>
          <w:lang w:val="sr-Latn-CS"/>
        </w:rPr>
      </w:pPr>
      <w:r w:rsidRPr="00A8335C">
        <w:rPr>
          <w:lang w:val="sr-Latn-CS"/>
        </w:rPr>
        <w:t xml:space="preserve">                                                                   Београду</w:t>
      </w:r>
    </w:p>
    <w:p w:rsidR="00994E96" w:rsidRPr="00A8335C" w:rsidRDefault="00994E96" w:rsidP="00BF6B32">
      <w:pPr>
        <w:pStyle w:val="ListParagraph"/>
        <w:ind w:left="3600" w:firstLine="720"/>
        <w:jc w:val="both"/>
      </w:pPr>
    </w:p>
    <w:p w:rsidR="00994E96" w:rsidRPr="00A8335C" w:rsidRDefault="00994E96" w:rsidP="00BF6B32">
      <w:pPr>
        <w:pStyle w:val="ListParagraph"/>
        <w:ind w:left="3600" w:firstLine="720"/>
        <w:jc w:val="both"/>
      </w:pPr>
    </w:p>
    <w:p w:rsidR="00994E96" w:rsidRPr="00A8335C" w:rsidRDefault="00994E96" w:rsidP="00BF6B32">
      <w:pPr>
        <w:pStyle w:val="ListParagraph"/>
        <w:ind w:left="3600" w:firstLine="720"/>
        <w:jc w:val="both"/>
      </w:pPr>
    </w:p>
    <w:p w:rsidR="00994E96" w:rsidRDefault="00994E96" w:rsidP="00C30237">
      <w:pPr>
        <w:jc w:val="both"/>
      </w:pPr>
      <w:r w:rsidRPr="00A8335C">
        <w:rPr>
          <w:lang w:val="sr-Latn-CS"/>
        </w:rPr>
        <w:t xml:space="preserve">                                                            </w:t>
      </w:r>
      <w:r>
        <w:rPr>
          <w:lang w:val="sr-Latn-CS"/>
        </w:rPr>
        <w:t xml:space="preserve">       др Јован Миљковић, </w:t>
      </w:r>
      <w:r>
        <w:t>ванредни професор</w:t>
      </w:r>
      <w:r w:rsidRPr="00A8335C">
        <w:rPr>
          <w:lang w:val="sr-Latn-CS"/>
        </w:rPr>
        <w:t xml:space="preserve"> </w:t>
      </w:r>
      <w:r>
        <w:t xml:space="preserve">  </w:t>
      </w:r>
    </w:p>
    <w:p w:rsidR="00994E96" w:rsidRDefault="00994E96" w:rsidP="00C30237">
      <w:pPr>
        <w:jc w:val="both"/>
      </w:pPr>
      <w:r>
        <w:t xml:space="preserve">                                                                   </w:t>
      </w:r>
      <w:r w:rsidRPr="00A8335C">
        <w:rPr>
          <w:lang w:val="sr-Latn-CS"/>
        </w:rPr>
        <w:t xml:space="preserve">Филозофског факултета Универзитета у </w:t>
      </w:r>
      <w:r>
        <w:t xml:space="preserve">   </w:t>
      </w:r>
    </w:p>
    <w:p w:rsidR="00994E96" w:rsidRPr="00A8335C" w:rsidRDefault="00994E96" w:rsidP="009C6532">
      <w:pPr>
        <w:jc w:val="both"/>
        <w:rPr>
          <w:lang w:val="sr-Latn-CS"/>
        </w:rPr>
      </w:pPr>
      <w:r>
        <w:t xml:space="preserve">                                                                   </w:t>
      </w:r>
      <w:r w:rsidRPr="00A8335C">
        <w:rPr>
          <w:lang w:val="sr-Latn-CS"/>
        </w:rPr>
        <w:t>Београду</w:t>
      </w:r>
    </w:p>
    <w:sectPr w:rsidR="00994E96" w:rsidRPr="00A8335C" w:rsidSect="008E6DC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425FC"/>
    <w:multiLevelType w:val="hybridMultilevel"/>
    <w:tmpl w:val="F85470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A4B9E"/>
    <w:multiLevelType w:val="hybridMultilevel"/>
    <w:tmpl w:val="3C3E7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9533FC7"/>
    <w:multiLevelType w:val="hybridMultilevel"/>
    <w:tmpl w:val="D802848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AD92AB1"/>
    <w:multiLevelType w:val="hybridMultilevel"/>
    <w:tmpl w:val="53FC6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5E6"/>
    <w:rsid w:val="0006289A"/>
    <w:rsid w:val="000A6E86"/>
    <w:rsid w:val="000C3886"/>
    <w:rsid w:val="000F5BC2"/>
    <w:rsid w:val="000F71F1"/>
    <w:rsid w:val="00161DF7"/>
    <w:rsid w:val="001C59ED"/>
    <w:rsid w:val="001E701C"/>
    <w:rsid w:val="001F0E35"/>
    <w:rsid w:val="001F0EAF"/>
    <w:rsid w:val="0022763C"/>
    <w:rsid w:val="002634DC"/>
    <w:rsid w:val="002933ED"/>
    <w:rsid w:val="002C61DC"/>
    <w:rsid w:val="002E7895"/>
    <w:rsid w:val="002F1A60"/>
    <w:rsid w:val="00303FB6"/>
    <w:rsid w:val="00324C49"/>
    <w:rsid w:val="0038456D"/>
    <w:rsid w:val="003928CD"/>
    <w:rsid w:val="003E718A"/>
    <w:rsid w:val="004044D9"/>
    <w:rsid w:val="004267CD"/>
    <w:rsid w:val="00451F04"/>
    <w:rsid w:val="00490E49"/>
    <w:rsid w:val="004C01FB"/>
    <w:rsid w:val="004D6263"/>
    <w:rsid w:val="004F1C6E"/>
    <w:rsid w:val="004F32C1"/>
    <w:rsid w:val="004F3EDE"/>
    <w:rsid w:val="004F66B0"/>
    <w:rsid w:val="00545AD8"/>
    <w:rsid w:val="00571AC4"/>
    <w:rsid w:val="0058483D"/>
    <w:rsid w:val="005E3B2F"/>
    <w:rsid w:val="006021DC"/>
    <w:rsid w:val="0061605A"/>
    <w:rsid w:val="006219AB"/>
    <w:rsid w:val="006476CE"/>
    <w:rsid w:val="0066037B"/>
    <w:rsid w:val="006A75A8"/>
    <w:rsid w:val="006B616F"/>
    <w:rsid w:val="006C2E6F"/>
    <w:rsid w:val="00735FA7"/>
    <w:rsid w:val="0077315F"/>
    <w:rsid w:val="0078089F"/>
    <w:rsid w:val="007A7C64"/>
    <w:rsid w:val="007D7FE7"/>
    <w:rsid w:val="00834FC3"/>
    <w:rsid w:val="0086546D"/>
    <w:rsid w:val="00866DA7"/>
    <w:rsid w:val="00867FEE"/>
    <w:rsid w:val="0089380E"/>
    <w:rsid w:val="008A1ABC"/>
    <w:rsid w:val="008E6DC6"/>
    <w:rsid w:val="00901E4D"/>
    <w:rsid w:val="00902454"/>
    <w:rsid w:val="0099302D"/>
    <w:rsid w:val="00994E96"/>
    <w:rsid w:val="009B54B8"/>
    <w:rsid w:val="009C12F6"/>
    <w:rsid w:val="009C6532"/>
    <w:rsid w:val="009D2561"/>
    <w:rsid w:val="009D324D"/>
    <w:rsid w:val="00A012C0"/>
    <w:rsid w:val="00A16696"/>
    <w:rsid w:val="00A3741A"/>
    <w:rsid w:val="00A52758"/>
    <w:rsid w:val="00A649BA"/>
    <w:rsid w:val="00A8335C"/>
    <w:rsid w:val="00A92BF7"/>
    <w:rsid w:val="00AC228A"/>
    <w:rsid w:val="00AC60B0"/>
    <w:rsid w:val="00B07622"/>
    <w:rsid w:val="00B1664F"/>
    <w:rsid w:val="00B274E4"/>
    <w:rsid w:val="00B34576"/>
    <w:rsid w:val="00B56180"/>
    <w:rsid w:val="00B67464"/>
    <w:rsid w:val="00B709F8"/>
    <w:rsid w:val="00B7437A"/>
    <w:rsid w:val="00BB0E0E"/>
    <w:rsid w:val="00BC1281"/>
    <w:rsid w:val="00BD0C61"/>
    <w:rsid w:val="00BE2024"/>
    <w:rsid w:val="00BF6B32"/>
    <w:rsid w:val="00C30237"/>
    <w:rsid w:val="00C30737"/>
    <w:rsid w:val="00C671F8"/>
    <w:rsid w:val="00C704DE"/>
    <w:rsid w:val="00CA5296"/>
    <w:rsid w:val="00CB2FF3"/>
    <w:rsid w:val="00D02629"/>
    <w:rsid w:val="00D2603B"/>
    <w:rsid w:val="00D31B7A"/>
    <w:rsid w:val="00D445E6"/>
    <w:rsid w:val="00DA45BD"/>
    <w:rsid w:val="00DC619C"/>
    <w:rsid w:val="00DF3DC0"/>
    <w:rsid w:val="00DF54E6"/>
    <w:rsid w:val="00E01775"/>
    <w:rsid w:val="00E0239E"/>
    <w:rsid w:val="00E2511C"/>
    <w:rsid w:val="00E25717"/>
    <w:rsid w:val="00E26D02"/>
    <w:rsid w:val="00E515A4"/>
    <w:rsid w:val="00E756A4"/>
    <w:rsid w:val="00E84412"/>
    <w:rsid w:val="00EB06CF"/>
    <w:rsid w:val="00F02557"/>
    <w:rsid w:val="00F04151"/>
    <w:rsid w:val="00F048FE"/>
    <w:rsid w:val="00F1033A"/>
    <w:rsid w:val="00F161AB"/>
    <w:rsid w:val="00F47B5D"/>
    <w:rsid w:val="00F674F1"/>
    <w:rsid w:val="00FD5D58"/>
    <w:rsid w:val="00FE6FD9"/>
    <w:rsid w:val="00FF3216"/>
    <w:rsid w:val="00FF382B"/>
    <w:rsid w:val="00FF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5E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6B32"/>
    <w:pPr>
      <w:ind w:left="720"/>
    </w:pPr>
    <w:rPr>
      <w:lang w:val="sr-Latn-CS" w:eastAsia="sr-Latn-CS"/>
    </w:rPr>
  </w:style>
  <w:style w:type="character" w:customStyle="1" w:styleId="apple-converted-space">
    <w:name w:val="apple-converted-space"/>
    <w:uiPriority w:val="99"/>
    <w:rsid w:val="00BF6B32"/>
  </w:style>
  <w:style w:type="character" w:styleId="Hyperlink">
    <w:name w:val="Hyperlink"/>
    <w:basedOn w:val="DefaultParagraphFont"/>
    <w:uiPriority w:val="99"/>
    <w:rsid w:val="00BF6B32"/>
    <w:rPr>
      <w:color w:val="0000FF"/>
      <w:u w:val="single"/>
    </w:rPr>
  </w:style>
  <w:style w:type="table" w:styleId="TableGrid">
    <w:name w:val="Table Grid"/>
    <w:basedOn w:val="TableNormal"/>
    <w:uiPriority w:val="99"/>
    <w:rsid w:val="00BF6B32"/>
    <w:rPr>
      <w:rFonts w:ascii="Times New Roman" w:eastAsia="Times New Roman" w:hAnsi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F6B32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jlqj4b">
    <w:name w:val="jlqj4b"/>
    <w:basedOn w:val="DefaultParagraphFont"/>
    <w:uiPriority w:val="99"/>
    <w:rsid w:val="00DA45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1852</Words>
  <Characters>10557</Characters>
  <Application>Microsoft Office Outlook</Application>
  <DocSecurity>0</DocSecurity>
  <Lines>0</Lines>
  <Paragraphs>0</Paragraphs>
  <ScaleCrop>false</ScaleCrop>
  <Company>by adguard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седници Наставно-научног већа Филозофског факултета Универзитета у Београду, одржаној 01</dc:title>
  <dc:subject/>
  <dc:creator>edisa_kecap@outlook.com</dc:creator>
  <cp:keywords/>
  <dc:description/>
  <cp:lastModifiedBy>Sneza Nikolic</cp:lastModifiedBy>
  <cp:revision>2</cp:revision>
  <cp:lastPrinted>2018-05-21T15:27:00Z</cp:lastPrinted>
  <dcterms:created xsi:type="dcterms:W3CDTF">2021-04-06T12:13:00Z</dcterms:created>
  <dcterms:modified xsi:type="dcterms:W3CDTF">2021-04-06T12:13:00Z</dcterms:modified>
</cp:coreProperties>
</file>