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D8D" w:rsidRDefault="00803D8D" w:rsidP="00E22C8E">
      <w:pPr>
        <w:spacing w:before="100" w:after="100"/>
        <w:rPr>
          <w:rFonts w:asciiTheme="majorHAnsi" w:hAnsiTheme="majorHAnsi" w:cstheme="majorHAnsi"/>
          <w:color w:val="000000" w:themeColor="text1"/>
          <w:sz w:val="24"/>
          <w:szCs w:val="24"/>
        </w:rPr>
      </w:pPr>
    </w:p>
    <w:p w:rsidR="006E57E9" w:rsidRPr="00761B59" w:rsidRDefault="005D7D0E" w:rsidP="00E22C8E">
      <w:pPr>
        <w:spacing w:before="100" w:after="100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>IZBORNOM VEĆU</w:t>
      </w:r>
    </w:p>
    <w:p w:rsidR="006E57E9" w:rsidRPr="00761B59" w:rsidRDefault="005D7D0E" w:rsidP="00E22C8E">
      <w:pPr>
        <w:spacing w:before="100" w:after="100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>FILOZOFSKOG FAKULTETA</w:t>
      </w:r>
    </w:p>
    <w:p w:rsidR="006E57E9" w:rsidRPr="00761B59" w:rsidRDefault="005D7D0E" w:rsidP="00E22C8E">
      <w:pPr>
        <w:spacing w:before="100" w:after="100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>UNIVERZITETA U BEOGRADU</w:t>
      </w:r>
    </w:p>
    <w:p w:rsidR="006E57E9" w:rsidRDefault="006E57E9" w:rsidP="00761B59">
      <w:pPr>
        <w:spacing w:before="100" w:after="100" w:line="360" w:lineRule="auto"/>
        <w:rPr>
          <w:rFonts w:asciiTheme="majorHAnsi" w:hAnsiTheme="majorHAnsi" w:cstheme="majorHAnsi"/>
          <w:color w:val="000000" w:themeColor="text1"/>
          <w:sz w:val="24"/>
          <w:szCs w:val="24"/>
        </w:rPr>
      </w:pPr>
    </w:p>
    <w:p w:rsidR="00803D8D" w:rsidRPr="00761B59" w:rsidRDefault="00803D8D" w:rsidP="00761B59">
      <w:pPr>
        <w:spacing w:before="100" w:after="100" w:line="360" w:lineRule="auto"/>
        <w:rPr>
          <w:rFonts w:asciiTheme="majorHAnsi" w:hAnsiTheme="majorHAnsi" w:cstheme="majorHAnsi"/>
          <w:color w:val="000000" w:themeColor="text1"/>
          <w:sz w:val="24"/>
          <w:szCs w:val="24"/>
        </w:rPr>
      </w:pPr>
    </w:p>
    <w:p w:rsidR="006E57E9" w:rsidRPr="00761B59" w:rsidRDefault="006E57E9" w:rsidP="00761B59">
      <w:pPr>
        <w:spacing w:before="100" w:after="100" w:line="360" w:lineRule="auto"/>
        <w:rPr>
          <w:rFonts w:asciiTheme="majorHAnsi" w:hAnsiTheme="majorHAnsi" w:cstheme="majorHAnsi"/>
          <w:color w:val="000000" w:themeColor="text1"/>
          <w:sz w:val="24"/>
          <w:szCs w:val="24"/>
        </w:rPr>
      </w:pPr>
    </w:p>
    <w:p w:rsidR="006E57E9" w:rsidRPr="00761B59" w:rsidRDefault="005D7D0E" w:rsidP="00761B59">
      <w:pPr>
        <w:spacing w:before="100" w:after="100" w:line="360" w:lineRule="auto"/>
        <w:jc w:val="both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Odlukom Izbornog veća Filozofskog fakulteta od </w:t>
      </w:r>
      <w:r w:rsidR="00733998"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>26.12</w:t>
      </w:r>
      <w:r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.2019. godine izabrani smo u stručnu komisiju za pripremu izveštaja o kandidatima prijavljenim na konkurs za izbor u zvanje i radno mesto vanrednog profesora za užu naučnu oblast OPŠTA FILOZOFIJA </w:t>
      </w:r>
      <w:r w:rsidR="00733998"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>–</w:t>
      </w:r>
      <w:r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</w:t>
      </w:r>
      <w:r w:rsidR="00733998"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sa </w:t>
      </w:r>
      <w:r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>težište</w:t>
      </w:r>
      <w:r w:rsidR="00733998"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>m</w:t>
      </w:r>
      <w:r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istraživanja </w:t>
      </w:r>
      <w:r w:rsidR="00733998"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>na savremenoj filozofiji 19, 20. i 21. veka, sa punim radnim vremenom</w:t>
      </w:r>
      <w:r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. Na konkurs objavljen </w:t>
      </w:r>
      <w:r w:rsidR="00733998"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>15.1.2020</w:t>
      </w:r>
      <w:r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. godine u listu </w:t>
      </w:r>
      <w:r w:rsidR="00061C78" w:rsidRPr="00761B59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val="sl-SI"/>
        </w:rPr>
        <w:t>„</w:t>
      </w:r>
      <w:r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>Poslovi</w:t>
      </w:r>
      <w:r w:rsidR="00A61F4A"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>“</w:t>
      </w:r>
      <w:r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prijavila se samo jedna kandidatkinja, vanredni profesor </w:t>
      </w:r>
      <w:r w:rsidR="00733998"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>dr Miroslava Trajkovski</w:t>
      </w:r>
      <w:r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>. Na osnovu uvida u njenu biografiju, bibliografiju i sadržaj naučnih radova, imamo čast da Veću podnesemo sledeći izveštaj.</w:t>
      </w:r>
    </w:p>
    <w:p w:rsidR="006E57E9" w:rsidRPr="00761B59" w:rsidRDefault="006E57E9" w:rsidP="00761B59">
      <w:pPr>
        <w:spacing w:before="100" w:after="100" w:line="360" w:lineRule="auto"/>
        <w:jc w:val="both"/>
        <w:rPr>
          <w:rFonts w:asciiTheme="majorHAnsi" w:hAnsiTheme="majorHAnsi" w:cstheme="majorHAnsi"/>
          <w:color w:val="000000" w:themeColor="text1"/>
          <w:sz w:val="24"/>
          <w:szCs w:val="24"/>
        </w:rPr>
      </w:pPr>
    </w:p>
    <w:p w:rsidR="006E57E9" w:rsidRPr="00761B59" w:rsidRDefault="005D7D0E" w:rsidP="00761B59">
      <w:pPr>
        <w:spacing w:before="100" w:after="100" w:line="360" w:lineRule="auto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761B59">
        <w:rPr>
          <w:rFonts w:asciiTheme="majorHAnsi" w:hAnsiTheme="majorHAnsi" w:cstheme="majorHAnsi"/>
          <w:b/>
          <w:color w:val="000000" w:themeColor="text1"/>
          <w:sz w:val="24"/>
          <w:szCs w:val="24"/>
        </w:rPr>
        <w:t>1. Osnovni biografski podaci</w:t>
      </w:r>
    </w:p>
    <w:p w:rsidR="00733998" w:rsidRPr="00761B59" w:rsidRDefault="005D7D0E" w:rsidP="00761B59">
      <w:pPr>
        <w:spacing w:after="120" w:line="360" w:lineRule="auto"/>
        <w:jc w:val="both"/>
        <w:rPr>
          <w:rFonts w:asciiTheme="majorHAnsi" w:eastAsia="Times New Roman" w:hAnsiTheme="majorHAnsi" w:cstheme="majorHAnsi"/>
          <w:bCs/>
          <w:color w:val="000000" w:themeColor="text1"/>
          <w:sz w:val="24"/>
          <w:szCs w:val="24"/>
          <w:lang w:val="sl-SI"/>
        </w:rPr>
      </w:pPr>
      <w:r w:rsidRPr="00521352">
        <w:rPr>
          <w:rFonts w:asciiTheme="majorHAnsi" w:hAnsiTheme="majorHAnsi" w:cstheme="majorHAnsi"/>
          <w:color w:val="000000" w:themeColor="text1"/>
          <w:sz w:val="24"/>
          <w:szCs w:val="24"/>
          <w:lang w:val="fr-FR"/>
        </w:rPr>
        <w:t xml:space="preserve">Dr </w:t>
      </w:r>
      <w:r w:rsidR="00733998" w:rsidRPr="00521352">
        <w:rPr>
          <w:rFonts w:asciiTheme="majorHAnsi" w:hAnsiTheme="majorHAnsi" w:cstheme="majorHAnsi"/>
          <w:color w:val="000000" w:themeColor="text1"/>
          <w:sz w:val="24"/>
          <w:szCs w:val="24"/>
          <w:lang w:val="fr-FR"/>
        </w:rPr>
        <w:t>Miroslava Trajkovski je rođena 22.02.1969</w:t>
      </w:r>
      <w:r w:rsidRPr="00521352">
        <w:rPr>
          <w:rFonts w:asciiTheme="majorHAnsi" w:hAnsiTheme="majorHAnsi" w:cstheme="majorHAnsi"/>
          <w:color w:val="000000" w:themeColor="text1"/>
          <w:sz w:val="24"/>
          <w:szCs w:val="24"/>
          <w:lang w:val="fr-FR"/>
        </w:rPr>
        <w:t xml:space="preserve">. u Beogradu, Republika Srbija. </w:t>
      </w:r>
      <w:r w:rsidRPr="00761B59">
        <w:rPr>
          <w:rFonts w:asciiTheme="majorHAnsi" w:hAnsiTheme="majorHAnsi" w:cstheme="majorHAnsi"/>
          <w:color w:val="000000" w:themeColor="text1"/>
          <w:sz w:val="24"/>
          <w:szCs w:val="24"/>
          <w:lang w:val="fr-FR"/>
        </w:rPr>
        <w:t>Osnovnu školu i gimnaziju završila je u Beogradu.</w:t>
      </w:r>
      <w:r w:rsidR="00733998" w:rsidRPr="00761B59">
        <w:rPr>
          <w:rFonts w:asciiTheme="majorHAnsi" w:hAnsiTheme="majorHAnsi" w:cstheme="majorHAnsi"/>
          <w:bCs/>
          <w:color w:val="000000" w:themeColor="text1"/>
          <w:sz w:val="24"/>
          <w:szCs w:val="24"/>
          <w:lang w:val="sl-SI"/>
        </w:rPr>
        <w:t xml:space="preserve"> </w:t>
      </w:r>
      <w:r w:rsidR="00733998" w:rsidRPr="00761B59">
        <w:rPr>
          <w:rFonts w:asciiTheme="majorHAnsi" w:eastAsia="Times New Roman" w:hAnsiTheme="majorHAnsi" w:cstheme="majorHAnsi"/>
          <w:bCs/>
          <w:color w:val="000000" w:themeColor="text1"/>
          <w:sz w:val="24"/>
          <w:szCs w:val="24"/>
          <w:lang w:val="sl-SI"/>
        </w:rPr>
        <w:t xml:space="preserve">Diplomirala </w:t>
      </w:r>
      <w:r w:rsidR="00775EEE" w:rsidRPr="00761B59">
        <w:rPr>
          <w:rFonts w:asciiTheme="majorHAnsi" w:hAnsiTheme="majorHAnsi" w:cstheme="majorHAnsi"/>
          <w:bCs/>
          <w:color w:val="000000" w:themeColor="text1"/>
          <w:sz w:val="24"/>
          <w:szCs w:val="24"/>
          <w:lang w:val="sl-SI"/>
        </w:rPr>
        <w:t xml:space="preserve">je filozofiju </w:t>
      </w:r>
      <w:r w:rsidR="00733998" w:rsidRPr="00761B59">
        <w:rPr>
          <w:rFonts w:asciiTheme="majorHAnsi" w:eastAsia="Times New Roman" w:hAnsiTheme="majorHAnsi" w:cstheme="majorHAnsi"/>
          <w:bCs/>
          <w:color w:val="000000" w:themeColor="text1"/>
          <w:sz w:val="24"/>
          <w:szCs w:val="24"/>
          <w:lang w:val="sl-SI"/>
        </w:rPr>
        <w:t>1997.</w:t>
      </w:r>
      <w:r w:rsidR="00733998" w:rsidRPr="00761B59">
        <w:rPr>
          <w:rFonts w:asciiTheme="majorHAnsi" w:hAnsiTheme="majorHAnsi" w:cstheme="majorHAnsi"/>
          <w:bCs/>
          <w:color w:val="000000" w:themeColor="text1"/>
          <w:sz w:val="24"/>
          <w:szCs w:val="24"/>
          <w:lang w:val="sl-SI"/>
        </w:rPr>
        <w:t xml:space="preserve"> na Filozofskom fa</w:t>
      </w:r>
      <w:r w:rsidR="00FC009B" w:rsidRPr="00761B59">
        <w:rPr>
          <w:rFonts w:asciiTheme="majorHAnsi" w:hAnsiTheme="majorHAnsi" w:cstheme="majorHAnsi"/>
          <w:bCs/>
          <w:color w:val="000000" w:themeColor="text1"/>
          <w:sz w:val="24"/>
          <w:szCs w:val="24"/>
          <w:lang w:val="sl-SI"/>
        </w:rPr>
        <w:t>kultetu u Beogradu. Na istom fakultetu je</w:t>
      </w:r>
      <w:r w:rsidR="00733998" w:rsidRPr="00761B59">
        <w:rPr>
          <w:rFonts w:asciiTheme="majorHAnsi" w:eastAsia="Times New Roman" w:hAnsiTheme="majorHAnsi" w:cstheme="majorHAnsi"/>
          <w:bCs/>
          <w:color w:val="000000" w:themeColor="text1"/>
          <w:sz w:val="24"/>
          <w:szCs w:val="24"/>
          <w:lang w:val="sl-SI"/>
        </w:rPr>
        <w:t xml:space="preserve"> </w:t>
      </w:r>
      <w:r w:rsidR="00FC009B" w:rsidRPr="00761B59">
        <w:rPr>
          <w:rFonts w:asciiTheme="majorHAnsi" w:hAnsiTheme="majorHAnsi" w:cstheme="majorHAnsi"/>
          <w:bCs/>
          <w:color w:val="000000" w:themeColor="text1"/>
          <w:sz w:val="24"/>
          <w:szCs w:val="24"/>
          <w:lang w:val="sl-SI"/>
        </w:rPr>
        <w:t>2002. o</w:t>
      </w:r>
      <w:r w:rsidR="00FC009B" w:rsidRPr="00761B59">
        <w:rPr>
          <w:rFonts w:asciiTheme="majorHAnsi" w:eastAsia="Times New Roman" w:hAnsiTheme="majorHAnsi" w:cstheme="majorHAnsi"/>
          <w:bCs/>
          <w:color w:val="000000" w:themeColor="text1"/>
          <w:sz w:val="24"/>
          <w:szCs w:val="24"/>
          <w:lang w:val="sl-SI"/>
        </w:rPr>
        <w:t xml:space="preserve">dbranila magistarsku tezu pod nazivom </w:t>
      </w:r>
      <w:r w:rsidR="00FC009B" w:rsidRPr="00761B59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val="sl-SI"/>
        </w:rPr>
        <w:t>„</w:t>
      </w:r>
      <w:r w:rsidR="00FC009B" w:rsidRPr="00761B59">
        <w:rPr>
          <w:rFonts w:asciiTheme="majorHAnsi" w:eastAsia="Times New Roman" w:hAnsiTheme="majorHAnsi" w:cstheme="majorHAnsi"/>
          <w:bCs/>
          <w:color w:val="000000" w:themeColor="text1"/>
          <w:sz w:val="24"/>
          <w:szCs w:val="24"/>
          <w:lang w:val="sl-SI"/>
        </w:rPr>
        <w:t>Pretpostavke inferencijalizma</w:t>
      </w:r>
      <w:r w:rsidR="00FC009B" w:rsidRPr="00761B59">
        <w:rPr>
          <w:rFonts w:asciiTheme="majorHAnsi" w:eastAsia="Times New Roman" w:hAnsiTheme="majorHAnsi" w:cstheme="majorHAnsi"/>
          <w:bCs/>
          <w:color w:val="000000" w:themeColor="text1"/>
          <w:sz w:val="24"/>
          <w:szCs w:val="24"/>
          <w:lang w:val="sr-Latn-CS"/>
        </w:rPr>
        <w:t>“</w:t>
      </w:r>
      <w:r w:rsidR="00FC009B" w:rsidRPr="00761B59">
        <w:rPr>
          <w:rFonts w:asciiTheme="majorHAnsi" w:hAnsiTheme="majorHAnsi" w:cstheme="majorHAnsi"/>
          <w:bCs/>
          <w:color w:val="000000" w:themeColor="text1"/>
          <w:sz w:val="24"/>
          <w:szCs w:val="24"/>
          <w:lang w:val="sl-SI"/>
        </w:rPr>
        <w:t xml:space="preserve">, </w:t>
      </w:r>
      <w:r w:rsidR="00521352">
        <w:rPr>
          <w:rFonts w:asciiTheme="majorHAnsi" w:hAnsiTheme="majorHAnsi" w:cstheme="majorHAnsi"/>
          <w:bCs/>
          <w:color w:val="000000" w:themeColor="text1"/>
          <w:sz w:val="24"/>
          <w:szCs w:val="24"/>
          <w:lang w:val="sl-SI"/>
        </w:rPr>
        <w:t xml:space="preserve">a </w:t>
      </w:r>
      <w:r w:rsidR="00733998" w:rsidRPr="00761B59">
        <w:rPr>
          <w:rFonts w:asciiTheme="majorHAnsi" w:eastAsia="Times New Roman" w:hAnsiTheme="majorHAnsi" w:cstheme="majorHAnsi"/>
          <w:bCs/>
          <w:color w:val="000000" w:themeColor="text1"/>
          <w:sz w:val="24"/>
          <w:szCs w:val="24"/>
          <w:lang w:val="sl-SI"/>
        </w:rPr>
        <w:t>2005</w:t>
      </w:r>
      <w:r w:rsidR="00FA39B3" w:rsidRPr="00761B59">
        <w:rPr>
          <w:rFonts w:asciiTheme="majorHAnsi" w:hAnsiTheme="majorHAnsi" w:cstheme="majorHAnsi"/>
          <w:bCs/>
          <w:color w:val="000000" w:themeColor="text1"/>
          <w:sz w:val="24"/>
          <w:szCs w:val="24"/>
          <w:lang w:val="sl-SI"/>
        </w:rPr>
        <w:t xml:space="preserve">. </w:t>
      </w:r>
      <w:r w:rsidR="00733998" w:rsidRPr="00761B59">
        <w:rPr>
          <w:rFonts w:asciiTheme="majorHAnsi" w:eastAsia="Times New Roman" w:hAnsiTheme="majorHAnsi" w:cstheme="majorHAnsi"/>
          <w:bCs/>
          <w:color w:val="000000" w:themeColor="text1"/>
          <w:sz w:val="24"/>
          <w:szCs w:val="24"/>
          <w:lang w:val="sl-SI"/>
        </w:rPr>
        <w:t xml:space="preserve">doktorsku disertaciju pod nazivom </w:t>
      </w:r>
      <w:r w:rsidR="00733998" w:rsidRPr="00761B59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val="sl-SI"/>
        </w:rPr>
        <w:t>„</w:t>
      </w:r>
      <w:r w:rsidR="00733998" w:rsidRPr="00761B59">
        <w:rPr>
          <w:rFonts w:asciiTheme="majorHAnsi" w:eastAsia="Times New Roman" w:hAnsiTheme="majorHAnsi" w:cstheme="majorHAnsi"/>
          <w:bCs/>
          <w:color w:val="000000" w:themeColor="text1"/>
          <w:sz w:val="24"/>
          <w:szCs w:val="24"/>
          <w:lang w:val="sl-SI"/>
        </w:rPr>
        <w:t>Entimemi</w:t>
      </w:r>
      <w:r w:rsidR="00733998" w:rsidRPr="00761B59">
        <w:rPr>
          <w:rFonts w:asciiTheme="majorHAnsi" w:eastAsia="Times New Roman" w:hAnsiTheme="majorHAnsi" w:cstheme="majorHAnsi"/>
          <w:bCs/>
          <w:color w:val="000000" w:themeColor="text1"/>
          <w:sz w:val="24"/>
          <w:szCs w:val="24"/>
          <w:lang w:val="sr-Latn-CS"/>
        </w:rPr>
        <w:t>“</w:t>
      </w:r>
      <w:r w:rsidR="00733998" w:rsidRPr="00761B59">
        <w:rPr>
          <w:rFonts w:asciiTheme="majorHAnsi" w:eastAsia="Times New Roman" w:hAnsiTheme="majorHAnsi" w:cstheme="majorHAnsi"/>
          <w:bCs/>
          <w:color w:val="000000" w:themeColor="text1"/>
          <w:sz w:val="24"/>
          <w:szCs w:val="24"/>
          <w:lang w:val="sl-SI"/>
        </w:rPr>
        <w:t xml:space="preserve"> koja je 2007. godine u dopunjenom i izmenjenom obliku objavljena pod naslovom </w:t>
      </w:r>
      <w:r w:rsidR="00733998" w:rsidRPr="00761B59">
        <w:rPr>
          <w:rFonts w:asciiTheme="majorHAnsi" w:eastAsia="Times New Roman" w:hAnsiTheme="majorHAnsi" w:cstheme="majorHAnsi"/>
          <w:bCs/>
          <w:i/>
          <w:color w:val="000000" w:themeColor="text1"/>
          <w:sz w:val="24"/>
          <w:szCs w:val="24"/>
          <w:lang w:val="sl-SI"/>
        </w:rPr>
        <w:t>Kreativni entimem</w:t>
      </w:r>
      <w:r w:rsidR="00733998" w:rsidRPr="00761B59">
        <w:rPr>
          <w:rFonts w:asciiTheme="majorHAnsi" w:eastAsia="Times New Roman" w:hAnsiTheme="majorHAnsi" w:cstheme="majorHAnsi"/>
          <w:bCs/>
          <w:color w:val="000000" w:themeColor="text1"/>
          <w:sz w:val="24"/>
          <w:szCs w:val="24"/>
          <w:lang w:val="sl-SI"/>
        </w:rPr>
        <w:t xml:space="preserve"> u izdanju Filozofskog fakulteta u Beogradu. </w:t>
      </w:r>
    </w:p>
    <w:p w:rsidR="00733998" w:rsidRPr="00761B59" w:rsidRDefault="00FC009B" w:rsidP="00761B59">
      <w:pPr>
        <w:spacing w:after="120" w:line="360" w:lineRule="auto"/>
        <w:jc w:val="both"/>
        <w:rPr>
          <w:rFonts w:asciiTheme="majorHAnsi" w:eastAsia="Times New Roman" w:hAnsiTheme="majorHAnsi" w:cstheme="majorHAnsi"/>
          <w:bCs/>
          <w:color w:val="000000" w:themeColor="text1"/>
          <w:sz w:val="24"/>
          <w:szCs w:val="24"/>
          <w:lang w:val="sl-SI"/>
        </w:rPr>
      </w:pPr>
      <w:r w:rsidRPr="00761B59">
        <w:rPr>
          <w:rFonts w:asciiTheme="majorHAnsi" w:hAnsiTheme="majorHAnsi" w:cstheme="majorHAnsi"/>
          <w:bCs/>
          <w:color w:val="000000" w:themeColor="text1"/>
          <w:sz w:val="24"/>
          <w:szCs w:val="24"/>
          <w:lang w:val="sl-SI"/>
        </w:rPr>
        <w:t>Na Filozofskom fakultetu</w:t>
      </w:r>
      <w:r w:rsidR="00FB001B">
        <w:rPr>
          <w:rFonts w:asciiTheme="majorHAnsi" w:hAnsiTheme="majorHAnsi" w:cstheme="majorHAnsi"/>
          <w:bCs/>
          <w:color w:val="000000" w:themeColor="text1"/>
          <w:sz w:val="24"/>
          <w:szCs w:val="24"/>
          <w:lang w:val="sl-SI"/>
        </w:rPr>
        <w:t xml:space="preserve"> Univerziteta </w:t>
      </w:r>
      <w:r w:rsidR="00FB001B" w:rsidRPr="00761B59">
        <w:rPr>
          <w:rFonts w:asciiTheme="majorHAnsi" w:eastAsia="Times New Roman" w:hAnsiTheme="majorHAnsi" w:cstheme="majorHAnsi"/>
          <w:bCs/>
          <w:color w:val="000000" w:themeColor="text1"/>
          <w:sz w:val="24"/>
          <w:szCs w:val="24"/>
          <w:lang w:val="sl-SI"/>
        </w:rPr>
        <w:t>u Beogradu</w:t>
      </w:r>
      <w:r w:rsidR="00521352">
        <w:rPr>
          <w:rFonts w:asciiTheme="majorHAnsi" w:hAnsiTheme="majorHAnsi" w:cstheme="majorHAnsi"/>
          <w:bCs/>
          <w:color w:val="000000" w:themeColor="text1"/>
          <w:sz w:val="24"/>
          <w:szCs w:val="24"/>
          <w:lang w:val="sl-SI"/>
        </w:rPr>
        <w:t>, Odeljenje za filozofiju</w:t>
      </w:r>
      <w:r w:rsidRPr="00761B59">
        <w:rPr>
          <w:rFonts w:asciiTheme="majorHAnsi" w:hAnsiTheme="majorHAnsi" w:cstheme="majorHAnsi"/>
          <w:bCs/>
          <w:color w:val="000000" w:themeColor="text1"/>
          <w:sz w:val="24"/>
          <w:szCs w:val="24"/>
          <w:lang w:val="sl-SI"/>
        </w:rPr>
        <w:t xml:space="preserve"> </w:t>
      </w:r>
      <w:r w:rsidR="00775297" w:rsidRPr="00761B59">
        <w:rPr>
          <w:rFonts w:asciiTheme="majorHAnsi" w:hAnsiTheme="majorHAnsi" w:cstheme="majorHAnsi"/>
          <w:bCs/>
          <w:color w:val="000000" w:themeColor="text1"/>
          <w:sz w:val="24"/>
          <w:szCs w:val="24"/>
          <w:lang w:val="sl-SI"/>
        </w:rPr>
        <w:t xml:space="preserve">je </w:t>
      </w:r>
      <w:r w:rsidRPr="00761B59">
        <w:rPr>
          <w:rFonts w:asciiTheme="majorHAnsi" w:hAnsiTheme="majorHAnsi" w:cstheme="majorHAnsi"/>
          <w:bCs/>
          <w:color w:val="000000" w:themeColor="text1"/>
          <w:sz w:val="24"/>
          <w:szCs w:val="24"/>
          <w:lang w:val="sl-SI"/>
        </w:rPr>
        <w:t>radi</w:t>
      </w:r>
      <w:r w:rsidR="00775297" w:rsidRPr="00761B59">
        <w:rPr>
          <w:rFonts w:asciiTheme="majorHAnsi" w:hAnsiTheme="majorHAnsi" w:cstheme="majorHAnsi"/>
          <w:bCs/>
          <w:color w:val="000000" w:themeColor="text1"/>
          <w:sz w:val="24"/>
          <w:szCs w:val="24"/>
          <w:lang w:val="sl-SI"/>
        </w:rPr>
        <w:t>la</w:t>
      </w:r>
      <w:r w:rsidRPr="00761B59">
        <w:rPr>
          <w:rFonts w:asciiTheme="majorHAnsi" w:eastAsia="Times New Roman" w:hAnsiTheme="majorHAnsi" w:cstheme="majorHAnsi"/>
          <w:bCs/>
          <w:color w:val="000000" w:themeColor="text1"/>
          <w:sz w:val="24"/>
          <w:szCs w:val="24"/>
          <w:lang w:val="sl-SI"/>
        </w:rPr>
        <w:t xml:space="preserve"> kao asist</w:t>
      </w:r>
      <w:r w:rsidR="00FB001B">
        <w:rPr>
          <w:rFonts w:asciiTheme="majorHAnsi" w:eastAsia="Times New Roman" w:hAnsiTheme="majorHAnsi" w:cstheme="majorHAnsi"/>
          <w:bCs/>
          <w:color w:val="000000" w:themeColor="text1"/>
          <w:sz w:val="24"/>
          <w:szCs w:val="24"/>
          <w:lang w:val="sl-SI"/>
        </w:rPr>
        <w:t xml:space="preserve">ent pripravnik </w:t>
      </w:r>
      <w:r w:rsidR="00FB001B" w:rsidRPr="00761B59">
        <w:rPr>
          <w:rFonts w:asciiTheme="majorHAnsi" w:hAnsiTheme="majorHAnsi" w:cstheme="majorHAnsi"/>
          <w:bCs/>
          <w:color w:val="000000" w:themeColor="text1"/>
          <w:sz w:val="24"/>
          <w:szCs w:val="24"/>
          <w:lang w:val="sl-SI"/>
        </w:rPr>
        <w:t>o</w:t>
      </w:r>
      <w:r w:rsidR="00FB001B" w:rsidRPr="00761B59">
        <w:rPr>
          <w:rFonts w:asciiTheme="majorHAnsi" w:eastAsia="Times New Roman" w:hAnsiTheme="majorHAnsi" w:cstheme="majorHAnsi"/>
          <w:bCs/>
          <w:color w:val="000000" w:themeColor="text1"/>
          <w:sz w:val="24"/>
          <w:szCs w:val="24"/>
          <w:lang w:val="sl-SI"/>
        </w:rPr>
        <w:t>d 1998</w:t>
      </w:r>
      <w:r w:rsidR="00FB001B" w:rsidRPr="00761B59">
        <w:rPr>
          <w:rFonts w:asciiTheme="majorHAnsi" w:hAnsiTheme="majorHAnsi" w:cstheme="majorHAnsi"/>
          <w:bCs/>
          <w:color w:val="000000" w:themeColor="text1"/>
          <w:sz w:val="24"/>
          <w:szCs w:val="24"/>
          <w:lang w:val="sl-SI"/>
        </w:rPr>
        <w:t>.</w:t>
      </w:r>
      <w:r w:rsidR="00FB001B" w:rsidRPr="00761B59">
        <w:rPr>
          <w:rFonts w:asciiTheme="majorHAnsi" w:eastAsia="Times New Roman" w:hAnsiTheme="majorHAnsi" w:cstheme="majorHAnsi"/>
          <w:bCs/>
          <w:color w:val="000000" w:themeColor="text1"/>
          <w:sz w:val="24"/>
          <w:szCs w:val="24"/>
          <w:lang w:val="sl-SI"/>
        </w:rPr>
        <w:t xml:space="preserve"> do 2002</w:t>
      </w:r>
      <w:r w:rsidR="00FB001B">
        <w:rPr>
          <w:rFonts w:asciiTheme="majorHAnsi" w:hAnsiTheme="majorHAnsi" w:cstheme="majorHAnsi"/>
          <w:bCs/>
          <w:color w:val="000000" w:themeColor="text1"/>
          <w:sz w:val="24"/>
          <w:szCs w:val="24"/>
          <w:lang w:val="sl-SI"/>
        </w:rPr>
        <w:t xml:space="preserve">, </w:t>
      </w:r>
      <w:r w:rsidR="00FB001B">
        <w:rPr>
          <w:rFonts w:asciiTheme="majorHAnsi" w:eastAsia="Times New Roman" w:hAnsiTheme="majorHAnsi" w:cstheme="majorHAnsi"/>
          <w:bCs/>
          <w:color w:val="000000" w:themeColor="text1"/>
          <w:sz w:val="24"/>
          <w:szCs w:val="24"/>
          <w:lang w:val="sl-SI"/>
        </w:rPr>
        <w:t xml:space="preserve">kao asistent </w:t>
      </w:r>
      <w:r w:rsidR="00FB001B">
        <w:rPr>
          <w:rFonts w:asciiTheme="majorHAnsi" w:hAnsiTheme="majorHAnsi" w:cstheme="majorHAnsi"/>
          <w:bCs/>
          <w:color w:val="000000" w:themeColor="text1"/>
          <w:sz w:val="24"/>
          <w:szCs w:val="24"/>
          <w:lang w:val="sl-SI"/>
        </w:rPr>
        <w:t>od 2002. do 2006,</w:t>
      </w:r>
      <w:r w:rsidRPr="00761B59">
        <w:rPr>
          <w:rFonts w:asciiTheme="majorHAnsi" w:hAnsiTheme="majorHAnsi" w:cstheme="majorHAnsi"/>
          <w:bCs/>
          <w:color w:val="000000" w:themeColor="text1"/>
          <w:sz w:val="24"/>
          <w:szCs w:val="24"/>
          <w:lang w:val="sl-SI"/>
        </w:rPr>
        <w:t xml:space="preserve"> </w:t>
      </w:r>
      <w:r w:rsidRPr="00761B59">
        <w:rPr>
          <w:rFonts w:asciiTheme="majorHAnsi" w:eastAsia="Times New Roman" w:hAnsiTheme="majorHAnsi" w:cstheme="majorHAnsi"/>
          <w:bCs/>
          <w:color w:val="000000" w:themeColor="text1"/>
          <w:sz w:val="24"/>
          <w:szCs w:val="24"/>
          <w:lang w:val="sl-SI"/>
        </w:rPr>
        <w:t xml:space="preserve">kao docent </w:t>
      </w:r>
      <w:r w:rsidR="00FB001B">
        <w:rPr>
          <w:rFonts w:asciiTheme="majorHAnsi" w:eastAsia="Times New Roman" w:hAnsiTheme="majorHAnsi" w:cstheme="majorHAnsi"/>
          <w:bCs/>
          <w:color w:val="000000" w:themeColor="text1"/>
          <w:sz w:val="24"/>
          <w:szCs w:val="24"/>
          <w:lang w:val="sl-SI"/>
        </w:rPr>
        <w:t>o</w:t>
      </w:r>
      <w:r w:rsidR="00FB001B" w:rsidRPr="00761B59">
        <w:rPr>
          <w:rFonts w:asciiTheme="majorHAnsi" w:eastAsia="Times New Roman" w:hAnsiTheme="majorHAnsi" w:cstheme="majorHAnsi"/>
          <w:bCs/>
          <w:color w:val="000000" w:themeColor="text1"/>
          <w:sz w:val="24"/>
          <w:szCs w:val="24"/>
          <w:lang w:val="sl-SI"/>
        </w:rPr>
        <w:t>d 2006</w:t>
      </w:r>
      <w:r w:rsidR="00FB001B" w:rsidRPr="00761B59">
        <w:rPr>
          <w:rFonts w:asciiTheme="majorHAnsi" w:hAnsiTheme="majorHAnsi" w:cstheme="majorHAnsi"/>
          <w:bCs/>
          <w:color w:val="000000" w:themeColor="text1"/>
          <w:sz w:val="24"/>
          <w:szCs w:val="24"/>
          <w:lang w:val="sl-SI"/>
        </w:rPr>
        <w:t>.</w:t>
      </w:r>
      <w:r w:rsidR="00FB001B" w:rsidRPr="00761B59">
        <w:rPr>
          <w:rFonts w:asciiTheme="majorHAnsi" w:eastAsia="Times New Roman" w:hAnsiTheme="majorHAnsi" w:cstheme="majorHAnsi"/>
          <w:bCs/>
          <w:color w:val="000000" w:themeColor="text1"/>
          <w:sz w:val="24"/>
          <w:szCs w:val="24"/>
          <w:lang w:val="sl-SI"/>
        </w:rPr>
        <w:t xml:space="preserve"> do 2015</w:t>
      </w:r>
      <w:r w:rsidR="00FB001B">
        <w:rPr>
          <w:rFonts w:asciiTheme="majorHAnsi" w:eastAsia="Times New Roman" w:hAnsiTheme="majorHAnsi" w:cstheme="majorHAnsi"/>
          <w:bCs/>
          <w:color w:val="000000" w:themeColor="text1"/>
          <w:sz w:val="24"/>
          <w:szCs w:val="24"/>
          <w:lang w:val="sl-SI"/>
        </w:rPr>
        <w:t xml:space="preserve">, </w:t>
      </w:r>
      <w:r w:rsidR="00FB001B" w:rsidRPr="00761B59">
        <w:rPr>
          <w:rFonts w:asciiTheme="majorHAnsi" w:eastAsia="Times New Roman" w:hAnsiTheme="majorHAnsi" w:cstheme="majorHAnsi"/>
          <w:bCs/>
          <w:color w:val="000000" w:themeColor="text1"/>
          <w:sz w:val="24"/>
          <w:szCs w:val="24"/>
          <w:lang w:val="sl-SI"/>
        </w:rPr>
        <w:t>kao vanredni profesor</w:t>
      </w:r>
      <w:r w:rsidRPr="00761B59">
        <w:rPr>
          <w:rFonts w:asciiTheme="majorHAnsi" w:eastAsia="Times New Roman" w:hAnsiTheme="majorHAnsi" w:cstheme="majorHAnsi"/>
          <w:bCs/>
          <w:color w:val="000000" w:themeColor="text1"/>
          <w:sz w:val="24"/>
          <w:szCs w:val="24"/>
          <w:lang w:val="sl-SI"/>
        </w:rPr>
        <w:t xml:space="preserve"> </w:t>
      </w:r>
      <w:r w:rsidR="00FB001B">
        <w:rPr>
          <w:rFonts w:asciiTheme="majorHAnsi" w:hAnsiTheme="majorHAnsi" w:cstheme="majorHAnsi"/>
          <w:bCs/>
          <w:color w:val="000000" w:themeColor="text1"/>
          <w:sz w:val="24"/>
          <w:szCs w:val="24"/>
          <w:lang w:val="sl-SI"/>
        </w:rPr>
        <w:t>od 2015</w:t>
      </w:r>
      <w:r w:rsidR="00FB001B" w:rsidRPr="00761B59">
        <w:rPr>
          <w:rFonts w:asciiTheme="majorHAnsi" w:eastAsia="Times New Roman" w:hAnsiTheme="majorHAnsi" w:cstheme="majorHAnsi"/>
          <w:bCs/>
          <w:color w:val="000000" w:themeColor="text1"/>
          <w:sz w:val="24"/>
          <w:szCs w:val="24"/>
          <w:lang w:val="sl-SI"/>
        </w:rPr>
        <w:t xml:space="preserve">. </w:t>
      </w:r>
      <w:r w:rsidR="00733998" w:rsidRPr="00761B59">
        <w:rPr>
          <w:rFonts w:asciiTheme="majorHAnsi" w:eastAsia="Times New Roman" w:hAnsiTheme="majorHAnsi" w:cstheme="majorHAnsi"/>
          <w:bCs/>
          <w:color w:val="000000" w:themeColor="text1"/>
          <w:sz w:val="24"/>
          <w:szCs w:val="24"/>
          <w:lang w:val="sl-SI"/>
        </w:rPr>
        <w:t>U tom periodu je na osnovnim studijama dr</w:t>
      </w:r>
      <w:r w:rsidR="00733998" w:rsidRPr="00761B59">
        <w:rPr>
          <w:rFonts w:asciiTheme="majorHAnsi" w:eastAsia="Times New Roman" w:hAnsiTheme="majorHAnsi" w:cstheme="majorHAnsi"/>
          <w:bCs/>
          <w:color w:val="000000" w:themeColor="text1"/>
          <w:sz w:val="24"/>
          <w:szCs w:val="24"/>
          <w:lang w:val="sr-Latn-CS"/>
        </w:rPr>
        <w:t>ž</w:t>
      </w:r>
      <w:r w:rsidR="00733998" w:rsidRPr="00761B59">
        <w:rPr>
          <w:rFonts w:asciiTheme="majorHAnsi" w:eastAsia="Times New Roman" w:hAnsiTheme="majorHAnsi" w:cstheme="majorHAnsi"/>
          <w:bCs/>
          <w:color w:val="000000" w:themeColor="text1"/>
          <w:sz w:val="24"/>
          <w:szCs w:val="24"/>
          <w:lang w:val="sl-SI"/>
        </w:rPr>
        <w:t xml:space="preserve">ala sledeće kurseve: </w:t>
      </w:r>
      <w:r w:rsidR="00FB001B">
        <w:rPr>
          <w:rFonts w:asciiTheme="majorHAnsi" w:eastAsia="Times New Roman" w:hAnsiTheme="majorHAnsi" w:cstheme="majorHAnsi"/>
          <w:bCs/>
          <w:color w:val="000000" w:themeColor="text1"/>
          <w:sz w:val="24"/>
          <w:szCs w:val="24"/>
          <w:lang w:val="sl-SI"/>
        </w:rPr>
        <w:t>Istorija</w:t>
      </w:r>
      <w:r w:rsidR="00FB001B" w:rsidRPr="00761B59">
        <w:rPr>
          <w:rFonts w:asciiTheme="majorHAnsi" w:eastAsia="Times New Roman" w:hAnsiTheme="majorHAnsi" w:cstheme="majorHAnsi"/>
          <w:bCs/>
          <w:color w:val="000000" w:themeColor="text1"/>
          <w:sz w:val="24"/>
          <w:szCs w:val="24"/>
          <w:lang w:val="sl-SI"/>
        </w:rPr>
        <w:t xml:space="preserve"> filozofije IV,</w:t>
      </w:r>
      <w:r w:rsidR="00FB001B">
        <w:rPr>
          <w:rFonts w:asciiTheme="majorHAnsi" w:eastAsia="Times New Roman" w:hAnsiTheme="majorHAnsi" w:cstheme="majorHAnsi"/>
          <w:bCs/>
          <w:color w:val="000000" w:themeColor="text1"/>
          <w:sz w:val="24"/>
          <w:szCs w:val="24"/>
          <w:lang w:val="sl-SI"/>
        </w:rPr>
        <w:t xml:space="preserve"> </w:t>
      </w:r>
      <w:r w:rsidR="00733998" w:rsidRPr="00761B59">
        <w:rPr>
          <w:rFonts w:asciiTheme="majorHAnsi" w:eastAsia="Times New Roman" w:hAnsiTheme="majorHAnsi" w:cstheme="majorHAnsi"/>
          <w:bCs/>
          <w:color w:val="000000" w:themeColor="text1"/>
          <w:sz w:val="24"/>
          <w:szCs w:val="24"/>
          <w:lang w:val="sl-SI"/>
        </w:rPr>
        <w:t xml:space="preserve">Istorija filozofije IVa, </w:t>
      </w:r>
      <w:r w:rsidR="000C5643">
        <w:rPr>
          <w:rFonts w:asciiTheme="majorHAnsi" w:eastAsia="Times New Roman" w:hAnsiTheme="majorHAnsi" w:cstheme="majorHAnsi"/>
          <w:bCs/>
          <w:color w:val="000000" w:themeColor="text1"/>
          <w:sz w:val="24"/>
          <w:szCs w:val="24"/>
          <w:lang w:val="sl-SI"/>
        </w:rPr>
        <w:t xml:space="preserve">Analitička filozofija, </w:t>
      </w:r>
      <w:r w:rsidR="00733998" w:rsidRPr="00761B59">
        <w:rPr>
          <w:rFonts w:asciiTheme="majorHAnsi" w:eastAsia="Times New Roman" w:hAnsiTheme="majorHAnsi" w:cstheme="majorHAnsi"/>
          <w:bCs/>
          <w:color w:val="000000" w:themeColor="text1"/>
          <w:sz w:val="24"/>
          <w:szCs w:val="24"/>
          <w:lang w:val="sl-SI"/>
        </w:rPr>
        <w:t>Pragmatizam i postpragmatizam, Logički empirizam, Filozofija jezika i metafizika, Problemi savremene filozofije – filozofija emocija, na master i doktorskim studijama kurseve Filozofski problemi i Filozofska lo</w:t>
      </w:r>
      <w:r w:rsidR="00FB001B">
        <w:rPr>
          <w:rFonts w:asciiTheme="majorHAnsi" w:eastAsia="Times New Roman" w:hAnsiTheme="majorHAnsi" w:cstheme="majorHAnsi"/>
          <w:bCs/>
          <w:color w:val="000000" w:themeColor="text1"/>
          <w:sz w:val="24"/>
          <w:szCs w:val="24"/>
          <w:lang w:val="sl-SI"/>
        </w:rPr>
        <w:t>gika i saznanje</w:t>
      </w:r>
      <w:r w:rsidR="00733998" w:rsidRPr="00761B59">
        <w:rPr>
          <w:rFonts w:asciiTheme="majorHAnsi" w:eastAsia="Times New Roman" w:hAnsiTheme="majorHAnsi" w:cstheme="majorHAnsi"/>
          <w:bCs/>
          <w:color w:val="000000" w:themeColor="text1"/>
          <w:sz w:val="24"/>
          <w:szCs w:val="24"/>
          <w:lang w:val="sl-SI"/>
        </w:rPr>
        <w:t xml:space="preserve">.  </w:t>
      </w:r>
    </w:p>
    <w:p w:rsidR="006E57E9" w:rsidRPr="00761B59" w:rsidRDefault="005D7D0E" w:rsidP="00761B59">
      <w:pPr>
        <w:spacing w:before="100" w:after="100" w:line="360" w:lineRule="auto"/>
        <w:jc w:val="both"/>
        <w:rPr>
          <w:rFonts w:asciiTheme="majorHAnsi" w:hAnsiTheme="majorHAnsi" w:cstheme="majorHAnsi"/>
          <w:bCs/>
          <w:color w:val="000000" w:themeColor="text1"/>
          <w:sz w:val="24"/>
          <w:szCs w:val="24"/>
          <w:lang w:val="sl-SI"/>
        </w:rPr>
      </w:pPr>
      <w:r w:rsidRPr="00761B59">
        <w:rPr>
          <w:rFonts w:asciiTheme="majorHAnsi" w:hAnsiTheme="majorHAnsi" w:cstheme="majorHAnsi"/>
          <w:bCs/>
          <w:color w:val="000000" w:themeColor="text1"/>
          <w:sz w:val="24"/>
          <w:szCs w:val="24"/>
          <w:lang w:val="sl-SI"/>
        </w:rPr>
        <w:lastRenderedPageBreak/>
        <w:t xml:space="preserve">Glavne oblasti njenog filozofskog interesovanja su </w:t>
      </w:r>
      <w:r w:rsidR="00FC009B" w:rsidRPr="00761B59">
        <w:rPr>
          <w:rFonts w:asciiTheme="majorHAnsi" w:hAnsiTheme="majorHAnsi" w:cstheme="majorHAnsi"/>
          <w:bCs/>
          <w:color w:val="000000" w:themeColor="text1"/>
          <w:sz w:val="24"/>
          <w:szCs w:val="24"/>
          <w:lang w:val="sl-SI"/>
        </w:rPr>
        <w:t>istorija filzofije, filozofska logika i filozofija emocija</w:t>
      </w:r>
      <w:r w:rsidRPr="00761B59">
        <w:rPr>
          <w:rFonts w:asciiTheme="majorHAnsi" w:hAnsiTheme="majorHAnsi" w:cstheme="majorHAnsi"/>
          <w:bCs/>
          <w:color w:val="000000" w:themeColor="text1"/>
          <w:sz w:val="24"/>
          <w:szCs w:val="24"/>
          <w:lang w:val="sl-SI"/>
        </w:rPr>
        <w:t>.</w:t>
      </w:r>
    </w:p>
    <w:p w:rsidR="006E57E9" w:rsidRPr="00761B59" w:rsidRDefault="006E57E9" w:rsidP="00761B59">
      <w:pPr>
        <w:spacing w:before="100" w:after="100" w:line="360" w:lineRule="auto"/>
        <w:rPr>
          <w:rFonts w:asciiTheme="majorHAnsi" w:hAnsiTheme="majorHAnsi" w:cstheme="majorHAnsi"/>
          <w:color w:val="000000" w:themeColor="text1"/>
          <w:sz w:val="24"/>
          <w:szCs w:val="24"/>
          <w:lang w:val="sl-SI"/>
        </w:rPr>
      </w:pPr>
    </w:p>
    <w:p w:rsidR="006E57E9" w:rsidRPr="00761B59" w:rsidRDefault="005D7D0E" w:rsidP="00761B59">
      <w:pPr>
        <w:spacing w:before="100" w:after="100" w:line="360" w:lineRule="auto"/>
        <w:rPr>
          <w:rFonts w:asciiTheme="majorHAnsi" w:hAnsiTheme="majorHAnsi" w:cstheme="majorHAnsi"/>
          <w:color w:val="000000" w:themeColor="text1"/>
          <w:sz w:val="24"/>
          <w:szCs w:val="24"/>
          <w:lang w:val="sl-SI"/>
        </w:rPr>
      </w:pPr>
      <w:r w:rsidRPr="00761B59">
        <w:rPr>
          <w:rFonts w:asciiTheme="majorHAnsi" w:hAnsiTheme="majorHAnsi" w:cstheme="majorHAnsi"/>
          <w:b/>
          <w:color w:val="000000" w:themeColor="text1"/>
          <w:sz w:val="24"/>
          <w:szCs w:val="24"/>
          <w:lang w:val="sl-SI"/>
        </w:rPr>
        <w:t>2. Učešće na projektima</w:t>
      </w:r>
    </w:p>
    <w:p w:rsidR="00775EEE" w:rsidRPr="00761B59" w:rsidRDefault="00775EEE" w:rsidP="00761B59">
      <w:p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theme="majorHAnsi"/>
          <w:color w:val="000000" w:themeColor="text1"/>
          <w:sz w:val="24"/>
          <w:szCs w:val="24"/>
          <w:lang w:val="sl-SI"/>
        </w:rPr>
      </w:pPr>
      <w:r w:rsidRPr="00761B59">
        <w:rPr>
          <w:rFonts w:asciiTheme="majorHAnsi" w:hAnsiTheme="majorHAnsi" w:cstheme="majorHAnsi"/>
          <w:color w:val="000000" w:themeColor="text1"/>
          <w:sz w:val="24"/>
          <w:szCs w:val="24"/>
          <w:lang w:val="sl-SI"/>
        </w:rPr>
        <w:t xml:space="preserve">Dr Miroslava Trajkovski je saradnik na projektu </w:t>
      </w:r>
      <w:r w:rsidR="00A61F4A" w:rsidRPr="00761B59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val="sl-SI"/>
        </w:rPr>
        <w:t>„</w:t>
      </w:r>
      <w:r w:rsidRPr="00761B59">
        <w:rPr>
          <w:rFonts w:asciiTheme="majorHAnsi" w:hAnsiTheme="majorHAnsi" w:cstheme="majorHAnsi"/>
          <w:color w:val="000000" w:themeColor="text1"/>
          <w:sz w:val="24"/>
          <w:szCs w:val="24"/>
          <w:lang w:val="sl-SI"/>
        </w:rPr>
        <w:t>Logičko – epistemološki osnovi nauke i metafizike</w:t>
      </w:r>
      <w:r w:rsidR="00A61F4A" w:rsidRPr="00761B59">
        <w:rPr>
          <w:rFonts w:asciiTheme="majorHAnsi" w:hAnsiTheme="majorHAnsi" w:cstheme="majorHAnsi"/>
          <w:color w:val="000000" w:themeColor="text1"/>
          <w:sz w:val="24"/>
          <w:szCs w:val="24"/>
          <w:lang w:val="sl-SI"/>
        </w:rPr>
        <w:t>“</w:t>
      </w:r>
      <w:r w:rsidRPr="00761B59">
        <w:rPr>
          <w:rFonts w:asciiTheme="majorHAnsi" w:hAnsiTheme="majorHAnsi" w:cstheme="majorHAnsi"/>
          <w:color w:val="000000" w:themeColor="text1"/>
          <w:sz w:val="24"/>
          <w:szCs w:val="24"/>
          <w:lang w:val="sl-SI"/>
        </w:rPr>
        <w:t xml:space="preserve"> (evidencioni br</w:t>
      </w:r>
      <w:r w:rsidR="00FB001B">
        <w:rPr>
          <w:rFonts w:asciiTheme="majorHAnsi" w:hAnsiTheme="majorHAnsi" w:cstheme="majorHAnsi"/>
          <w:color w:val="000000" w:themeColor="text1"/>
          <w:sz w:val="24"/>
          <w:szCs w:val="24"/>
          <w:lang w:val="sl-SI"/>
        </w:rPr>
        <w:t>oj 179067)</w:t>
      </w:r>
      <w:r w:rsidRPr="00761B59">
        <w:rPr>
          <w:rFonts w:asciiTheme="majorHAnsi" w:hAnsiTheme="majorHAnsi" w:cstheme="majorHAnsi"/>
          <w:color w:val="000000" w:themeColor="text1"/>
          <w:sz w:val="24"/>
          <w:szCs w:val="24"/>
          <w:lang w:val="sl-SI"/>
        </w:rPr>
        <w:t xml:space="preserve"> koji je finansiran od strane</w:t>
      </w:r>
      <w:r w:rsidR="00775297" w:rsidRPr="00761B59">
        <w:rPr>
          <w:rFonts w:asciiTheme="majorHAnsi" w:hAnsiTheme="majorHAnsi" w:cstheme="majorHAnsi"/>
          <w:color w:val="000000" w:themeColor="text1"/>
          <w:sz w:val="24"/>
          <w:szCs w:val="24"/>
          <w:lang w:val="sl-SI"/>
        </w:rPr>
        <w:t xml:space="preserve"> </w:t>
      </w:r>
      <w:r w:rsidRPr="00761B59">
        <w:rPr>
          <w:rFonts w:asciiTheme="majorHAnsi" w:hAnsiTheme="majorHAnsi" w:cstheme="majorHAnsi"/>
          <w:color w:val="000000" w:themeColor="text1"/>
          <w:sz w:val="24"/>
          <w:szCs w:val="24"/>
          <w:lang w:val="sl-SI"/>
        </w:rPr>
        <w:t xml:space="preserve">Ministarstva prosvete, nauke i tehnološkog razvoja Republike Srbije. </w:t>
      </w:r>
      <w:r w:rsidRPr="00761B59">
        <w:rPr>
          <w:rFonts w:asciiTheme="majorHAnsi" w:hAnsiTheme="majorHAnsi" w:cstheme="majorHAnsi"/>
          <w:color w:val="000000" w:themeColor="text1"/>
          <w:sz w:val="24"/>
          <w:szCs w:val="24"/>
          <w:lang w:val="fr-FR"/>
        </w:rPr>
        <w:t>Nosilac projekta je</w:t>
      </w:r>
      <w:r w:rsidR="00775297" w:rsidRPr="00761B59">
        <w:rPr>
          <w:rFonts w:asciiTheme="majorHAnsi" w:hAnsiTheme="majorHAnsi" w:cstheme="majorHAnsi"/>
          <w:color w:val="000000" w:themeColor="text1"/>
          <w:sz w:val="24"/>
          <w:szCs w:val="24"/>
          <w:lang w:val="sl-SI"/>
        </w:rPr>
        <w:t xml:space="preserve"> </w:t>
      </w:r>
      <w:r w:rsidRPr="00761B59">
        <w:rPr>
          <w:rFonts w:asciiTheme="majorHAnsi" w:hAnsiTheme="majorHAnsi" w:cstheme="majorHAnsi"/>
          <w:color w:val="000000" w:themeColor="text1"/>
          <w:sz w:val="24"/>
          <w:szCs w:val="24"/>
          <w:lang w:val="fr-FR"/>
        </w:rPr>
        <w:t xml:space="preserve">Institut za </w:t>
      </w:r>
      <w:r w:rsidR="000C5643">
        <w:rPr>
          <w:rFonts w:asciiTheme="majorHAnsi" w:hAnsiTheme="majorHAnsi" w:cstheme="majorHAnsi"/>
          <w:color w:val="000000" w:themeColor="text1"/>
          <w:sz w:val="24"/>
          <w:szCs w:val="24"/>
          <w:lang w:val="fr-FR"/>
        </w:rPr>
        <w:t>filozofiju Filozofskog fakulteta</w:t>
      </w:r>
      <w:r w:rsidRPr="00761B59">
        <w:rPr>
          <w:rFonts w:asciiTheme="majorHAnsi" w:hAnsiTheme="majorHAnsi" w:cstheme="majorHAnsi"/>
          <w:color w:val="000000" w:themeColor="text1"/>
          <w:sz w:val="24"/>
          <w:szCs w:val="24"/>
          <w:lang w:val="fr-FR"/>
        </w:rPr>
        <w:t xml:space="preserve"> u Beogradu.</w:t>
      </w:r>
    </w:p>
    <w:p w:rsidR="006E57E9" w:rsidRPr="00761B59" w:rsidRDefault="006E57E9" w:rsidP="00761B59">
      <w:pPr>
        <w:spacing w:before="100" w:after="100" w:line="360" w:lineRule="auto"/>
        <w:jc w:val="both"/>
        <w:rPr>
          <w:rFonts w:asciiTheme="majorHAnsi" w:hAnsiTheme="majorHAnsi" w:cstheme="majorHAnsi"/>
          <w:color w:val="000000" w:themeColor="text1"/>
          <w:sz w:val="24"/>
          <w:szCs w:val="24"/>
          <w:lang w:val="fr-FR"/>
        </w:rPr>
      </w:pPr>
    </w:p>
    <w:p w:rsidR="006E57E9" w:rsidRPr="00761B59" w:rsidRDefault="005D7D0E" w:rsidP="00761B59">
      <w:pPr>
        <w:spacing w:before="100" w:after="100" w:line="360" w:lineRule="auto"/>
        <w:rPr>
          <w:rFonts w:asciiTheme="majorHAnsi" w:hAnsiTheme="majorHAnsi" w:cstheme="majorHAnsi"/>
          <w:color w:val="000000" w:themeColor="text1"/>
          <w:sz w:val="24"/>
          <w:szCs w:val="24"/>
          <w:lang w:val="fr-FR"/>
        </w:rPr>
      </w:pPr>
      <w:r w:rsidRPr="00761B59">
        <w:rPr>
          <w:rFonts w:asciiTheme="majorHAnsi" w:hAnsiTheme="majorHAnsi" w:cstheme="majorHAnsi"/>
          <w:b/>
          <w:color w:val="000000" w:themeColor="text1"/>
          <w:sz w:val="24"/>
          <w:szCs w:val="24"/>
          <w:lang w:val="fr-FR"/>
        </w:rPr>
        <w:t>3. Radovi</w:t>
      </w:r>
    </w:p>
    <w:p w:rsidR="00775297" w:rsidRPr="00761B59" w:rsidRDefault="00775297" w:rsidP="00761B59">
      <w:pPr>
        <w:autoSpaceDE w:val="0"/>
        <w:autoSpaceDN w:val="0"/>
        <w:adjustRightInd w:val="0"/>
        <w:spacing w:line="360" w:lineRule="auto"/>
        <w:jc w:val="both"/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val="fr-FR"/>
        </w:rPr>
      </w:pPr>
      <w:r w:rsidRPr="00761B59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val="fr-FR"/>
        </w:rPr>
        <w:t xml:space="preserve">Analizirali smo </w:t>
      </w:r>
      <w:r w:rsidRPr="00761B59">
        <w:rPr>
          <w:rFonts w:asciiTheme="majorHAnsi" w:hAnsiTheme="majorHAnsi" w:cstheme="majorHAnsi"/>
          <w:color w:val="000000" w:themeColor="text1"/>
          <w:sz w:val="24"/>
          <w:szCs w:val="24"/>
          <w:lang w:val="fr-FR"/>
        </w:rPr>
        <w:t xml:space="preserve">priložene </w:t>
      </w:r>
      <w:r w:rsidR="00FB001B" w:rsidRPr="00761B59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val="fr-FR"/>
        </w:rPr>
        <w:t xml:space="preserve">naučne </w:t>
      </w:r>
      <w:r w:rsidRPr="00761B59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val="fr-FR"/>
        </w:rPr>
        <w:t xml:space="preserve">radove dr </w:t>
      </w:r>
      <w:r w:rsidR="000C5643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val="fr-FR"/>
        </w:rPr>
        <w:t xml:space="preserve">Miroslave </w:t>
      </w:r>
      <w:r w:rsidRPr="00761B59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val="fr-FR"/>
        </w:rPr>
        <w:t xml:space="preserve">Trajkovski </w:t>
      </w:r>
      <w:r w:rsidRPr="00761B59">
        <w:rPr>
          <w:rFonts w:asciiTheme="majorHAnsi" w:hAnsiTheme="majorHAnsi" w:cstheme="majorHAnsi"/>
          <w:color w:val="000000" w:themeColor="text1"/>
          <w:sz w:val="24"/>
          <w:szCs w:val="24"/>
          <w:lang w:val="fr-FR"/>
        </w:rPr>
        <w:t>koji su objavljeni</w:t>
      </w:r>
      <w:r w:rsidRPr="00761B59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val="fr-FR"/>
        </w:rPr>
        <w:t xml:space="preserve"> t</w:t>
      </w:r>
      <w:r w:rsidRPr="00761B59">
        <w:rPr>
          <w:rFonts w:asciiTheme="majorHAnsi" w:hAnsiTheme="majorHAnsi" w:cstheme="majorHAnsi"/>
          <w:color w:val="000000" w:themeColor="text1"/>
          <w:sz w:val="24"/>
          <w:szCs w:val="24"/>
          <w:lang w:val="fr-FR"/>
        </w:rPr>
        <w:t>okom prethodnog izbornog perioda</w:t>
      </w:r>
      <w:r w:rsidRPr="00761B59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val="fr-FR"/>
        </w:rPr>
        <w:t>.</w:t>
      </w:r>
    </w:p>
    <w:p w:rsidR="00775297" w:rsidRPr="00761B59" w:rsidRDefault="00F31D5B" w:rsidP="00761B59">
      <w:pPr>
        <w:spacing w:line="360" w:lineRule="auto"/>
        <w:jc w:val="both"/>
        <w:rPr>
          <w:rFonts w:asciiTheme="majorHAnsi" w:hAnsiTheme="majorHAnsi" w:cstheme="majorHAnsi"/>
          <w:iCs/>
          <w:color w:val="000000" w:themeColor="text1"/>
          <w:sz w:val="24"/>
          <w:szCs w:val="24"/>
          <w:lang w:val="fr-FR"/>
        </w:rPr>
      </w:pPr>
      <w:r w:rsidRPr="00761B59">
        <w:rPr>
          <w:rFonts w:asciiTheme="majorHAnsi" w:hAnsiTheme="majorHAnsi" w:cstheme="majorHAnsi"/>
          <w:iCs/>
          <w:color w:val="000000" w:themeColor="text1"/>
          <w:sz w:val="24"/>
          <w:szCs w:val="24"/>
          <w:lang w:val="fr-FR"/>
        </w:rPr>
        <w:t xml:space="preserve">U tekstu </w:t>
      </w:r>
      <w:r w:rsidR="00A61F4A" w:rsidRPr="00761B59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val="sl-SI"/>
        </w:rPr>
        <w:t>„</w:t>
      </w:r>
      <w:r w:rsidR="007E3538" w:rsidRPr="00761B59">
        <w:rPr>
          <w:rFonts w:asciiTheme="majorHAnsi" w:hAnsiTheme="majorHAnsi" w:cstheme="majorHAnsi"/>
          <w:iCs/>
          <w:color w:val="000000" w:themeColor="text1"/>
          <w:sz w:val="24"/>
          <w:szCs w:val="24"/>
          <w:lang w:val="fr-FR"/>
        </w:rPr>
        <w:t>Niko i ništa: o značenju negativnih neodređenih zamenica</w:t>
      </w:r>
      <w:r w:rsidR="00A61F4A" w:rsidRPr="00761B59">
        <w:rPr>
          <w:rFonts w:asciiTheme="majorHAnsi" w:hAnsiTheme="majorHAnsi" w:cstheme="majorHAnsi"/>
          <w:color w:val="000000" w:themeColor="text1"/>
          <w:sz w:val="24"/>
          <w:szCs w:val="24"/>
          <w:lang w:val="fr-FR"/>
        </w:rPr>
        <w:t>“</w:t>
      </w:r>
      <w:r w:rsidRPr="00761B59">
        <w:rPr>
          <w:rFonts w:asciiTheme="majorHAnsi" w:hAnsiTheme="majorHAnsi" w:cstheme="majorHAnsi"/>
          <w:iCs/>
          <w:color w:val="000000" w:themeColor="text1"/>
          <w:sz w:val="24"/>
          <w:szCs w:val="24"/>
          <w:lang w:val="fr-FR"/>
        </w:rPr>
        <w:t xml:space="preserve"> </w:t>
      </w:r>
      <w:r w:rsidR="00C51D1E" w:rsidRPr="00FB001B">
        <w:rPr>
          <w:rFonts w:asciiTheme="majorHAnsi" w:hAnsiTheme="majorHAnsi" w:cstheme="majorHAnsi"/>
          <w:i/>
          <w:iCs/>
          <w:color w:val="000000" w:themeColor="text1"/>
          <w:sz w:val="24"/>
          <w:szCs w:val="24"/>
          <w:lang w:val="fr-FR"/>
        </w:rPr>
        <w:t>Theoria</w:t>
      </w:r>
      <w:r w:rsidR="00FB001B">
        <w:rPr>
          <w:rFonts w:asciiTheme="majorHAnsi" w:hAnsiTheme="majorHAnsi" w:cstheme="majorHAnsi"/>
          <w:iCs/>
          <w:color w:val="000000" w:themeColor="text1"/>
          <w:sz w:val="24"/>
          <w:szCs w:val="24"/>
          <w:lang w:val="fr-FR"/>
        </w:rPr>
        <w:t xml:space="preserve"> - </w:t>
      </w:r>
      <w:r w:rsidR="001A76EE" w:rsidRPr="00761B59">
        <w:rPr>
          <w:rFonts w:asciiTheme="majorHAnsi" w:hAnsiTheme="majorHAnsi" w:cstheme="majorHAnsi"/>
          <w:iCs/>
          <w:color w:val="000000" w:themeColor="text1"/>
          <w:sz w:val="24"/>
          <w:szCs w:val="24"/>
          <w:lang w:val="fr-FR"/>
        </w:rPr>
        <w:t xml:space="preserve">Časopis Srpskog filozofskog društva, 4, 2018, </w:t>
      </w:r>
      <w:hyperlink r:id="rId5" w:history="1">
        <w:r w:rsidR="001A76EE" w:rsidRPr="00761B59">
          <w:rPr>
            <w:rFonts w:asciiTheme="majorHAnsi" w:hAnsiTheme="majorHAnsi" w:cstheme="majorHAnsi"/>
            <w:iCs/>
            <w:color w:val="000000" w:themeColor="text1"/>
            <w:sz w:val="24"/>
            <w:szCs w:val="24"/>
            <w:lang w:val="fr-FR"/>
          </w:rPr>
          <w:t>https://doi.org/10.2298/THEO1804005T</w:t>
        </w:r>
      </w:hyperlink>
      <w:r w:rsidR="001A76EE" w:rsidRPr="00761B59">
        <w:rPr>
          <w:rFonts w:asciiTheme="majorHAnsi" w:hAnsiTheme="majorHAnsi" w:cstheme="majorHAnsi"/>
          <w:iCs/>
          <w:color w:val="000000" w:themeColor="text1"/>
          <w:sz w:val="24"/>
          <w:szCs w:val="24"/>
          <w:lang w:val="fr-FR"/>
        </w:rPr>
        <w:t xml:space="preserve">, </w:t>
      </w:r>
      <w:r w:rsidR="00C51D1E" w:rsidRPr="00761B59">
        <w:rPr>
          <w:rFonts w:asciiTheme="majorHAnsi" w:hAnsiTheme="majorHAnsi" w:cstheme="majorHAnsi"/>
          <w:iCs/>
          <w:color w:val="000000" w:themeColor="text1"/>
          <w:sz w:val="24"/>
          <w:szCs w:val="24"/>
          <w:lang w:val="fr-FR"/>
        </w:rPr>
        <w:t xml:space="preserve">dr </w:t>
      </w:r>
      <w:r w:rsidRPr="00761B59">
        <w:rPr>
          <w:rFonts w:asciiTheme="majorHAnsi" w:hAnsiTheme="majorHAnsi" w:cstheme="majorHAnsi"/>
          <w:iCs/>
          <w:color w:val="000000" w:themeColor="text1"/>
          <w:sz w:val="24"/>
          <w:szCs w:val="24"/>
          <w:lang w:val="fr-FR"/>
        </w:rPr>
        <w:t>Trajkovski</w:t>
      </w:r>
      <w:r w:rsidR="00C51D1E" w:rsidRPr="00761B59">
        <w:rPr>
          <w:rFonts w:asciiTheme="majorHAnsi" w:hAnsiTheme="majorHAnsi" w:cstheme="majorHAnsi"/>
          <w:iCs/>
          <w:color w:val="000000" w:themeColor="text1"/>
          <w:sz w:val="24"/>
          <w:szCs w:val="24"/>
          <w:lang w:val="fr-FR"/>
        </w:rPr>
        <w:t xml:space="preserve"> </w:t>
      </w:r>
      <w:r w:rsidRPr="00761B59">
        <w:rPr>
          <w:rFonts w:asciiTheme="majorHAnsi" w:hAnsiTheme="majorHAnsi" w:cstheme="majorHAnsi"/>
          <w:iCs/>
          <w:color w:val="000000" w:themeColor="text1"/>
          <w:sz w:val="24"/>
          <w:szCs w:val="24"/>
          <w:lang w:val="fr-FR"/>
        </w:rPr>
        <w:t>komparira upotrebu</w:t>
      </w:r>
      <w:r w:rsidR="00B2246B" w:rsidRPr="00761B59">
        <w:rPr>
          <w:rFonts w:asciiTheme="majorHAnsi" w:hAnsiTheme="majorHAnsi" w:cstheme="majorHAnsi"/>
          <w:iCs/>
          <w:color w:val="000000" w:themeColor="text1"/>
          <w:sz w:val="24"/>
          <w:szCs w:val="24"/>
          <w:lang w:val="fr-FR"/>
        </w:rPr>
        <w:t xml:space="preserve"> negativnih neodređenih zamenica u jezicima koji imaju i onim jezicima koji nemaju dvostruku negaciju. </w:t>
      </w:r>
      <w:r w:rsidR="00FA39B3" w:rsidRPr="00761B59">
        <w:rPr>
          <w:rFonts w:asciiTheme="majorHAnsi" w:hAnsiTheme="majorHAnsi" w:cstheme="majorHAnsi"/>
          <w:iCs/>
          <w:color w:val="000000" w:themeColor="text1"/>
          <w:sz w:val="24"/>
          <w:szCs w:val="24"/>
          <w:lang w:val="fr-FR"/>
        </w:rPr>
        <w:t>Za jezike sa dvostrukom negacijom se često smatra da su u neskladu sa shvatanjem kvantif</w:t>
      </w:r>
      <w:r w:rsidR="00FB001B">
        <w:rPr>
          <w:rFonts w:asciiTheme="majorHAnsi" w:hAnsiTheme="majorHAnsi" w:cstheme="majorHAnsi"/>
          <w:iCs/>
          <w:color w:val="000000" w:themeColor="text1"/>
          <w:sz w:val="24"/>
          <w:szCs w:val="24"/>
          <w:lang w:val="fr-FR"/>
        </w:rPr>
        <w:t>i</w:t>
      </w:r>
      <w:r w:rsidR="00FA39B3" w:rsidRPr="00761B59">
        <w:rPr>
          <w:rFonts w:asciiTheme="majorHAnsi" w:hAnsiTheme="majorHAnsi" w:cstheme="majorHAnsi"/>
          <w:iCs/>
          <w:color w:val="000000" w:themeColor="text1"/>
          <w:sz w:val="24"/>
          <w:szCs w:val="24"/>
          <w:lang w:val="fr-FR"/>
        </w:rPr>
        <w:t>kacije u standardnoj logici.</w:t>
      </w:r>
      <w:r w:rsidR="00FA39B3" w:rsidRPr="00761B59">
        <w:rPr>
          <w:rFonts w:asciiTheme="majorHAnsi" w:hAnsiTheme="majorHAnsi" w:cstheme="majorHAnsi"/>
          <w:i/>
          <w:iCs/>
          <w:color w:val="000000" w:themeColor="text1"/>
          <w:sz w:val="24"/>
          <w:szCs w:val="24"/>
          <w:lang w:val="fr-FR"/>
        </w:rPr>
        <w:t xml:space="preserve"> </w:t>
      </w:r>
      <w:r w:rsidR="00C51D1E" w:rsidRPr="00761B59">
        <w:rPr>
          <w:rFonts w:asciiTheme="majorHAnsi" w:hAnsiTheme="majorHAnsi" w:cstheme="majorHAnsi"/>
          <w:iCs/>
          <w:color w:val="000000" w:themeColor="text1"/>
          <w:sz w:val="24"/>
          <w:szCs w:val="24"/>
          <w:lang w:val="fr-FR"/>
        </w:rPr>
        <w:t>Trajkovski međutim</w:t>
      </w:r>
      <w:r w:rsidR="00FB001B">
        <w:rPr>
          <w:rFonts w:asciiTheme="majorHAnsi" w:hAnsiTheme="majorHAnsi" w:cstheme="majorHAnsi"/>
          <w:iCs/>
          <w:color w:val="000000" w:themeColor="text1"/>
          <w:sz w:val="24"/>
          <w:szCs w:val="24"/>
          <w:lang w:val="fr-FR"/>
        </w:rPr>
        <w:t xml:space="preserve"> pokazuje da jezici u kojima </w:t>
      </w:r>
      <w:r w:rsidR="00C51D1E" w:rsidRPr="00761B59">
        <w:rPr>
          <w:rFonts w:asciiTheme="majorHAnsi" w:hAnsiTheme="majorHAnsi" w:cstheme="majorHAnsi"/>
          <w:iCs/>
          <w:color w:val="000000" w:themeColor="text1"/>
          <w:sz w:val="24"/>
          <w:szCs w:val="24"/>
          <w:lang w:val="fr-FR"/>
        </w:rPr>
        <w:t>neodređene n</w:t>
      </w:r>
      <w:r w:rsidR="00FB001B">
        <w:rPr>
          <w:rFonts w:asciiTheme="majorHAnsi" w:hAnsiTheme="majorHAnsi" w:cstheme="majorHAnsi"/>
          <w:iCs/>
          <w:color w:val="000000" w:themeColor="text1"/>
          <w:sz w:val="24"/>
          <w:szCs w:val="24"/>
          <w:lang w:val="fr-FR"/>
        </w:rPr>
        <w:t>egativne zamenice imaju referencijalnu upotrebu</w:t>
      </w:r>
      <w:r w:rsidR="00C51D1E" w:rsidRPr="00761B59">
        <w:rPr>
          <w:rFonts w:asciiTheme="majorHAnsi" w:hAnsiTheme="majorHAnsi" w:cstheme="majorHAnsi"/>
          <w:iCs/>
          <w:color w:val="000000" w:themeColor="text1"/>
          <w:sz w:val="24"/>
          <w:szCs w:val="24"/>
          <w:lang w:val="fr-FR"/>
        </w:rPr>
        <w:t xml:space="preserve"> nisu logički slabiji od jezika u kojima to nije slučaj. </w:t>
      </w:r>
      <w:r w:rsidRPr="00761B59">
        <w:rPr>
          <w:rFonts w:asciiTheme="majorHAnsi" w:hAnsiTheme="majorHAnsi" w:cstheme="majorHAnsi"/>
          <w:iCs/>
          <w:color w:val="000000" w:themeColor="text1"/>
          <w:sz w:val="24"/>
          <w:szCs w:val="24"/>
          <w:lang w:val="fr-FR"/>
        </w:rPr>
        <w:t>Dr Trajkovski pokazuje da u</w:t>
      </w:r>
      <w:r w:rsidR="00B2246B" w:rsidRPr="00761B59">
        <w:rPr>
          <w:rFonts w:asciiTheme="majorHAnsi" w:hAnsiTheme="majorHAnsi" w:cstheme="majorHAnsi"/>
          <w:iCs/>
          <w:color w:val="000000" w:themeColor="text1"/>
          <w:sz w:val="24"/>
          <w:szCs w:val="24"/>
          <w:lang w:val="fr-FR"/>
        </w:rPr>
        <w:t xml:space="preserve"> jezicima</w:t>
      </w:r>
      <w:r w:rsidR="00C51D1E" w:rsidRPr="00761B59">
        <w:rPr>
          <w:rFonts w:asciiTheme="majorHAnsi" w:hAnsiTheme="majorHAnsi" w:cstheme="majorHAnsi"/>
          <w:iCs/>
          <w:color w:val="000000" w:themeColor="text1"/>
          <w:sz w:val="24"/>
          <w:szCs w:val="24"/>
          <w:lang w:val="fr-FR"/>
        </w:rPr>
        <w:t xml:space="preserve"> </w:t>
      </w:r>
      <w:r w:rsidR="00B2246B" w:rsidRPr="00761B59">
        <w:rPr>
          <w:rFonts w:asciiTheme="majorHAnsi" w:hAnsiTheme="majorHAnsi" w:cstheme="majorHAnsi"/>
          <w:iCs/>
          <w:color w:val="000000" w:themeColor="text1"/>
          <w:sz w:val="24"/>
          <w:szCs w:val="24"/>
          <w:lang w:val="fr-FR"/>
        </w:rPr>
        <w:t>sa dvostrukom negacijom preovlađuje referencijalna</w:t>
      </w:r>
      <w:r w:rsidRPr="00761B59">
        <w:rPr>
          <w:rFonts w:asciiTheme="majorHAnsi" w:hAnsiTheme="majorHAnsi" w:cstheme="majorHAnsi"/>
          <w:iCs/>
          <w:color w:val="000000" w:themeColor="text1"/>
          <w:sz w:val="24"/>
          <w:szCs w:val="24"/>
          <w:lang w:val="fr-FR"/>
        </w:rPr>
        <w:t xml:space="preserve"> upotreba ovih zamenica</w:t>
      </w:r>
      <w:r w:rsidR="00B2246B" w:rsidRPr="00761B59">
        <w:rPr>
          <w:rFonts w:asciiTheme="majorHAnsi" w:hAnsiTheme="majorHAnsi" w:cstheme="majorHAnsi"/>
          <w:iCs/>
          <w:color w:val="000000" w:themeColor="text1"/>
          <w:sz w:val="24"/>
          <w:szCs w:val="24"/>
          <w:lang w:val="fr-FR"/>
        </w:rPr>
        <w:t>, dok u jezicima bez dvostruke negacije preovlađuje kvantif</w:t>
      </w:r>
      <w:r w:rsidR="00FB001B">
        <w:rPr>
          <w:rFonts w:asciiTheme="majorHAnsi" w:hAnsiTheme="majorHAnsi" w:cstheme="majorHAnsi"/>
          <w:iCs/>
          <w:color w:val="000000" w:themeColor="text1"/>
          <w:sz w:val="24"/>
          <w:szCs w:val="24"/>
          <w:lang w:val="fr-FR"/>
        </w:rPr>
        <w:t>i</w:t>
      </w:r>
      <w:r w:rsidR="00B2246B" w:rsidRPr="00761B59">
        <w:rPr>
          <w:rFonts w:asciiTheme="majorHAnsi" w:hAnsiTheme="majorHAnsi" w:cstheme="majorHAnsi"/>
          <w:iCs/>
          <w:color w:val="000000" w:themeColor="text1"/>
          <w:sz w:val="24"/>
          <w:szCs w:val="24"/>
          <w:lang w:val="fr-FR"/>
        </w:rPr>
        <w:t xml:space="preserve">kaciona upotreba. </w:t>
      </w:r>
      <w:r w:rsidR="00C51D1E" w:rsidRPr="00761B59">
        <w:rPr>
          <w:rFonts w:asciiTheme="majorHAnsi" w:hAnsiTheme="majorHAnsi" w:cstheme="majorHAnsi"/>
          <w:iCs/>
          <w:color w:val="000000" w:themeColor="text1"/>
          <w:sz w:val="24"/>
          <w:szCs w:val="24"/>
          <w:lang w:val="fr-FR"/>
        </w:rPr>
        <w:t>Na kraju</w:t>
      </w:r>
      <w:r w:rsidR="00B2246B" w:rsidRPr="00761B59">
        <w:rPr>
          <w:rFonts w:asciiTheme="majorHAnsi" w:hAnsiTheme="majorHAnsi" w:cstheme="majorHAnsi"/>
          <w:iCs/>
          <w:color w:val="000000" w:themeColor="text1"/>
          <w:sz w:val="24"/>
          <w:szCs w:val="24"/>
          <w:lang w:val="fr-FR"/>
        </w:rPr>
        <w:t>,</w:t>
      </w:r>
      <w:r w:rsidR="00FB001B">
        <w:rPr>
          <w:rFonts w:asciiTheme="majorHAnsi" w:hAnsiTheme="majorHAnsi" w:cstheme="majorHAnsi"/>
          <w:iCs/>
          <w:color w:val="000000" w:themeColor="text1"/>
          <w:sz w:val="24"/>
          <w:szCs w:val="24"/>
          <w:lang w:val="fr-FR"/>
        </w:rPr>
        <w:t xml:space="preserve"> </w:t>
      </w:r>
      <w:r w:rsidR="00C51D1E" w:rsidRPr="00761B59">
        <w:rPr>
          <w:rFonts w:asciiTheme="majorHAnsi" w:hAnsiTheme="majorHAnsi" w:cstheme="majorHAnsi"/>
          <w:iCs/>
          <w:color w:val="000000" w:themeColor="text1"/>
          <w:sz w:val="24"/>
          <w:szCs w:val="24"/>
          <w:lang w:val="fr-FR"/>
        </w:rPr>
        <w:t>dr Trajkovski iznosi argument</w:t>
      </w:r>
      <w:r w:rsidR="00B2246B" w:rsidRPr="00761B59">
        <w:rPr>
          <w:rFonts w:asciiTheme="majorHAnsi" w:hAnsiTheme="majorHAnsi" w:cstheme="majorHAnsi"/>
          <w:iCs/>
          <w:color w:val="000000" w:themeColor="text1"/>
          <w:sz w:val="24"/>
          <w:szCs w:val="24"/>
          <w:lang w:val="fr-FR"/>
        </w:rPr>
        <w:t xml:space="preserve"> da jezici sa dvostrukom</w:t>
      </w:r>
      <w:r w:rsidR="00C51D1E" w:rsidRPr="00761B59">
        <w:rPr>
          <w:rFonts w:asciiTheme="majorHAnsi" w:hAnsiTheme="majorHAnsi" w:cstheme="majorHAnsi"/>
          <w:iCs/>
          <w:color w:val="000000" w:themeColor="text1"/>
          <w:sz w:val="24"/>
          <w:szCs w:val="24"/>
          <w:lang w:val="fr-FR"/>
        </w:rPr>
        <w:t xml:space="preserve"> </w:t>
      </w:r>
      <w:r w:rsidR="00B2246B" w:rsidRPr="00761B59">
        <w:rPr>
          <w:rFonts w:asciiTheme="majorHAnsi" w:hAnsiTheme="majorHAnsi" w:cstheme="majorHAnsi"/>
          <w:iCs/>
          <w:color w:val="000000" w:themeColor="text1"/>
          <w:sz w:val="24"/>
          <w:szCs w:val="24"/>
          <w:lang w:val="fr-FR"/>
        </w:rPr>
        <w:t xml:space="preserve">negacijom </w:t>
      </w:r>
      <w:r w:rsidR="00C51D1E" w:rsidRPr="00761B59">
        <w:rPr>
          <w:rFonts w:asciiTheme="majorHAnsi" w:hAnsiTheme="majorHAnsi" w:cstheme="majorHAnsi"/>
          <w:iCs/>
          <w:color w:val="000000" w:themeColor="text1"/>
          <w:sz w:val="24"/>
          <w:szCs w:val="24"/>
          <w:lang w:val="fr-FR"/>
        </w:rPr>
        <w:t xml:space="preserve">imaju prednost jer </w:t>
      </w:r>
      <w:r w:rsidR="00B2246B" w:rsidRPr="00761B59">
        <w:rPr>
          <w:rFonts w:asciiTheme="majorHAnsi" w:hAnsiTheme="majorHAnsi" w:cstheme="majorHAnsi"/>
          <w:iCs/>
          <w:color w:val="000000" w:themeColor="text1"/>
          <w:sz w:val="24"/>
          <w:szCs w:val="24"/>
          <w:lang w:val="fr-FR"/>
        </w:rPr>
        <w:t>na nivou gramatike jasno distingviraju između referencijalne i kvantif</w:t>
      </w:r>
      <w:r w:rsidR="00FB001B">
        <w:rPr>
          <w:rFonts w:asciiTheme="majorHAnsi" w:hAnsiTheme="majorHAnsi" w:cstheme="majorHAnsi"/>
          <w:iCs/>
          <w:color w:val="000000" w:themeColor="text1"/>
          <w:sz w:val="24"/>
          <w:szCs w:val="24"/>
          <w:lang w:val="fr-FR"/>
        </w:rPr>
        <w:t>i</w:t>
      </w:r>
      <w:r w:rsidR="00B2246B" w:rsidRPr="00761B59">
        <w:rPr>
          <w:rFonts w:asciiTheme="majorHAnsi" w:hAnsiTheme="majorHAnsi" w:cstheme="majorHAnsi"/>
          <w:iCs/>
          <w:color w:val="000000" w:themeColor="text1"/>
          <w:sz w:val="24"/>
          <w:szCs w:val="24"/>
          <w:lang w:val="fr-FR"/>
        </w:rPr>
        <w:t>kacione upotrebe negativnih neodređenih zamenica, što u startu sprečava da referencijalna</w:t>
      </w:r>
      <w:r w:rsidR="00C51D1E" w:rsidRPr="00761B59">
        <w:rPr>
          <w:rFonts w:asciiTheme="majorHAnsi" w:hAnsiTheme="majorHAnsi" w:cstheme="majorHAnsi"/>
          <w:iCs/>
          <w:color w:val="000000" w:themeColor="text1"/>
          <w:sz w:val="24"/>
          <w:szCs w:val="24"/>
          <w:lang w:val="fr-FR"/>
        </w:rPr>
        <w:t xml:space="preserve"> </w:t>
      </w:r>
      <w:r w:rsidR="00B2246B" w:rsidRPr="00761B59">
        <w:rPr>
          <w:rFonts w:asciiTheme="majorHAnsi" w:hAnsiTheme="majorHAnsi" w:cstheme="majorHAnsi"/>
          <w:iCs/>
          <w:color w:val="000000" w:themeColor="text1"/>
          <w:sz w:val="24"/>
          <w:szCs w:val="24"/>
          <w:lang w:val="fr-FR"/>
        </w:rPr>
        <w:t>upotreba ovakvih zamenica bude shvaćena kao referiranje na neentitete</w:t>
      </w:r>
      <w:r w:rsidR="007E3538" w:rsidRPr="00761B59">
        <w:rPr>
          <w:rFonts w:asciiTheme="majorHAnsi" w:hAnsiTheme="majorHAnsi" w:cstheme="majorHAnsi"/>
          <w:iCs/>
          <w:color w:val="000000" w:themeColor="text1"/>
          <w:sz w:val="24"/>
          <w:szCs w:val="24"/>
          <w:lang w:val="fr-FR"/>
        </w:rPr>
        <w:t>.</w:t>
      </w:r>
      <w:r w:rsidR="00775297" w:rsidRPr="00761B59">
        <w:rPr>
          <w:rFonts w:asciiTheme="majorHAnsi" w:hAnsiTheme="majorHAnsi" w:cstheme="majorHAnsi"/>
          <w:iCs/>
          <w:color w:val="000000" w:themeColor="text1"/>
          <w:sz w:val="24"/>
          <w:szCs w:val="24"/>
          <w:lang w:val="fr-FR"/>
        </w:rPr>
        <w:t xml:space="preserve"> </w:t>
      </w:r>
    </w:p>
    <w:p w:rsidR="00D13233" w:rsidRPr="00761B59" w:rsidRDefault="007E3538" w:rsidP="00761B59">
      <w:pPr>
        <w:spacing w:line="360" w:lineRule="auto"/>
        <w:jc w:val="both"/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val="fr-FR"/>
        </w:rPr>
      </w:pPr>
      <w:r w:rsidRPr="00761B59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val="fr-FR"/>
        </w:rPr>
        <w:t xml:space="preserve">U tekstu </w:t>
      </w:r>
      <w:r w:rsidR="00775297" w:rsidRPr="00761B59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val="fr-FR"/>
        </w:rPr>
        <w:t>„The Constitution of Abstract Objects</w:t>
      </w:r>
      <w:r w:rsidR="00775297" w:rsidRPr="00761B59">
        <w:rPr>
          <w:rFonts w:asciiTheme="majorHAnsi" w:eastAsia="Times New Roman" w:hAnsiTheme="majorHAnsi" w:cstheme="majorHAnsi"/>
          <w:iCs/>
          <w:color w:val="000000" w:themeColor="text1"/>
          <w:sz w:val="24"/>
          <w:szCs w:val="24"/>
          <w:lang w:val="fr-FR"/>
        </w:rPr>
        <w:t>“</w:t>
      </w:r>
      <w:r w:rsidR="00775297" w:rsidRPr="00761B59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val="fr-FR"/>
        </w:rPr>
        <w:t xml:space="preserve">, </w:t>
      </w:r>
      <w:r w:rsidR="00775297" w:rsidRPr="00761B59">
        <w:rPr>
          <w:rFonts w:asciiTheme="majorHAnsi" w:eastAsia="Times New Roman" w:hAnsiTheme="majorHAnsi" w:cstheme="majorHAnsi"/>
          <w:i/>
          <w:color w:val="000000" w:themeColor="text1"/>
          <w:sz w:val="24"/>
          <w:szCs w:val="24"/>
          <w:lang w:val="fr-FR"/>
        </w:rPr>
        <w:t>Theoria</w:t>
      </w:r>
      <w:r w:rsidR="00775297" w:rsidRPr="00761B59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val="fr-FR"/>
        </w:rPr>
        <w:t xml:space="preserve">, </w:t>
      </w:r>
      <w:r w:rsidR="00775297" w:rsidRPr="00761B59">
        <w:rPr>
          <w:rFonts w:asciiTheme="majorHAnsi" w:eastAsia="Times New Roman" w:hAnsiTheme="majorHAnsi" w:cstheme="majorHAnsi"/>
          <w:i/>
          <w:iCs/>
          <w:color w:val="000000" w:themeColor="text1"/>
          <w:sz w:val="24"/>
          <w:szCs w:val="24"/>
          <w:shd w:val="clear" w:color="auto" w:fill="FFFFFF"/>
          <w:lang w:val="fr-FR"/>
        </w:rPr>
        <w:t xml:space="preserve"> A Swedish Journal of Philosophy and Psychology, 2019, </w:t>
      </w:r>
      <w:r w:rsidR="00775297" w:rsidRPr="00761B59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val="fr-FR"/>
        </w:rPr>
        <w:t xml:space="preserve">doi:10.1111/theo.12207, </w:t>
      </w:r>
      <w:r w:rsidR="00D13233" w:rsidRPr="00761B59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val="fr-FR"/>
        </w:rPr>
        <w:t>dr Trajkovski argumentuje kako logički princip apstrakcije za brojeve zahteva dva koraka apstrakcije pri čemu je prvi skriven. Kada se on učini eksplicitnim, pokazuje Trajkovski, otkriva se</w:t>
      </w:r>
      <w:r w:rsidR="00FB001B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val="fr-FR"/>
        </w:rPr>
        <w:t xml:space="preserve"> fenomenološki karakter</w:t>
      </w:r>
      <w:r w:rsidR="00D13233" w:rsidRPr="00761B59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val="fr-FR"/>
        </w:rPr>
        <w:t xml:space="preserve"> principa apstrakcije. </w:t>
      </w:r>
    </w:p>
    <w:p w:rsidR="00775297" w:rsidRPr="00761B59" w:rsidRDefault="00AC20EC" w:rsidP="00761B59">
      <w:pPr>
        <w:spacing w:line="360" w:lineRule="auto"/>
        <w:jc w:val="both"/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val="fr-FR"/>
        </w:rPr>
      </w:pPr>
      <w:r w:rsidRPr="00761B59">
        <w:rPr>
          <w:rFonts w:asciiTheme="majorHAnsi" w:hAnsiTheme="majorHAnsi" w:cstheme="majorHAnsi"/>
          <w:color w:val="000000" w:themeColor="text1"/>
          <w:sz w:val="24"/>
          <w:szCs w:val="24"/>
          <w:lang w:val="fr-FR"/>
        </w:rPr>
        <w:t>Princip apstrakcije se obično formuliše kao: (F)(G)(NF = NG akko</w:t>
      </w:r>
      <w:r w:rsidR="00D74E5E" w:rsidRPr="00761B59">
        <w:rPr>
          <w:rFonts w:asciiTheme="majorHAnsi" w:hAnsiTheme="majorHAnsi" w:cstheme="majorHAnsi"/>
          <w:color w:val="000000" w:themeColor="text1"/>
          <w:sz w:val="24"/>
          <w:szCs w:val="24"/>
          <w:lang w:val="fr-FR"/>
        </w:rPr>
        <w:t xml:space="preserve"> E </w:t>
      </w:r>
      <w:r w:rsidR="00E900BC" w:rsidRPr="00761B59">
        <w:rPr>
          <w:rFonts w:asciiTheme="majorHAnsi" w:hAnsiTheme="majorHAnsi" w:cstheme="majorHAnsi"/>
          <w:color w:val="000000" w:themeColor="text1"/>
          <w:sz w:val="24"/>
          <w:szCs w:val="24"/>
          <w:lang w:val="fr-FR"/>
        </w:rPr>
        <w:t>[F,G</w:t>
      </w:r>
      <w:r w:rsidRPr="00761B59">
        <w:rPr>
          <w:rFonts w:asciiTheme="majorHAnsi" w:hAnsiTheme="majorHAnsi" w:cstheme="majorHAnsi"/>
          <w:color w:val="000000" w:themeColor="text1"/>
          <w:sz w:val="24"/>
          <w:szCs w:val="24"/>
          <w:lang w:val="fr-FR"/>
        </w:rPr>
        <w:t xml:space="preserve">]), pri čemu su F i G varijable, N je nominalizator, a E je relacija ekvivalencije. Dr Trajkovski razlikuje logički od fenomenološkog principa apstrakcije u tom smislu što je </w:t>
      </w:r>
      <w:r w:rsidR="0051521C" w:rsidRPr="00761B59">
        <w:rPr>
          <w:rFonts w:asciiTheme="majorHAnsi" w:hAnsiTheme="majorHAnsi" w:cstheme="majorHAnsi"/>
          <w:color w:val="000000" w:themeColor="text1"/>
          <w:sz w:val="24"/>
          <w:szCs w:val="24"/>
          <w:lang w:val="fr-FR"/>
        </w:rPr>
        <w:t xml:space="preserve">u logičkom </w:t>
      </w:r>
      <w:r w:rsidRPr="00761B59">
        <w:rPr>
          <w:rFonts w:asciiTheme="majorHAnsi" w:hAnsiTheme="majorHAnsi" w:cstheme="majorHAnsi"/>
          <w:color w:val="000000" w:themeColor="text1"/>
          <w:sz w:val="24"/>
          <w:szCs w:val="24"/>
          <w:lang w:val="fr-FR"/>
        </w:rPr>
        <w:t xml:space="preserve">leva strana </w:t>
      </w:r>
      <w:r w:rsidR="0051521C">
        <w:rPr>
          <w:rFonts w:asciiTheme="majorHAnsi" w:hAnsiTheme="majorHAnsi" w:cstheme="majorHAnsi"/>
          <w:color w:val="000000" w:themeColor="text1"/>
          <w:sz w:val="24"/>
          <w:szCs w:val="24"/>
          <w:lang w:val="fr-FR"/>
        </w:rPr>
        <w:t xml:space="preserve">ekvivalencije </w:t>
      </w:r>
      <w:r w:rsidR="00E900BC" w:rsidRPr="00761B59">
        <w:rPr>
          <w:rFonts w:asciiTheme="majorHAnsi" w:hAnsiTheme="majorHAnsi" w:cstheme="majorHAnsi"/>
          <w:color w:val="000000" w:themeColor="text1"/>
          <w:sz w:val="24"/>
          <w:szCs w:val="24"/>
          <w:lang w:val="fr-FR"/>
        </w:rPr>
        <w:t>abstrah</w:t>
      </w:r>
      <w:r w:rsidRPr="00761B59">
        <w:rPr>
          <w:rFonts w:asciiTheme="majorHAnsi" w:hAnsiTheme="majorHAnsi" w:cstheme="majorHAnsi"/>
          <w:color w:val="000000" w:themeColor="text1"/>
          <w:sz w:val="24"/>
          <w:szCs w:val="24"/>
          <w:lang w:val="fr-FR"/>
        </w:rPr>
        <w:t>endum a desna</w:t>
      </w:r>
      <w:r w:rsidR="00E900BC" w:rsidRPr="00761B59">
        <w:rPr>
          <w:rFonts w:asciiTheme="majorHAnsi" w:hAnsiTheme="majorHAnsi" w:cstheme="majorHAnsi"/>
          <w:color w:val="000000" w:themeColor="text1"/>
          <w:sz w:val="24"/>
          <w:szCs w:val="24"/>
          <w:lang w:val="fr-FR"/>
        </w:rPr>
        <w:t xml:space="preserve"> abstrahens</w:t>
      </w:r>
      <w:r w:rsidR="00A61F4A" w:rsidRPr="00761B59">
        <w:rPr>
          <w:rFonts w:asciiTheme="majorHAnsi" w:hAnsiTheme="majorHAnsi" w:cstheme="majorHAnsi"/>
          <w:color w:val="000000" w:themeColor="text1"/>
          <w:sz w:val="24"/>
          <w:szCs w:val="24"/>
          <w:lang w:val="fr-FR"/>
        </w:rPr>
        <w:t>,</w:t>
      </w:r>
      <w:r w:rsidR="00E900BC" w:rsidRPr="00761B59">
        <w:rPr>
          <w:rFonts w:asciiTheme="majorHAnsi" w:hAnsiTheme="majorHAnsi" w:cstheme="majorHAnsi"/>
          <w:color w:val="000000" w:themeColor="text1"/>
          <w:sz w:val="24"/>
          <w:szCs w:val="24"/>
          <w:lang w:val="fr-FR"/>
        </w:rPr>
        <w:t xml:space="preserve"> </w:t>
      </w:r>
      <w:r w:rsidRPr="00761B59">
        <w:rPr>
          <w:rFonts w:asciiTheme="majorHAnsi" w:hAnsiTheme="majorHAnsi" w:cstheme="majorHAnsi"/>
          <w:color w:val="000000" w:themeColor="text1"/>
          <w:sz w:val="24"/>
          <w:szCs w:val="24"/>
          <w:lang w:val="fr-FR"/>
        </w:rPr>
        <w:t xml:space="preserve">dok je u fenomenološkom obrnuto. </w:t>
      </w:r>
      <w:r w:rsidR="000C5643">
        <w:rPr>
          <w:rFonts w:asciiTheme="majorHAnsi" w:hAnsiTheme="majorHAnsi" w:cstheme="majorHAnsi"/>
          <w:color w:val="000000" w:themeColor="text1"/>
          <w:sz w:val="24"/>
          <w:szCs w:val="24"/>
          <w:lang w:val="fr-FR"/>
        </w:rPr>
        <w:t>Za razliku od uobičajene fregeov</w:t>
      </w:r>
      <w:r w:rsidR="0051521C">
        <w:rPr>
          <w:rFonts w:asciiTheme="majorHAnsi" w:hAnsiTheme="majorHAnsi" w:cstheme="majorHAnsi"/>
          <w:color w:val="000000" w:themeColor="text1"/>
          <w:sz w:val="24"/>
          <w:szCs w:val="24"/>
          <w:lang w:val="fr-FR"/>
        </w:rPr>
        <w:t xml:space="preserve">ske definicije </w:t>
      </w:r>
      <w:r w:rsidR="00D74E5E" w:rsidRPr="00761B59">
        <w:rPr>
          <w:rFonts w:asciiTheme="majorHAnsi" w:hAnsiTheme="majorHAnsi" w:cstheme="majorHAnsi"/>
          <w:color w:val="000000" w:themeColor="text1"/>
          <w:sz w:val="24"/>
          <w:szCs w:val="24"/>
          <w:lang w:val="fr-FR"/>
        </w:rPr>
        <w:t>objek</w:t>
      </w:r>
      <w:r w:rsidRPr="00761B59">
        <w:rPr>
          <w:rFonts w:asciiTheme="majorHAnsi" w:hAnsiTheme="majorHAnsi" w:cstheme="majorHAnsi"/>
          <w:color w:val="000000" w:themeColor="text1"/>
          <w:sz w:val="24"/>
          <w:szCs w:val="24"/>
          <w:lang w:val="fr-FR"/>
        </w:rPr>
        <w:t>t</w:t>
      </w:r>
      <w:r w:rsidR="0051521C">
        <w:rPr>
          <w:rFonts w:asciiTheme="majorHAnsi" w:hAnsiTheme="majorHAnsi" w:cstheme="majorHAnsi"/>
          <w:color w:val="000000" w:themeColor="text1"/>
          <w:sz w:val="24"/>
          <w:szCs w:val="24"/>
          <w:lang w:val="fr-FR"/>
        </w:rPr>
        <w:t xml:space="preserve">a </w:t>
      </w:r>
      <w:r w:rsidRPr="00761B59">
        <w:rPr>
          <w:rFonts w:asciiTheme="majorHAnsi" w:hAnsiTheme="majorHAnsi" w:cstheme="majorHAnsi"/>
          <w:color w:val="000000" w:themeColor="text1"/>
          <w:sz w:val="24"/>
          <w:szCs w:val="24"/>
          <w:lang w:val="fr-FR"/>
        </w:rPr>
        <w:t>kao referenta singularnog termina,</w:t>
      </w:r>
      <w:r w:rsidR="0051521C">
        <w:rPr>
          <w:rFonts w:asciiTheme="majorHAnsi" w:hAnsiTheme="majorHAnsi" w:cstheme="majorHAnsi"/>
          <w:color w:val="000000" w:themeColor="text1"/>
          <w:sz w:val="24"/>
          <w:szCs w:val="24"/>
          <w:lang w:val="fr-FR"/>
        </w:rPr>
        <w:t xml:space="preserve"> dr Trajkovski uzima da je objek</w:t>
      </w:r>
      <w:r w:rsidRPr="00761B59">
        <w:rPr>
          <w:rFonts w:asciiTheme="majorHAnsi" w:hAnsiTheme="majorHAnsi" w:cstheme="majorHAnsi"/>
          <w:color w:val="000000" w:themeColor="text1"/>
          <w:sz w:val="24"/>
          <w:szCs w:val="24"/>
          <w:lang w:val="fr-FR"/>
        </w:rPr>
        <w:t>t referent konstitucionog akta koji objašnjava na huserlijanski način</w:t>
      </w:r>
      <w:r w:rsidR="0051521C">
        <w:rPr>
          <w:rFonts w:asciiTheme="majorHAnsi" w:hAnsiTheme="majorHAnsi" w:cstheme="majorHAnsi"/>
          <w:color w:val="000000" w:themeColor="text1"/>
          <w:sz w:val="24"/>
          <w:szCs w:val="24"/>
          <w:lang w:val="fr-FR"/>
        </w:rPr>
        <w:t xml:space="preserve"> pokazujući da je logički princip apstrakcije baziran na fenomenološkom.</w:t>
      </w:r>
    </w:p>
    <w:p w:rsidR="00775297" w:rsidRPr="00761B59" w:rsidRDefault="007E3538" w:rsidP="000C5643">
      <w:pPr>
        <w:spacing w:line="360" w:lineRule="auto"/>
        <w:rPr>
          <w:sz w:val="24"/>
          <w:szCs w:val="24"/>
          <w:lang w:val="fr-FR"/>
        </w:rPr>
      </w:pPr>
      <w:r w:rsidRPr="00761B59">
        <w:rPr>
          <w:sz w:val="24"/>
          <w:szCs w:val="24"/>
          <w:lang w:val="fr-FR"/>
        </w:rPr>
        <w:t xml:space="preserve">U tekstu </w:t>
      </w:r>
      <w:r w:rsidR="00775297" w:rsidRPr="00761B59">
        <w:rPr>
          <w:sz w:val="24"/>
          <w:szCs w:val="24"/>
          <w:lang w:val="fr-FR"/>
        </w:rPr>
        <w:t>„</w:t>
      </w:r>
      <w:r w:rsidRPr="00761B59">
        <w:rPr>
          <w:sz w:val="24"/>
          <w:szCs w:val="24"/>
          <w:lang w:val="fr-FR"/>
        </w:rPr>
        <w:t>Nauka o emocijama i savremni svet</w:t>
      </w:r>
      <w:r w:rsidR="0051521C">
        <w:rPr>
          <w:sz w:val="24"/>
          <w:szCs w:val="24"/>
          <w:lang w:val="fr-FR"/>
        </w:rPr>
        <w:t>,</w:t>
      </w:r>
      <w:r w:rsidR="00775297" w:rsidRPr="00761B59">
        <w:rPr>
          <w:sz w:val="24"/>
          <w:szCs w:val="24"/>
          <w:lang w:val="fr-FR"/>
        </w:rPr>
        <w:t xml:space="preserve">“ </w:t>
      </w:r>
      <w:r w:rsidRPr="0051521C">
        <w:rPr>
          <w:i/>
          <w:sz w:val="24"/>
          <w:szCs w:val="24"/>
          <w:lang w:val="fr-FR"/>
        </w:rPr>
        <w:t>Nauka i savremenost</w:t>
      </w:r>
      <w:r w:rsidRPr="00761B59">
        <w:rPr>
          <w:sz w:val="24"/>
          <w:szCs w:val="24"/>
          <w:lang w:val="fr-FR"/>
        </w:rPr>
        <w:t>, zbornik za</w:t>
      </w:r>
      <w:r w:rsidR="00775297" w:rsidRPr="00761B59">
        <w:rPr>
          <w:sz w:val="24"/>
          <w:szCs w:val="24"/>
          <w:lang w:val="fr-FR"/>
        </w:rPr>
        <w:t xml:space="preserve"> 2016</w:t>
      </w:r>
      <w:r w:rsidR="0051521C">
        <w:rPr>
          <w:sz w:val="24"/>
          <w:szCs w:val="24"/>
          <w:lang w:val="fr-FR"/>
        </w:rPr>
        <w:t>. godinu</w:t>
      </w:r>
      <w:r w:rsidRPr="00761B59">
        <w:rPr>
          <w:sz w:val="24"/>
          <w:szCs w:val="24"/>
          <w:lang w:val="fr-FR"/>
        </w:rPr>
        <w:t>, Srpsko filozofsko društvo, Krovovi, Sremski Karlovci</w:t>
      </w:r>
      <w:r w:rsidR="00775297" w:rsidRPr="00761B59">
        <w:rPr>
          <w:sz w:val="24"/>
          <w:szCs w:val="24"/>
          <w:lang w:val="fr-FR"/>
        </w:rPr>
        <w:t>, 2017, ISBN 978-86-81349-48-9 (</w:t>
      </w:r>
      <w:r w:rsidR="00775297" w:rsidRPr="00761B59">
        <w:rPr>
          <w:sz w:val="24"/>
          <w:szCs w:val="24"/>
        </w:rPr>
        <w:t>СФД</w:t>
      </w:r>
      <w:r w:rsidR="00775297" w:rsidRPr="00761B59">
        <w:rPr>
          <w:sz w:val="24"/>
          <w:szCs w:val="24"/>
          <w:lang w:val="fr-FR"/>
        </w:rPr>
        <w:t>)</w:t>
      </w:r>
      <w:r w:rsidRPr="00761B59">
        <w:rPr>
          <w:sz w:val="24"/>
          <w:szCs w:val="24"/>
          <w:lang w:val="fr-FR"/>
        </w:rPr>
        <w:t>, dr Trajkovski</w:t>
      </w:r>
      <w:r w:rsidR="00D74E5E" w:rsidRPr="00761B59">
        <w:rPr>
          <w:sz w:val="24"/>
          <w:szCs w:val="24"/>
          <w:lang w:val="fr-FR"/>
        </w:rPr>
        <w:t xml:space="preserve"> </w:t>
      </w:r>
      <w:r w:rsidR="00C51D1E" w:rsidRPr="00761B59">
        <w:rPr>
          <w:sz w:val="24"/>
          <w:szCs w:val="24"/>
          <w:lang w:val="fr-FR"/>
        </w:rPr>
        <w:t>daje istorijski prikaz naučnog ispitivanja emocija</w:t>
      </w:r>
      <w:r w:rsidR="0051521C">
        <w:rPr>
          <w:sz w:val="24"/>
          <w:szCs w:val="24"/>
          <w:lang w:val="fr-FR"/>
        </w:rPr>
        <w:t xml:space="preserve"> na osnovu kojeg</w:t>
      </w:r>
      <w:r w:rsidR="000C5643">
        <w:rPr>
          <w:sz w:val="24"/>
          <w:szCs w:val="24"/>
          <w:lang w:val="fr-FR"/>
        </w:rPr>
        <w:t xml:space="preserve"> objašnjava zašto teorija </w:t>
      </w:r>
      <w:r w:rsidR="0051521C" w:rsidRPr="00761B59">
        <w:rPr>
          <w:sz w:val="24"/>
          <w:szCs w:val="24"/>
          <w:lang w:val="fr-FR"/>
        </w:rPr>
        <w:t xml:space="preserve">emocija zahteva fenomenološki pristup.  </w:t>
      </w:r>
      <w:r w:rsidR="0051521C" w:rsidRPr="00761B59">
        <w:rPr>
          <w:sz w:val="24"/>
          <w:szCs w:val="24"/>
          <w:lang w:val="fr-FR"/>
        </w:rPr>
        <w:br/>
      </w:r>
      <w:r w:rsidR="00C51D1E" w:rsidRPr="00761B59">
        <w:rPr>
          <w:sz w:val="24"/>
          <w:szCs w:val="24"/>
          <w:lang w:val="fr-FR"/>
        </w:rPr>
        <w:t>Prve fiziološke teze o emocijama tvrde da optički talamus razdvaja oblast mozga koja je zadužena za emocije od oblasti koja je zadužena za volju a koja je u evolutivnom smislu noviji deo</w:t>
      </w:r>
      <w:r w:rsidR="0051521C">
        <w:rPr>
          <w:sz w:val="24"/>
          <w:szCs w:val="24"/>
          <w:lang w:val="fr-FR"/>
        </w:rPr>
        <w:t xml:space="preserve"> mozga</w:t>
      </w:r>
      <w:r w:rsidR="00C51D1E" w:rsidRPr="00761B59">
        <w:rPr>
          <w:sz w:val="24"/>
          <w:szCs w:val="24"/>
          <w:lang w:val="fr-FR"/>
        </w:rPr>
        <w:t>. Kasnije se utvrdilo d</w:t>
      </w:r>
      <w:r w:rsidR="00D74E5E" w:rsidRPr="00761B59">
        <w:rPr>
          <w:sz w:val="24"/>
          <w:szCs w:val="24"/>
          <w:lang w:val="fr-FR"/>
        </w:rPr>
        <w:t>a je ovaj mehanizam daleko komplikova</w:t>
      </w:r>
      <w:r w:rsidR="00C51D1E" w:rsidRPr="00761B59">
        <w:rPr>
          <w:sz w:val="24"/>
          <w:szCs w:val="24"/>
          <w:lang w:val="fr-FR"/>
        </w:rPr>
        <w:t>niji i da predstavlja složenu neuralnu strukturu nazvanu limbički sistem.</w:t>
      </w:r>
      <w:r w:rsidR="0024615E" w:rsidRPr="00761B59">
        <w:rPr>
          <w:sz w:val="24"/>
          <w:szCs w:val="24"/>
          <w:lang w:val="fr-FR"/>
        </w:rPr>
        <w:t xml:space="preserve"> </w:t>
      </w:r>
      <w:r w:rsidR="000C5643">
        <w:rPr>
          <w:sz w:val="24"/>
          <w:szCs w:val="24"/>
          <w:lang w:val="fr-FR"/>
        </w:rPr>
        <w:t>Dr Trajkovski iznosi tezu</w:t>
      </w:r>
      <w:r w:rsidR="0051521C" w:rsidRPr="00761B59">
        <w:rPr>
          <w:sz w:val="24"/>
          <w:szCs w:val="24"/>
          <w:lang w:val="fr-FR"/>
        </w:rPr>
        <w:t xml:space="preserve"> da je unutrašnji govor zapravo emocija koja je deo voljnog akta, </w:t>
      </w:r>
      <w:r w:rsidR="000C5643">
        <w:rPr>
          <w:sz w:val="24"/>
          <w:szCs w:val="24"/>
          <w:lang w:val="fr-FR"/>
        </w:rPr>
        <w:t xml:space="preserve">naime </w:t>
      </w:r>
      <w:r w:rsidR="0051521C" w:rsidRPr="00761B59">
        <w:rPr>
          <w:sz w:val="24"/>
          <w:szCs w:val="24"/>
          <w:lang w:val="fr-FR"/>
        </w:rPr>
        <w:t xml:space="preserve">da je fenomenološka posledica verbalizacije koja je deo voljne radnje. </w:t>
      </w:r>
      <w:r w:rsidR="000C5643">
        <w:rPr>
          <w:sz w:val="24"/>
          <w:szCs w:val="24"/>
          <w:lang w:val="fr-FR"/>
        </w:rPr>
        <w:t>Svoju pretpostavku</w:t>
      </w:r>
      <w:r w:rsidR="0024615E" w:rsidRPr="00761B59">
        <w:rPr>
          <w:sz w:val="24"/>
          <w:szCs w:val="24"/>
          <w:lang w:val="fr-FR"/>
        </w:rPr>
        <w:t xml:space="preserve"> </w:t>
      </w:r>
      <w:r w:rsidR="0051521C">
        <w:rPr>
          <w:sz w:val="24"/>
          <w:szCs w:val="24"/>
          <w:lang w:val="fr-FR"/>
        </w:rPr>
        <w:t xml:space="preserve">dr Trajkovski </w:t>
      </w:r>
      <w:r w:rsidR="0024615E" w:rsidRPr="00761B59">
        <w:rPr>
          <w:sz w:val="24"/>
          <w:szCs w:val="24"/>
          <w:lang w:val="fr-FR"/>
        </w:rPr>
        <w:t xml:space="preserve">zasniva na tome što su fenomenološke odlike emocija i unutrašnjeg govora istovetne, kao i na tome što su lezije koje uzrokuju poremećaje emotivnog ponašanja i unutrašnjeg govora vezane za isti predeo korteksa. </w:t>
      </w:r>
    </w:p>
    <w:p w:rsidR="00E02487" w:rsidRPr="00521352" w:rsidRDefault="00E02487" w:rsidP="00761B59">
      <w:pPr>
        <w:spacing w:before="100" w:line="360" w:lineRule="auto"/>
        <w:rPr>
          <w:rFonts w:asciiTheme="majorHAnsi" w:hAnsiTheme="majorHAnsi" w:cstheme="majorHAnsi"/>
          <w:b/>
          <w:color w:val="000000" w:themeColor="text1"/>
          <w:sz w:val="24"/>
          <w:szCs w:val="24"/>
          <w:lang w:val="fr-FR"/>
        </w:rPr>
      </w:pPr>
    </w:p>
    <w:p w:rsidR="006E57E9" w:rsidRPr="00761B59" w:rsidRDefault="005D7D0E" w:rsidP="00761B59">
      <w:pPr>
        <w:spacing w:before="100" w:line="360" w:lineRule="auto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761B59">
        <w:rPr>
          <w:rFonts w:asciiTheme="majorHAnsi" w:hAnsiTheme="majorHAnsi" w:cstheme="majorHAnsi"/>
          <w:b/>
          <w:color w:val="000000" w:themeColor="text1"/>
          <w:sz w:val="24"/>
          <w:szCs w:val="24"/>
        </w:rPr>
        <w:t>4. Učešće na stručnim skupovima i predavanja po pozivu</w:t>
      </w:r>
    </w:p>
    <w:p w:rsidR="006E57E9" w:rsidRPr="00761B59" w:rsidRDefault="00775297" w:rsidP="00761B59">
      <w:pPr>
        <w:spacing w:line="360" w:lineRule="auto"/>
        <w:jc w:val="both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>D</w:t>
      </w:r>
      <w:r w:rsidR="005D7D0E"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r </w:t>
      </w:r>
      <w:r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Miroslava Trajkovski </w:t>
      </w:r>
      <w:r w:rsidR="005D7D0E"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je </w:t>
      </w:r>
      <w:r w:rsidR="000C5643">
        <w:rPr>
          <w:rFonts w:asciiTheme="majorHAnsi" w:hAnsiTheme="majorHAnsi" w:cstheme="majorHAnsi"/>
          <w:color w:val="000000" w:themeColor="text1"/>
          <w:sz w:val="24"/>
          <w:szCs w:val="24"/>
        </w:rPr>
        <w:t>navela učešće</w:t>
      </w:r>
      <w:r w:rsidR="005D7D0E"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na </w:t>
      </w:r>
      <w:r w:rsidR="000C5643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sledećim </w:t>
      </w:r>
      <w:r w:rsidR="005D7D0E"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>stručnim skupovima:</w:t>
      </w:r>
    </w:p>
    <w:p w:rsidR="00775297" w:rsidRPr="00761B59" w:rsidRDefault="00B2246B" w:rsidP="00761B59">
      <w:pPr>
        <w:spacing w:line="360" w:lineRule="auto"/>
        <w:rPr>
          <w:rFonts w:asciiTheme="majorHAnsi" w:eastAsia="Times New Roman" w:hAnsiTheme="majorHAnsi" w:cstheme="majorHAnsi"/>
          <w:color w:val="000000" w:themeColor="text1"/>
          <w:sz w:val="24"/>
          <w:szCs w:val="24"/>
        </w:rPr>
      </w:pPr>
      <w:r w:rsidRPr="00761B59">
        <w:rPr>
          <w:rFonts w:asciiTheme="majorHAnsi" w:eastAsia="Times New Roman" w:hAnsiTheme="majorHAnsi" w:cstheme="majorHAnsi"/>
          <w:color w:val="000000" w:themeColor="text1"/>
          <w:sz w:val="24"/>
          <w:szCs w:val="24"/>
        </w:rPr>
        <w:t>„The Constitution of Abstract Objects</w:t>
      </w:r>
      <w:r w:rsidRPr="00761B59">
        <w:rPr>
          <w:rFonts w:asciiTheme="majorHAnsi" w:eastAsia="Times New Roman" w:hAnsiTheme="majorHAnsi" w:cstheme="majorHAnsi"/>
          <w:iCs/>
          <w:color w:val="000000" w:themeColor="text1"/>
          <w:sz w:val="24"/>
          <w:szCs w:val="24"/>
        </w:rPr>
        <w:t>“</w:t>
      </w:r>
      <w:r w:rsidRPr="00761B59">
        <w:rPr>
          <w:rFonts w:asciiTheme="majorHAnsi" w:eastAsia="Times New Roman" w:hAnsiTheme="majorHAnsi" w:cstheme="majorHAnsi"/>
          <w:color w:val="000000" w:themeColor="text1"/>
          <w:sz w:val="24"/>
          <w:szCs w:val="24"/>
        </w:rPr>
        <w:t xml:space="preserve">, </w:t>
      </w:r>
      <w:r w:rsidR="00775297" w:rsidRPr="00761B59">
        <w:rPr>
          <w:rFonts w:asciiTheme="majorHAnsi" w:eastAsia="Times New Roman" w:hAnsiTheme="majorHAnsi" w:cstheme="majorHAnsi"/>
          <w:i/>
          <w:color w:val="000000" w:themeColor="text1"/>
          <w:sz w:val="24"/>
          <w:szCs w:val="24"/>
        </w:rPr>
        <w:t>Contexts, Concepts, Objects</w:t>
      </w:r>
      <w:r w:rsidR="00775297" w:rsidRPr="00761B59">
        <w:rPr>
          <w:rFonts w:asciiTheme="majorHAnsi" w:eastAsia="Times New Roman" w:hAnsiTheme="majorHAnsi" w:cstheme="majorHAnsi"/>
          <w:color w:val="000000" w:themeColor="text1"/>
          <w:sz w:val="24"/>
          <w:szCs w:val="24"/>
        </w:rPr>
        <w:t>, University of Warsaw 2018</w:t>
      </w:r>
      <w:r w:rsidR="00775297"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>, međunarodni skup.</w:t>
      </w:r>
    </w:p>
    <w:p w:rsidR="00775297" w:rsidRPr="00761B59" w:rsidRDefault="00B2246B" w:rsidP="00761B59">
      <w:pPr>
        <w:spacing w:line="360" w:lineRule="auto"/>
        <w:rPr>
          <w:rFonts w:asciiTheme="majorHAnsi" w:eastAsia="Times New Roman" w:hAnsiTheme="majorHAnsi" w:cstheme="majorHAnsi"/>
          <w:color w:val="000000" w:themeColor="text1"/>
          <w:sz w:val="24"/>
          <w:szCs w:val="24"/>
        </w:rPr>
      </w:pPr>
      <w:r w:rsidRPr="00761B59">
        <w:rPr>
          <w:rFonts w:asciiTheme="majorHAnsi" w:hAnsiTheme="majorHAnsi" w:cstheme="majorHAnsi"/>
          <w:iCs/>
          <w:color w:val="000000" w:themeColor="text1"/>
          <w:sz w:val="24"/>
          <w:szCs w:val="24"/>
        </w:rPr>
        <w:t>„</w:t>
      </w:r>
      <w:r w:rsidR="00AC20EC" w:rsidRPr="00761B59">
        <w:rPr>
          <w:rFonts w:asciiTheme="majorHAnsi" w:hAnsiTheme="majorHAnsi" w:cstheme="majorHAnsi"/>
          <w:iCs/>
          <w:color w:val="000000" w:themeColor="text1"/>
          <w:sz w:val="24"/>
          <w:szCs w:val="24"/>
        </w:rPr>
        <w:t>Nauka o emocijama i savremeni svet</w:t>
      </w:r>
      <w:r w:rsidRPr="00761B59">
        <w:rPr>
          <w:rFonts w:asciiTheme="majorHAnsi" w:hAnsiTheme="majorHAnsi" w:cstheme="majorHAnsi"/>
          <w:iCs/>
          <w:color w:val="000000" w:themeColor="text1"/>
          <w:sz w:val="24"/>
          <w:szCs w:val="24"/>
        </w:rPr>
        <w:t>“,</w:t>
      </w:r>
      <w:r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</w:t>
      </w:r>
      <w:r w:rsidR="00781073" w:rsidRPr="00761B59">
        <w:rPr>
          <w:rFonts w:asciiTheme="majorHAnsi" w:hAnsiTheme="majorHAnsi" w:cstheme="majorHAnsi"/>
          <w:i/>
          <w:color w:val="000000" w:themeColor="text1"/>
          <w:sz w:val="24"/>
          <w:szCs w:val="24"/>
        </w:rPr>
        <w:t>Nauka i savremeni svet</w:t>
      </w:r>
      <w:r w:rsidR="006D35F9"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>, Sremski Karlovci, 2016, uvodno predavanje, domaći skup.</w:t>
      </w:r>
    </w:p>
    <w:p w:rsidR="00803D8D" w:rsidRDefault="00803D8D" w:rsidP="000C5643">
      <w:pPr>
        <w:spacing w:line="360" w:lineRule="auto"/>
        <w:jc w:val="both"/>
        <w:rPr>
          <w:rFonts w:asciiTheme="majorHAnsi" w:hAnsiTheme="majorHAnsi" w:cstheme="majorHAnsi"/>
          <w:color w:val="000000" w:themeColor="text1"/>
          <w:sz w:val="24"/>
          <w:szCs w:val="24"/>
        </w:rPr>
      </w:pPr>
    </w:p>
    <w:p w:rsidR="006E57E9" w:rsidRPr="00761B59" w:rsidRDefault="005D7D0E" w:rsidP="00761B59">
      <w:pPr>
        <w:spacing w:line="360" w:lineRule="auto"/>
        <w:ind w:left="720"/>
        <w:jc w:val="both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ab/>
      </w:r>
    </w:p>
    <w:p w:rsidR="006E57E9" w:rsidRPr="00761B59" w:rsidRDefault="005D7D0E" w:rsidP="00761B59">
      <w:pPr>
        <w:spacing w:line="360" w:lineRule="auto"/>
        <w:jc w:val="both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761B59">
        <w:rPr>
          <w:rFonts w:asciiTheme="majorHAnsi" w:hAnsiTheme="majorHAnsi" w:cstheme="majorHAnsi"/>
          <w:b/>
          <w:color w:val="000000" w:themeColor="text1"/>
          <w:sz w:val="24"/>
          <w:szCs w:val="24"/>
        </w:rPr>
        <w:t>5. Pedagoški rad</w:t>
      </w:r>
    </w:p>
    <w:p w:rsidR="006D35F9" w:rsidRPr="00761B59" w:rsidRDefault="006D35F9" w:rsidP="00761B59">
      <w:p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Miroslava Trajkovski drži jedan obavezni kurs na osnovnim studijama (Istorija filozofije IVa – Savremena analitička filozofija), četiri izborna kursa na osnovnim studijama (Pragmatizam i postpragmatizam, Problemi savremene filozofije – filozofija emocija, Logički empirizam i Filozofija jezika i metafizika), kao i dva kursa na master i doktorskim studijama (Filozofski problemi i Filozofska logika i saznanje) što pokazuje izuzetnu aktivnost u pogledu držanja nastave koju prate odgovarajuće reference u naučnim publikacijama. Prof. Trajkovski redovno i bez kašnjenja ili odlaganja drži nastavu i konsultacije. </w:t>
      </w:r>
      <w:r w:rsidR="00816B28"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>Zajednička p</w:t>
      </w:r>
      <w:r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>roseč</w:t>
      </w:r>
      <w:r w:rsidR="00816B28"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>na</w:t>
      </w:r>
      <w:r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</w:t>
      </w:r>
      <w:r w:rsidR="007F3DEC"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ocena </w:t>
      </w:r>
      <w:r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studentske </w:t>
      </w:r>
      <w:r w:rsidR="007F3DEC"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evaluacije </w:t>
      </w:r>
      <w:r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na pomenutim </w:t>
      </w:r>
      <w:r w:rsidR="00816B28"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>kursevima</w:t>
      </w:r>
      <w:r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i</w:t>
      </w:r>
      <w:r w:rsidR="00816B28"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>zn</w:t>
      </w:r>
      <w:r w:rsidR="007F3DEC"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>osi</w:t>
      </w:r>
      <w:r w:rsidR="00816B28"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: </w:t>
      </w:r>
      <w:r w:rsidR="00816B28" w:rsidRPr="00761B59">
        <w:rPr>
          <w:rFonts w:asciiTheme="majorHAnsi" w:eastAsia="Times New Roman" w:hAnsiTheme="majorHAnsi" w:cstheme="majorHAnsi"/>
          <w:color w:val="000000" w:themeColor="text1"/>
          <w:sz w:val="24"/>
          <w:szCs w:val="24"/>
        </w:rPr>
        <w:t>4,6.</w:t>
      </w:r>
      <w:r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Prof. Trajkovski je bila mentor i član komisija u više diplomskih radova. Mentor je na master i doktorskim studijama.  </w:t>
      </w:r>
    </w:p>
    <w:p w:rsidR="006D35F9" w:rsidRPr="00761B59" w:rsidRDefault="006D35F9" w:rsidP="00761B59">
      <w:p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Na osnovu studentskog vrednovanja pedagoškog rada Miroslave Trajkovski, njene pripreme nastave, praćenja aktuelnih filozofskih sadržaja i unapređenja nastavnog programa, načina izlaganja, komunikacije sa studentima, podsticanja i mentorske pomoći koju im pruža u uvođenju u naučnoistraživački rad zaključujemo da je njen pedagoški rad na izuzetno visokom nivou. </w:t>
      </w:r>
    </w:p>
    <w:p w:rsidR="006E57E9" w:rsidRPr="00761B59" w:rsidRDefault="006E57E9" w:rsidP="00761B59">
      <w:pPr>
        <w:spacing w:line="360" w:lineRule="auto"/>
        <w:jc w:val="both"/>
        <w:rPr>
          <w:rFonts w:asciiTheme="majorHAnsi" w:hAnsiTheme="majorHAnsi" w:cstheme="majorHAnsi"/>
          <w:color w:val="000000" w:themeColor="text1"/>
          <w:sz w:val="24"/>
          <w:szCs w:val="24"/>
        </w:rPr>
      </w:pPr>
    </w:p>
    <w:p w:rsidR="006E57E9" w:rsidRPr="00761B59" w:rsidRDefault="005D7D0E" w:rsidP="00761B59">
      <w:pPr>
        <w:spacing w:line="360" w:lineRule="auto"/>
        <w:jc w:val="both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761B59">
        <w:rPr>
          <w:rFonts w:asciiTheme="majorHAnsi" w:hAnsiTheme="majorHAnsi" w:cstheme="majorHAnsi"/>
          <w:b/>
          <w:color w:val="000000" w:themeColor="text1"/>
          <w:sz w:val="24"/>
          <w:szCs w:val="24"/>
        </w:rPr>
        <w:t>6. Učešće u delatnostima od značaja za razvoj naučne oblasti, Fakulteta i Univerziteta</w:t>
      </w:r>
    </w:p>
    <w:p w:rsidR="00263201" w:rsidRPr="00761B59" w:rsidRDefault="00263201" w:rsidP="00761B59">
      <w:p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>Član je Komisije Filozofskog fakulteta za obezbeđivanje kvaliteta i samovrednovanje.</w:t>
      </w:r>
    </w:p>
    <w:p w:rsidR="006E57E9" w:rsidRPr="00761B59" w:rsidRDefault="00263201" w:rsidP="00761B59">
      <w:pPr>
        <w:spacing w:line="360" w:lineRule="auto"/>
        <w:jc w:val="both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>Dr Trajkovski je član komisije za diferencijalni ispit za prijem na Postdiplomske studije filozofije od 2011. godine. Član je komisije za prijem master studenata</w:t>
      </w:r>
      <w:r w:rsidR="005D7D0E"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, a bila je i član komisije za prijem doktorskih studenata na studije filozofije 2017. i 2018. godine. </w:t>
      </w:r>
    </w:p>
    <w:p w:rsidR="00E22C8E" w:rsidRDefault="00E22C8E" w:rsidP="00761B59">
      <w:pPr>
        <w:spacing w:line="360" w:lineRule="auto"/>
        <w:rPr>
          <w:rFonts w:asciiTheme="majorHAnsi" w:hAnsiTheme="majorHAnsi" w:cstheme="majorHAnsi"/>
          <w:b/>
          <w:color w:val="000000" w:themeColor="text1"/>
          <w:sz w:val="24"/>
          <w:szCs w:val="24"/>
        </w:rPr>
      </w:pPr>
    </w:p>
    <w:p w:rsidR="00E22C8E" w:rsidRDefault="00E22C8E" w:rsidP="00761B59">
      <w:pPr>
        <w:spacing w:line="360" w:lineRule="auto"/>
        <w:rPr>
          <w:rFonts w:asciiTheme="majorHAnsi" w:hAnsiTheme="majorHAnsi" w:cstheme="majorHAnsi"/>
          <w:b/>
          <w:color w:val="000000" w:themeColor="text1"/>
          <w:sz w:val="24"/>
          <w:szCs w:val="24"/>
        </w:rPr>
      </w:pPr>
    </w:p>
    <w:p w:rsidR="000C6B89" w:rsidRDefault="000C6B89" w:rsidP="00761B59">
      <w:pPr>
        <w:spacing w:line="360" w:lineRule="auto"/>
        <w:rPr>
          <w:rFonts w:asciiTheme="majorHAnsi" w:hAnsiTheme="majorHAnsi" w:cstheme="majorHAnsi"/>
          <w:b/>
          <w:color w:val="000000" w:themeColor="text1"/>
          <w:sz w:val="24"/>
          <w:szCs w:val="24"/>
        </w:rPr>
      </w:pPr>
    </w:p>
    <w:p w:rsidR="000C6B89" w:rsidRDefault="000C6B89" w:rsidP="00761B59">
      <w:pPr>
        <w:spacing w:line="360" w:lineRule="auto"/>
        <w:rPr>
          <w:rFonts w:asciiTheme="majorHAnsi" w:hAnsiTheme="majorHAnsi" w:cstheme="majorHAnsi"/>
          <w:b/>
          <w:color w:val="000000" w:themeColor="text1"/>
          <w:sz w:val="24"/>
          <w:szCs w:val="24"/>
        </w:rPr>
      </w:pPr>
    </w:p>
    <w:p w:rsidR="006E57E9" w:rsidRPr="00761B59" w:rsidRDefault="005D7D0E" w:rsidP="00761B59">
      <w:pPr>
        <w:spacing w:line="360" w:lineRule="auto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761B59">
        <w:rPr>
          <w:rFonts w:asciiTheme="majorHAnsi" w:hAnsiTheme="majorHAnsi" w:cstheme="majorHAnsi"/>
          <w:b/>
          <w:color w:val="000000" w:themeColor="text1"/>
          <w:sz w:val="24"/>
          <w:szCs w:val="24"/>
        </w:rPr>
        <w:t>7. Zaključno mišljenje i predlog komisije</w:t>
      </w:r>
    </w:p>
    <w:p w:rsidR="006E57E9" w:rsidRPr="00761B59" w:rsidRDefault="005D7D0E" w:rsidP="00761B59">
      <w:pPr>
        <w:spacing w:line="360" w:lineRule="auto"/>
        <w:jc w:val="both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>Pregledom dostavljene dokumentacije, analizom objavljenih naučnih radova kandidata i procenom njenog pedagoškog rada, Komisija je utv</w:t>
      </w:r>
      <w:r w:rsidR="00263201"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>rdila da dr Miroslava Trajkovski</w:t>
      </w:r>
      <w:r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u potpunosti ispunjava sve uslove za ponovni izbor u zvanje vanrednog profesora propisane Zakonom o visokom obrazovanju, Kriterijumima za sticanje zvanja nastavnika na Univerzitetu u Beogradu i Statutom Filozofskog fakulteta.</w:t>
      </w:r>
    </w:p>
    <w:p w:rsidR="006E57E9" w:rsidRPr="00761B59" w:rsidRDefault="005D7D0E" w:rsidP="00761B59">
      <w:pPr>
        <w:spacing w:line="360" w:lineRule="auto"/>
        <w:jc w:val="both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>Na osnovu svih relevantnih</w:t>
      </w:r>
      <w:r w:rsidRPr="00761B59">
        <w:rPr>
          <w:rFonts w:asciiTheme="majorHAnsi" w:hAnsiTheme="majorHAnsi" w:cstheme="majorHAnsi"/>
          <w:b/>
          <w:color w:val="000000" w:themeColor="text1"/>
          <w:sz w:val="24"/>
          <w:szCs w:val="24"/>
        </w:rPr>
        <w:t xml:space="preserve"> </w:t>
      </w:r>
      <w:r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pokazatelja koji govore o njenoj naučnoj, stručnoj i pedagoškoj aktivnosti, može se zaključiti da je dr </w:t>
      </w:r>
      <w:r w:rsidR="00061C78"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>Trajkovski</w:t>
      </w:r>
      <w:r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postigla zadovoljavajuće rezultate u periodu od prvog izbora u zvanje vanrednog profesora.</w:t>
      </w:r>
    </w:p>
    <w:p w:rsidR="00061C78" w:rsidRPr="00761B59" w:rsidRDefault="005D7D0E" w:rsidP="00761B59">
      <w:pPr>
        <w:spacing w:line="360" w:lineRule="auto"/>
        <w:jc w:val="both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>Komisija zato sa zadovoljstvom predlaže Izbornom veću Filozofskog fa</w:t>
      </w:r>
      <w:r w:rsidR="00263201"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>kulteta da dr Miroslavu Trajkovski</w:t>
      </w:r>
      <w:r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izabere u zvanje i na radno mesto vanrednog profesora za užu naučnu oblast OPŠTA FILOZOFIJA –</w:t>
      </w:r>
      <w:r w:rsidR="00263201"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sa težištem istraživanja na savremenoj filozofiji 19, 20. i 21</w:t>
      </w:r>
      <w:r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>.</w:t>
      </w:r>
      <w:r w:rsidR="00061C78"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veka.</w:t>
      </w:r>
    </w:p>
    <w:p w:rsidR="006E57E9" w:rsidRPr="00761B59" w:rsidRDefault="005D7D0E" w:rsidP="00761B59">
      <w:pPr>
        <w:spacing w:line="360" w:lineRule="auto"/>
        <w:jc w:val="both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br/>
        <w:t xml:space="preserve">Beograd, </w:t>
      </w:r>
      <w:r w:rsidR="0051521C">
        <w:rPr>
          <w:rFonts w:asciiTheme="majorHAnsi" w:hAnsiTheme="majorHAnsi" w:cstheme="majorHAnsi"/>
          <w:color w:val="000000" w:themeColor="text1"/>
          <w:sz w:val="24"/>
          <w:szCs w:val="24"/>
        </w:rPr>
        <w:t>3</w:t>
      </w:r>
      <w:r w:rsidR="00263201"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>. 2. 2020</w:t>
      </w:r>
      <w:r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>.</w:t>
      </w:r>
    </w:p>
    <w:p w:rsidR="006E57E9" w:rsidRPr="00761B59" w:rsidRDefault="005D7D0E" w:rsidP="00E22C8E">
      <w:pPr>
        <w:ind w:left="720"/>
        <w:jc w:val="right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>Članovi komisije:</w:t>
      </w:r>
    </w:p>
    <w:p w:rsidR="006E57E9" w:rsidRPr="00761B59" w:rsidRDefault="006E57E9" w:rsidP="00E22C8E">
      <w:pPr>
        <w:jc w:val="right"/>
        <w:rPr>
          <w:rFonts w:asciiTheme="majorHAnsi" w:hAnsiTheme="majorHAnsi" w:cstheme="majorHAnsi"/>
          <w:color w:val="000000" w:themeColor="text1"/>
          <w:sz w:val="24"/>
          <w:szCs w:val="24"/>
        </w:rPr>
      </w:pPr>
    </w:p>
    <w:p w:rsidR="006E57E9" w:rsidRPr="00761B59" w:rsidRDefault="005D7D0E" w:rsidP="00E22C8E">
      <w:pPr>
        <w:jc w:val="right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>Dr Drago Đurić</w:t>
      </w:r>
      <w:r w:rsidR="00761B59">
        <w:rPr>
          <w:rFonts w:asciiTheme="majorHAnsi" w:hAnsiTheme="majorHAnsi" w:cstheme="majorHAnsi"/>
          <w:color w:val="000000" w:themeColor="text1"/>
          <w:sz w:val="24"/>
          <w:szCs w:val="24"/>
        </w:rPr>
        <w:br/>
      </w:r>
      <w:r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>redovni profesor Odeljenja za filozofiju</w:t>
      </w:r>
      <w:r w:rsidR="00761B59">
        <w:rPr>
          <w:rFonts w:asciiTheme="majorHAnsi" w:hAnsiTheme="majorHAnsi" w:cstheme="majorHAnsi"/>
          <w:color w:val="000000" w:themeColor="text1"/>
          <w:sz w:val="24"/>
          <w:szCs w:val="24"/>
        </w:rPr>
        <w:br/>
      </w:r>
      <w:r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>Filozofskog fakulteta u Beogradu</w:t>
      </w:r>
    </w:p>
    <w:p w:rsidR="006E57E9" w:rsidRPr="00761B59" w:rsidRDefault="006E57E9" w:rsidP="00E22C8E">
      <w:pPr>
        <w:jc w:val="right"/>
        <w:rPr>
          <w:rFonts w:asciiTheme="majorHAnsi" w:hAnsiTheme="majorHAnsi" w:cstheme="majorHAnsi"/>
          <w:color w:val="000000" w:themeColor="text1"/>
          <w:sz w:val="24"/>
          <w:szCs w:val="24"/>
        </w:rPr>
      </w:pPr>
    </w:p>
    <w:p w:rsidR="00263201" w:rsidRPr="00761B59" w:rsidRDefault="005D7D0E" w:rsidP="00E22C8E">
      <w:pPr>
        <w:jc w:val="right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Dr </w:t>
      </w:r>
      <w:r w:rsidR="00263201"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>Nenad Cekić</w:t>
      </w:r>
      <w:r w:rsidR="00761B59">
        <w:rPr>
          <w:rFonts w:asciiTheme="majorHAnsi" w:hAnsiTheme="majorHAnsi" w:cstheme="majorHAnsi"/>
          <w:color w:val="000000" w:themeColor="text1"/>
          <w:sz w:val="24"/>
          <w:szCs w:val="24"/>
        </w:rPr>
        <w:br/>
      </w:r>
      <w:r w:rsidR="00263201"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>redovni profesor Odeljenja za filozofiju</w:t>
      </w:r>
      <w:r w:rsidR="00E22C8E">
        <w:rPr>
          <w:rFonts w:asciiTheme="majorHAnsi" w:hAnsiTheme="majorHAnsi" w:cstheme="majorHAnsi"/>
          <w:color w:val="000000" w:themeColor="text1"/>
          <w:sz w:val="24"/>
          <w:szCs w:val="24"/>
        </w:rPr>
        <w:br/>
      </w:r>
      <w:r w:rsidR="00263201"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>Filozofskog fakulteta u Beogradu</w:t>
      </w:r>
    </w:p>
    <w:p w:rsidR="00263201" w:rsidRPr="00761B59" w:rsidRDefault="00263201" w:rsidP="00E22C8E">
      <w:pPr>
        <w:jc w:val="right"/>
        <w:rPr>
          <w:rFonts w:asciiTheme="majorHAnsi" w:hAnsiTheme="majorHAnsi" w:cstheme="majorHAnsi"/>
          <w:color w:val="000000" w:themeColor="text1"/>
          <w:sz w:val="24"/>
          <w:szCs w:val="24"/>
        </w:rPr>
      </w:pPr>
    </w:p>
    <w:p w:rsidR="006E57E9" w:rsidRPr="00761B59" w:rsidRDefault="0008194C" w:rsidP="00E22C8E">
      <w:pPr>
        <w:jc w:val="right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>Dr Damir</w:t>
      </w:r>
      <w:r w:rsidR="005D7D0E"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</w:t>
      </w:r>
      <w:r w:rsidR="00263201"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>Smiljanić</w:t>
      </w:r>
      <w:r w:rsidR="00E22C8E">
        <w:rPr>
          <w:rFonts w:asciiTheme="majorHAnsi" w:hAnsiTheme="majorHAnsi" w:cstheme="majorHAnsi"/>
          <w:color w:val="000000" w:themeColor="text1"/>
          <w:sz w:val="24"/>
          <w:szCs w:val="24"/>
        </w:rPr>
        <w:br/>
      </w:r>
      <w:r w:rsidR="00061C78"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>redovni profes</w:t>
      </w:r>
      <w:r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or Odseka za filozofiju </w:t>
      </w:r>
      <w:r w:rsidR="00E22C8E">
        <w:rPr>
          <w:rFonts w:asciiTheme="majorHAnsi" w:hAnsiTheme="majorHAnsi" w:cstheme="majorHAnsi"/>
          <w:color w:val="000000" w:themeColor="text1"/>
          <w:sz w:val="24"/>
          <w:szCs w:val="24"/>
        </w:rPr>
        <w:br/>
      </w:r>
      <w:r w:rsidRPr="00761B59">
        <w:rPr>
          <w:rFonts w:asciiTheme="majorHAnsi" w:hAnsiTheme="majorHAnsi" w:cstheme="majorHAnsi"/>
          <w:color w:val="000000" w:themeColor="text1"/>
          <w:sz w:val="24"/>
          <w:szCs w:val="24"/>
        </w:rPr>
        <w:t>Filozofskog fakulteta u Novom Sadu</w:t>
      </w:r>
    </w:p>
    <w:sectPr w:rsidR="006E57E9" w:rsidRPr="00761B59" w:rsidSect="006E57E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ItalicMT-SC700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dvOT582d4acf+f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20"/>
  <w:characterSpacingControl w:val="doNotCompress"/>
  <w:compat>
    <w:useFELayout/>
  </w:compat>
  <w:rsids>
    <w:rsidRoot w:val="006E57E9"/>
    <w:rsid w:val="00061C78"/>
    <w:rsid w:val="000713C6"/>
    <w:rsid w:val="0008194C"/>
    <w:rsid w:val="000857E8"/>
    <w:rsid w:val="000C5643"/>
    <w:rsid w:val="000C6B89"/>
    <w:rsid w:val="001A76EE"/>
    <w:rsid w:val="001B0C71"/>
    <w:rsid w:val="002006BB"/>
    <w:rsid w:val="0024615E"/>
    <w:rsid w:val="00263201"/>
    <w:rsid w:val="002C6F0B"/>
    <w:rsid w:val="004275FE"/>
    <w:rsid w:val="00445E00"/>
    <w:rsid w:val="0051521C"/>
    <w:rsid w:val="00521352"/>
    <w:rsid w:val="00542B5A"/>
    <w:rsid w:val="005D14C2"/>
    <w:rsid w:val="005D7D0E"/>
    <w:rsid w:val="00675112"/>
    <w:rsid w:val="006D1886"/>
    <w:rsid w:val="006D35F9"/>
    <w:rsid w:val="006E57E9"/>
    <w:rsid w:val="006F04D4"/>
    <w:rsid w:val="00733998"/>
    <w:rsid w:val="00761B59"/>
    <w:rsid w:val="00775297"/>
    <w:rsid w:val="00775EEE"/>
    <w:rsid w:val="00781073"/>
    <w:rsid w:val="007E3538"/>
    <w:rsid w:val="007F3DEC"/>
    <w:rsid w:val="00803D8D"/>
    <w:rsid w:val="00816B28"/>
    <w:rsid w:val="008A266F"/>
    <w:rsid w:val="00A12786"/>
    <w:rsid w:val="00A61F4A"/>
    <w:rsid w:val="00AC20EC"/>
    <w:rsid w:val="00AF43A5"/>
    <w:rsid w:val="00B2246B"/>
    <w:rsid w:val="00C51D1E"/>
    <w:rsid w:val="00D13233"/>
    <w:rsid w:val="00D30AE9"/>
    <w:rsid w:val="00D74E5E"/>
    <w:rsid w:val="00E02487"/>
    <w:rsid w:val="00E22C8E"/>
    <w:rsid w:val="00E900BC"/>
    <w:rsid w:val="00ED3017"/>
    <w:rsid w:val="00F31D5B"/>
    <w:rsid w:val="00FA39B3"/>
    <w:rsid w:val="00FB001B"/>
    <w:rsid w:val="00FC0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E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75297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75297"/>
    <w:rPr>
      <w:color w:val="0000FF" w:themeColor="hyperlink"/>
      <w:u w:val="single"/>
    </w:rPr>
  </w:style>
  <w:style w:type="character" w:customStyle="1" w:styleId="fontstyle01">
    <w:name w:val="fontstyle01"/>
    <w:basedOn w:val="DefaultParagraphFont"/>
    <w:rsid w:val="00775297"/>
    <w:rPr>
      <w:rFonts w:ascii="TimesNewRomanPSMT" w:hAnsi="TimesNewRomanPSMT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DefaultParagraphFont"/>
    <w:rsid w:val="00B2246B"/>
    <w:rPr>
      <w:rFonts w:ascii="TimesNewRomanPS-ItalicMT-SC700" w:hAnsi="TimesNewRomanPS-ItalicMT-SC700" w:hint="default"/>
      <w:b w:val="0"/>
      <w:bCs w:val="0"/>
      <w:i/>
      <w:iCs/>
      <w:color w:val="242021"/>
      <w:sz w:val="16"/>
      <w:szCs w:val="16"/>
    </w:rPr>
  </w:style>
  <w:style w:type="character" w:customStyle="1" w:styleId="fontstyle31">
    <w:name w:val="fontstyle31"/>
    <w:basedOn w:val="DefaultParagraphFont"/>
    <w:rsid w:val="00E900BC"/>
    <w:rPr>
      <w:rFonts w:ascii="AdvOT582d4acf+fb" w:hAnsi="AdvOT582d4acf+fb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doi.org/10.2298/THEO1804005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CocoaOOXMLWriter/1561.2</generator>
</meta>
</file>

<file path=customXml/itemProps1.xml><?xml version="1.0" encoding="utf-8"?>
<ds:datastoreItem xmlns:ds="http://schemas.openxmlformats.org/officeDocument/2006/customXml" ds:itemID="{59EF3467-CD7F-4E05-99C3-1756E85E0226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1311</Words>
  <Characters>7478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Ljiljin kompjuter</dc:creator>
  <cp:lastModifiedBy>Korisnik</cp:lastModifiedBy>
  <cp:revision>2</cp:revision>
  <cp:lastPrinted>2019-12-04T09:41:00Z</cp:lastPrinted>
  <dcterms:created xsi:type="dcterms:W3CDTF">2020-02-07T10:48:00Z</dcterms:created>
  <dcterms:modified xsi:type="dcterms:W3CDTF">2020-02-07T10:48:00Z</dcterms:modified>
</cp:coreProperties>
</file>