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676" w:rsidRPr="00E11C6E" w:rsidRDefault="00B12676" w:rsidP="00742F24">
      <w:pPr>
        <w:rPr>
          <w:b/>
          <w:bCs/>
          <w:sz w:val="22"/>
        </w:rPr>
      </w:pPr>
      <w:r w:rsidRPr="00E11C6E">
        <w:rPr>
          <w:b/>
          <w:bCs/>
          <w:sz w:val="22"/>
        </w:rPr>
        <w:t>IZBORNOM VEĆU</w:t>
      </w:r>
    </w:p>
    <w:p w:rsidR="00B12676" w:rsidRPr="00E11C6E" w:rsidRDefault="00B12676" w:rsidP="00742F24">
      <w:pPr>
        <w:rPr>
          <w:b/>
          <w:bCs/>
          <w:sz w:val="22"/>
        </w:rPr>
      </w:pPr>
      <w:r w:rsidRPr="00E11C6E">
        <w:rPr>
          <w:b/>
          <w:bCs/>
          <w:sz w:val="22"/>
        </w:rPr>
        <w:t>FILOZOFSKOG FAKULTETA</w:t>
      </w:r>
    </w:p>
    <w:p w:rsidR="00B12676" w:rsidRPr="00E11C6E" w:rsidRDefault="00B12676" w:rsidP="00742F24">
      <w:pPr>
        <w:rPr>
          <w:b/>
          <w:bCs/>
          <w:sz w:val="22"/>
        </w:rPr>
      </w:pPr>
      <w:r w:rsidRPr="00E11C6E">
        <w:rPr>
          <w:b/>
          <w:bCs/>
          <w:sz w:val="22"/>
        </w:rPr>
        <w:t>UNIVERZITETA U BEOGRADU</w:t>
      </w:r>
    </w:p>
    <w:p w:rsidR="00B12676" w:rsidRPr="00E11C6E" w:rsidRDefault="00B12676" w:rsidP="00742F24">
      <w:pPr>
        <w:rPr>
          <w:sz w:val="22"/>
        </w:rPr>
      </w:pPr>
    </w:p>
    <w:p w:rsidR="00046C38" w:rsidRPr="00E11C6E" w:rsidRDefault="00046C38" w:rsidP="00742F24">
      <w:pPr>
        <w:ind w:firstLine="708"/>
        <w:rPr>
          <w:sz w:val="22"/>
        </w:rPr>
      </w:pPr>
    </w:p>
    <w:p w:rsidR="00B12676" w:rsidRPr="00E11C6E" w:rsidRDefault="00B12676" w:rsidP="00742F24">
      <w:pPr>
        <w:ind w:firstLine="708"/>
        <w:rPr>
          <w:sz w:val="22"/>
        </w:rPr>
      </w:pPr>
      <w:r w:rsidRPr="00E11C6E">
        <w:rPr>
          <w:sz w:val="22"/>
        </w:rPr>
        <w:t>Odlukom Izbornog veća Filozofskog fakulteta u Beogradu od 31.</w:t>
      </w:r>
      <w:r w:rsidR="00046C38" w:rsidRPr="00E11C6E">
        <w:rPr>
          <w:sz w:val="22"/>
        </w:rPr>
        <w:t xml:space="preserve"> maja</w:t>
      </w:r>
      <w:r w:rsidRPr="00E11C6E">
        <w:rPr>
          <w:sz w:val="22"/>
        </w:rPr>
        <w:t xml:space="preserve">. 2018. </w:t>
      </w:r>
      <w:r w:rsidR="00046C38" w:rsidRPr="00E11C6E">
        <w:rPr>
          <w:sz w:val="22"/>
        </w:rPr>
        <w:t xml:space="preserve">godine </w:t>
      </w:r>
      <w:r w:rsidRPr="00E11C6E">
        <w:rPr>
          <w:sz w:val="22"/>
        </w:rPr>
        <w:t>izabrani smo u stručnu komisiju za ocenu kandidata koji su se prijavili na konkurs za radno mesto REDOVNOG PROFESORA za užu naučnu oblast OPŠTA FILOZOFIJA (sa težištem istraživanja u oblasti etike) koji je potom oglašen u listu „Poslovi“</w:t>
      </w:r>
      <w:r w:rsidR="006A313F" w:rsidRPr="00E11C6E">
        <w:rPr>
          <w:sz w:val="22"/>
        </w:rPr>
        <w:t>.</w:t>
      </w:r>
      <w:r w:rsidRPr="00E11C6E">
        <w:rPr>
          <w:sz w:val="22"/>
        </w:rPr>
        <w:t xml:space="preserve"> Na konkurs se prijavio jedan kandidat – Nenad Cekić, doktor filozofije, vanredni profesor na Filozofskom fakultetu Univerziteta u Beogradu. Na osnovu podnete dokumentacije, analize radova i detaljnog uvida u dosadašnji rad kandidata, podnosimo sledeći </w:t>
      </w:r>
    </w:p>
    <w:p w:rsidR="00B12676" w:rsidRPr="00E11C6E" w:rsidRDefault="00B12676" w:rsidP="00742F24">
      <w:pPr>
        <w:rPr>
          <w:sz w:val="22"/>
        </w:rPr>
      </w:pPr>
    </w:p>
    <w:p w:rsidR="00B12676" w:rsidRPr="00E11C6E" w:rsidRDefault="00B12676" w:rsidP="00742F24">
      <w:pPr>
        <w:jc w:val="center"/>
        <w:rPr>
          <w:b/>
          <w:sz w:val="22"/>
        </w:rPr>
      </w:pPr>
      <w:r w:rsidRPr="00E11C6E">
        <w:rPr>
          <w:b/>
          <w:sz w:val="22"/>
        </w:rPr>
        <w:t>IZVEŠTAJ</w:t>
      </w:r>
    </w:p>
    <w:p w:rsidR="00B12676" w:rsidRPr="00E11C6E" w:rsidRDefault="00B12676" w:rsidP="00742F24">
      <w:pPr>
        <w:jc w:val="center"/>
        <w:rPr>
          <w:sz w:val="22"/>
        </w:rPr>
      </w:pPr>
    </w:p>
    <w:p w:rsidR="00B12676" w:rsidRPr="00E11C6E" w:rsidRDefault="00B12676" w:rsidP="00742F24">
      <w:pPr>
        <w:ind w:firstLine="708"/>
        <w:rPr>
          <w:sz w:val="22"/>
        </w:rPr>
      </w:pPr>
      <w:r w:rsidRPr="00E11C6E">
        <w:rPr>
          <w:sz w:val="22"/>
        </w:rPr>
        <w:t xml:space="preserve">Profesor Nenad Cekić je, uz prijavu na konkurs, podneo biografiju, bibliografiju, relevantne novije radove, kao i dokumentaciju o studentskoj evaluaciji njegovog pedagoškog rada u prethodnih pet godina.  </w:t>
      </w:r>
    </w:p>
    <w:p w:rsidR="00B12676" w:rsidRPr="00E11C6E" w:rsidRDefault="00B12676" w:rsidP="00742F24">
      <w:pPr>
        <w:ind w:firstLine="708"/>
        <w:rPr>
          <w:sz w:val="22"/>
        </w:rPr>
      </w:pPr>
    </w:p>
    <w:p w:rsidR="00B12676" w:rsidRPr="00E11C6E" w:rsidRDefault="00B12676" w:rsidP="00742F24">
      <w:pPr>
        <w:jc w:val="center"/>
        <w:rPr>
          <w:b/>
          <w:sz w:val="22"/>
        </w:rPr>
      </w:pPr>
      <w:r w:rsidRPr="00E11C6E">
        <w:rPr>
          <w:b/>
          <w:sz w:val="22"/>
        </w:rPr>
        <w:t>Biografija</w:t>
      </w:r>
      <w:r w:rsidR="0088481D" w:rsidRPr="00E11C6E">
        <w:rPr>
          <w:b/>
          <w:sz w:val="22"/>
        </w:rPr>
        <w:t xml:space="preserve"> Nenada Cekića</w:t>
      </w:r>
    </w:p>
    <w:p w:rsidR="00B12676" w:rsidRPr="00E11C6E" w:rsidRDefault="00B12676" w:rsidP="00742F24">
      <w:pPr>
        <w:ind w:firstLine="708"/>
        <w:rPr>
          <w:sz w:val="22"/>
        </w:rPr>
      </w:pPr>
    </w:p>
    <w:p w:rsidR="006A313F" w:rsidRPr="00E11C6E" w:rsidRDefault="006A313F" w:rsidP="006A313F">
      <w:pPr>
        <w:jc w:val="center"/>
        <w:rPr>
          <w:sz w:val="22"/>
        </w:rPr>
      </w:pPr>
      <w:r w:rsidRPr="00E11C6E">
        <w:rPr>
          <w:sz w:val="22"/>
        </w:rPr>
        <w:t>Opšti podaci</w:t>
      </w:r>
    </w:p>
    <w:p w:rsidR="006A313F" w:rsidRPr="00E11C6E" w:rsidRDefault="006A313F" w:rsidP="00742F24">
      <w:pPr>
        <w:ind w:firstLine="708"/>
        <w:rPr>
          <w:sz w:val="22"/>
        </w:rPr>
      </w:pPr>
    </w:p>
    <w:p w:rsidR="00B12676" w:rsidRPr="00E11C6E" w:rsidRDefault="00B12676" w:rsidP="00742F24">
      <w:pPr>
        <w:ind w:firstLine="708"/>
        <w:rPr>
          <w:sz w:val="22"/>
        </w:rPr>
      </w:pPr>
      <w:r w:rsidRPr="00E11C6E">
        <w:rPr>
          <w:sz w:val="22"/>
        </w:rPr>
        <w:t>Biografski podaci dr Nenada Cekića su sledeći:</w:t>
      </w:r>
    </w:p>
    <w:p w:rsidR="00B12676" w:rsidRPr="00E11C6E" w:rsidRDefault="00B12676" w:rsidP="00742F24">
      <w:pPr>
        <w:numPr>
          <w:ilvl w:val="0"/>
          <w:numId w:val="3"/>
        </w:numPr>
        <w:rPr>
          <w:sz w:val="22"/>
        </w:rPr>
      </w:pPr>
      <w:r w:rsidRPr="00E11C6E">
        <w:rPr>
          <w:sz w:val="22"/>
        </w:rPr>
        <w:t>Rođen 14. 12. 1963. u Beogradu.</w:t>
      </w:r>
    </w:p>
    <w:p w:rsidR="00B12676" w:rsidRPr="00E11C6E" w:rsidRDefault="00B12676" w:rsidP="00742F24">
      <w:pPr>
        <w:numPr>
          <w:ilvl w:val="0"/>
          <w:numId w:val="3"/>
        </w:numPr>
        <w:rPr>
          <w:sz w:val="22"/>
        </w:rPr>
      </w:pPr>
      <w:r w:rsidRPr="00E11C6E">
        <w:rPr>
          <w:sz w:val="22"/>
        </w:rPr>
        <w:t>Filozofski fakultet pre okončanja odsluženja vojnog roka upisao 1983. godine</w:t>
      </w:r>
    </w:p>
    <w:p w:rsidR="00B12676" w:rsidRPr="00E11C6E" w:rsidRDefault="00B12676" w:rsidP="00742F24">
      <w:pPr>
        <w:numPr>
          <w:ilvl w:val="0"/>
          <w:numId w:val="3"/>
        </w:numPr>
        <w:rPr>
          <w:sz w:val="22"/>
        </w:rPr>
      </w:pPr>
      <w:r w:rsidRPr="00E11C6E">
        <w:rPr>
          <w:sz w:val="22"/>
        </w:rPr>
        <w:t>Diplomirao na Odeljenju za filozofiju 1991. godine sa prosečnom ocenom 9,70.</w:t>
      </w:r>
    </w:p>
    <w:p w:rsidR="00B12676" w:rsidRPr="00E11C6E" w:rsidRDefault="00B12676" w:rsidP="00742F24">
      <w:pPr>
        <w:numPr>
          <w:ilvl w:val="0"/>
          <w:numId w:val="3"/>
        </w:numPr>
        <w:rPr>
          <w:sz w:val="22"/>
        </w:rPr>
      </w:pPr>
      <w:r w:rsidRPr="00E11C6E">
        <w:rPr>
          <w:sz w:val="22"/>
        </w:rPr>
        <w:t>Juna 2000. godine odbranio magistarsku tezu pod nazivom "Etičke pretpostavke Nozikove teorije države", mentor: Jovan Babić</w:t>
      </w:r>
    </w:p>
    <w:p w:rsidR="00B12676" w:rsidRPr="00E11C6E" w:rsidRDefault="00B12676" w:rsidP="00742F24">
      <w:pPr>
        <w:numPr>
          <w:ilvl w:val="0"/>
          <w:numId w:val="3"/>
        </w:numPr>
        <w:rPr>
          <w:sz w:val="22"/>
        </w:rPr>
      </w:pPr>
      <w:r w:rsidRPr="00E11C6E">
        <w:rPr>
          <w:sz w:val="22"/>
        </w:rPr>
        <w:t>Marta 2001. godine zaposlio se kao asistent na Odeljenju za filozofiju, na predmetu ”Etika”.</w:t>
      </w:r>
    </w:p>
    <w:p w:rsidR="00B12676" w:rsidRPr="00E11C6E" w:rsidRDefault="00B12676" w:rsidP="00742F24">
      <w:pPr>
        <w:numPr>
          <w:ilvl w:val="0"/>
          <w:numId w:val="3"/>
        </w:numPr>
        <w:rPr>
          <w:b/>
          <w:bCs/>
          <w:sz w:val="22"/>
        </w:rPr>
      </w:pPr>
      <w:r w:rsidRPr="00E11C6E">
        <w:rPr>
          <w:sz w:val="22"/>
        </w:rPr>
        <w:t>30. septembra 2003. godine odbranio doktorsku tezu "Filozofija morala Ričarda Mervina Hera: utilitarizam bez deskriptivističke greške?"</w:t>
      </w:r>
      <w:r w:rsidR="0088481D" w:rsidRPr="00E11C6E">
        <w:rPr>
          <w:sz w:val="22"/>
        </w:rPr>
        <w:t xml:space="preserve"> (mentor: Jovan Babić).</w:t>
      </w:r>
    </w:p>
    <w:p w:rsidR="0088481D" w:rsidRPr="00E11C6E" w:rsidRDefault="00B12676" w:rsidP="008665FD">
      <w:pPr>
        <w:numPr>
          <w:ilvl w:val="0"/>
          <w:numId w:val="3"/>
        </w:numPr>
        <w:rPr>
          <w:sz w:val="22"/>
        </w:rPr>
      </w:pPr>
      <w:r w:rsidRPr="00E11C6E">
        <w:rPr>
          <w:sz w:val="22"/>
        </w:rPr>
        <w:t xml:space="preserve">Bavio se i drugim javnim aktivnostima. Obavljao dužnost predsednika Saveta Republičke radiodifuzne agencije 2003–2008. </w:t>
      </w:r>
    </w:p>
    <w:p w:rsidR="00B12676" w:rsidRPr="00E11C6E" w:rsidRDefault="00B12676" w:rsidP="008665FD">
      <w:pPr>
        <w:numPr>
          <w:ilvl w:val="0"/>
          <w:numId w:val="3"/>
        </w:numPr>
        <w:rPr>
          <w:sz w:val="22"/>
        </w:rPr>
      </w:pPr>
      <w:r w:rsidRPr="00E11C6E">
        <w:rPr>
          <w:sz w:val="22"/>
        </w:rPr>
        <w:t>Tokom studija bavio se novinarstvom; bio glavni i odgovorni urednik studentskog radio-programa Indeks 202, prvi glavni urednik B 92, direktor i glavni i odgovorni urednik Univerzitetskog radija „Indeks“.</w:t>
      </w:r>
    </w:p>
    <w:p w:rsidR="00B12676" w:rsidRPr="00E11C6E" w:rsidRDefault="00B12676" w:rsidP="00742F24">
      <w:pPr>
        <w:ind w:left="360"/>
        <w:rPr>
          <w:b/>
          <w:bCs/>
          <w:sz w:val="22"/>
        </w:rPr>
      </w:pPr>
    </w:p>
    <w:p w:rsidR="00B12676" w:rsidRPr="00E11C6E" w:rsidRDefault="00B12676" w:rsidP="0088481D">
      <w:pPr>
        <w:pStyle w:val="Heading1"/>
        <w:jc w:val="center"/>
        <w:rPr>
          <w:rFonts w:ascii="Times New Roman" w:hAnsi="Times New Roman" w:cs="Times New Roman"/>
          <w:bCs/>
          <w:sz w:val="22"/>
          <w:szCs w:val="24"/>
        </w:rPr>
      </w:pPr>
      <w:r w:rsidRPr="00E11C6E">
        <w:rPr>
          <w:rFonts w:ascii="Times New Roman" w:hAnsi="Times New Roman" w:cs="Times New Roman"/>
          <w:bCs/>
          <w:color w:val="000000" w:themeColor="text1"/>
          <w:sz w:val="22"/>
          <w:szCs w:val="24"/>
        </w:rPr>
        <w:t>Rad u oblasti filozofije</w:t>
      </w:r>
      <w:r w:rsidR="0088481D" w:rsidRPr="00E11C6E">
        <w:rPr>
          <w:rFonts w:ascii="Times New Roman" w:hAnsi="Times New Roman" w:cs="Times New Roman"/>
          <w:bCs/>
          <w:color w:val="000000" w:themeColor="text1"/>
          <w:sz w:val="22"/>
          <w:szCs w:val="24"/>
        </w:rPr>
        <w:t>, angažovanje u nauci i doprinos akademskoj zajednici</w:t>
      </w:r>
    </w:p>
    <w:p w:rsidR="00B12676" w:rsidRPr="00E11C6E" w:rsidRDefault="00B12676" w:rsidP="00742F24">
      <w:pPr>
        <w:rPr>
          <w:sz w:val="22"/>
        </w:rPr>
      </w:pPr>
    </w:p>
    <w:p w:rsidR="00B12676" w:rsidRPr="00E11C6E" w:rsidRDefault="00B12676" w:rsidP="00742F24">
      <w:pPr>
        <w:numPr>
          <w:ilvl w:val="0"/>
          <w:numId w:val="3"/>
        </w:numPr>
        <w:rPr>
          <w:sz w:val="22"/>
        </w:rPr>
      </w:pPr>
      <w:r w:rsidRPr="00E11C6E">
        <w:rPr>
          <w:sz w:val="22"/>
        </w:rPr>
        <w:t xml:space="preserve">Od marta 2001. godine radi kao asistent na predmetu Etika na Odeljenju za filozofiju Filozofskog fakulteta u Beogradu. </w:t>
      </w:r>
    </w:p>
    <w:p w:rsidR="00B12676" w:rsidRPr="00E11C6E" w:rsidRDefault="00B12676" w:rsidP="00742F24">
      <w:pPr>
        <w:numPr>
          <w:ilvl w:val="0"/>
          <w:numId w:val="3"/>
        </w:numPr>
        <w:rPr>
          <w:sz w:val="22"/>
          <w:u w:val="single"/>
        </w:rPr>
      </w:pPr>
      <w:r w:rsidRPr="00E11C6E">
        <w:rPr>
          <w:sz w:val="22"/>
        </w:rPr>
        <w:t>Od marta 2003. godine radi kao docent na predmetima Etika (obavezni predmet na osnovnim studijama), Metaetika (na master studijama), Primenjena etika (izborni predmet na osnovnim studijama), Jedna oblast primenjene etike – seksualna etika  (na doktorskim studijama) i Moralna epistemologija (na doktorskim studijama).</w:t>
      </w:r>
    </w:p>
    <w:p w:rsidR="00B12676" w:rsidRPr="00E11C6E" w:rsidRDefault="00B12676" w:rsidP="00742F24">
      <w:pPr>
        <w:numPr>
          <w:ilvl w:val="0"/>
          <w:numId w:val="3"/>
        </w:numPr>
        <w:rPr>
          <w:sz w:val="22"/>
          <w:u w:val="single"/>
        </w:rPr>
      </w:pPr>
      <w:r w:rsidRPr="00E11C6E">
        <w:rPr>
          <w:sz w:val="22"/>
        </w:rPr>
        <w:t>U decembru 2013. godine izabran u zvanje vanrednog profesora.</w:t>
      </w:r>
    </w:p>
    <w:p w:rsidR="00B12676" w:rsidRPr="00E11C6E" w:rsidRDefault="00B12676" w:rsidP="00742F24">
      <w:pPr>
        <w:numPr>
          <w:ilvl w:val="0"/>
          <w:numId w:val="3"/>
        </w:numPr>
        <w:rPr>
          <w:sz w:val="22"/>
          <w:u w:val="single"/>
        </w:rPr>
      </w:pPr>
      <w:r w:rsidRPr="00E11C6E">
        <w:rPr>
          <w:sz w:val="22"/>
        </w:rPr>
        <w:t xml:space="preserve">Bio saradnik na projektu “Eksplanatorni jaz u filozofiji i nauci”,  </w:t>
      </w:r>
      <w:r w:rsidRPr="00E11C6E">
        <w:rPr>
          <w:i/>
          <w:sz w:val="22"/>
        </w:rPr>
        <w:t>jedan</w:t>
      </w:r>
      <w:r w:rsidRPr="00E11C6E">
        <w:rPr>
          <w:sz w:val="22"/>
        </w:rPr>
        <w:t xml:space="preserve"> i </w:t>
      </w:r>
      <w:r w:rsidRPr="00E11C6E">
        <w:rPr>
          <w:i/>
          <w:sz w:val="22"/>
        </w:rPr>
        <w:t>dva</w:t>
      </w:r>
      <w:r w:rsidRPr="00E11C6E">
        <w:rPr>
          <w:sz w:val="22"/>
        </w:rPr>
        <w:t xml:space="preserve"> (2004 – 2010).</w:t>
      </w:r>
    </w:p>
    <w:p w:rsidR="00B12676" w:rsidRPr="00E11C6E" w:rsidRDefault="00B12676" w:rsidP="00742F24">
      <w:pPr>
        <w:numPr>
          <w:ilvl w:val="0"/>
          <w:numId w:val="3"/>
        </w:numPr>
        <w:rPr>
          <w:sz w:val="22"/>
          <w:u w:val="single"/>
        </w:rPr>
      </w:pPr>
      <w:r w:rsidRPr="00E11C6E">
        <w:rPr>
          <w:sz w:val="22"/>
        </w:rPr>
        <w:t>Saradnik je na tekućem projektu: „Dinamički sistemi u prirodi i društvu: filozofski i empirijski aspekti“ (2011 – )</w:t>
      </w:r>
    </w:p>
    <w:p w:rsidR="00B12676" w:rsidRPr="00E11C6E" w:rsidRDefault="00B12676" w:rsidP="00742F24">
      <w:pPr>
        <w:numPr>
          <w:ilvl w:val="0"/>
          <w:numId w:val="3"/>
        </w:numPr>
        <w:rPr>
          <w:sz w:val="22"/>
          <w:u w:val="single"/>
        </w:rPr>
      </w:pPr>
      <w:r w:rsidRPr="00E11C6E">
        <w:rPr>
          <w:sz w:val="22"/>
        </w:rPr>
        <w:t>Član Saveta Filozofskog fakulteta u tekućem mandatu (od zimskog semestra školske 2015/2016. godine)</w:t>
      </w:r>
    </w:p>
    <w:p w:rsidR="00B12676" w:rsidRPr="00E11C6E" w:rsidRDefault="00B12676" w:rsidP="00742F24">
      <w:pPr>
        <w:pStyle w:val="ListParagraph"/>
        <w:numPr>
          <w:ilvl w:val="0"/>
          <w:numId w:val="3"/>
        </w:numPr>
        <w:spacing w:after="200"/>
        <w:jc w:val="left"/>
        <w:rPr>
          <w:sz w:val="22"/>
          <w:szCs w:val="24"/>
        </w:rPr>
      </w:pPr>
      <w:r w:rsidRPr="00E11C6E">
        <w:rPr>
          <w:sz w:val="22"/>
          <w:szCs w:val="24"/>
        </w:rPr>
        <w:t>Član Naučnog Veća Instituta za filozofiju</w:t>
      </w:r>
    </w:p>
    <w:p w:rsidR="00B12676" w:rsidRPr="00E11C6E" w:rsidRDefault="00B12676" w:rsidP="00742F24">
      <w:pPr>
        <w:pStyle w:val="ListParagraph"/>
        <w:numPr>
          <w:ilvl w:val="0"/>
          <w:numId w:val="3"/>
        </w:numPr>
        <w:jc w:val="left"/>
        <w:rPr>
          <w:sz w:val="22"/>
          <w:szCs w:val="24"/>
        </w:rPr>
      </w:pPr>
      <w:r w:rsidRPr="00E11C6E">
        <w:rPr>
          <w:sz w:val="22"/>
          <w:szCs w:val="24"/>
        </w:rPr>
        <w:t xml:space="preserve">Član redakcije </w:t>
      </w:r>
      <w:r w:rsidRPr="00E11C6E">
        <w:rPr>
          <w:i/>
          <w:sz w:val="22"/>
          <w:szCs w:val="24"/>
        </w:rPr>
        <w:t>Filozofskih studija</w:t>
      </w:r>
      <w:r w:rsidRPr="00E11C6E">
        <w:rPr>
          <w:sz w:val="22"/>
          <w:szCs w:val="24"/>
        </w:rPr>
        <w:t xml:space="preserve">. </w:t>
      </w:r>
    </w:p>
    <w:p w:rsidR="00B12676" w:rsidRPr="00E11C6E" w:rsidRDefault="00B12676" w:rsidP="00742F24">
      <w:pPr>
        <w:numPr>
          <w:ilvl w:val="0"/>
          <w:numId w:val="3"/>
        </w:numPr>
        <w:rPr>
          <w:sz w:val="22"/>
          <w:u w:val="single"/>
        </w:rPr>
      </w:pPr>
      <w:r w:rsidRPr="00E11C6E">
        <w:rPr>
          <w:sz w:val="22"/>
        </w:rPr>
        <w:t>Bio član Statutarne komisije Filozofskog fakulteta</w:t>
      </w:r>
    </w:p>
    <w:p w:rsidR="00B12676" w:rsidRPr="00E11C6E" w:rsidRDefault="00B12676" w:rsidP="00742F24">
      <w:pPr>
        <w:pStyle w:val="ListParagraph"/>
        <w:numPr>
          <w:ilvl w:val="0"/>
          <w:numId w:val="3"/>
        </w:numPr>
        <w:spacing w:after="200"/>
        <w:jc w:val="left"/>
        <w:rPr>
          <w:sz w:val="22"/>
          <w:szCs w:val="24"/>
        </w:rPr>
      </w:pPr>
      <w:r w:rsidRPr="00E11C6E">
        <w:rPr>
          <w:sz w:val="22"/>
          <w:szCs w:val="24"/>
        </w:rPr>
        <w:t xml:space="preserve">U prethodnom mandatu bio predsednik Nadzornog odbora Srpskog filozofskog društva. </w:t>
      </w:r>
    </w:p>
    <w:p w:rsidR="00B12676" w:rsidRPr="00E11C6E" w:rsidRDefault="00B12676" w:rsidP="00742F24">
      <w:pPr>
        <w:pStyle w:val="ListParagraph"/>
        <w:numPr>
          <w:ilvl w:val="0"/>
          <w:numId w:val="3"/>
        </w:numPr>
        <w:spacing w:after="200"/>
        <w:jc w:val="left"/>
        <w:rPr>
          <w:sz w:val="22"/>
          <w:szCs w:val="24"/>
        </w:rPr>
      </w:pPr>
      <w:r w:rsidRPr="00E11C6E">
        <w:rPr>
          <w:sz w:val="22"/>
          <w:szCs w:val="24"/>
        </w:rPr>
        <w:t>U tekućem  mandatu (od 2013. godine) predsednik Etičkog komiteta Srpskog filozofskog društva.</w:t>
      </w:r>
    </w:p>
    <w:p w:rsidR="00B12676" w:rsidRPr="00E11C6E" w:rsidRDefault="00B12676" w:rsidP="00742F24">
      <w:pPr>
        <w:pStyle w:val="ListParagraph"/>
        <w:numPr>
          <w:ilvl w:val="0"/>
          <w:numId w:val="3"/>
        </w:numPr>
        <w:spacing w:after="200"/>
        <w:jc w:val="left"/>
        <w:rPr>
          <w:sz w:val="22"/>
          <w:szCs w:val="24"/>
        </w:rPr>
      </w:pPr>
      <w:r w:rsidRPr="00E11C6E">
        <w:rPr>
          <w:sz w:val="22"/>
          <w:szCs w:val="24"/>
        </w:rPr>
        <w:t>Član European Society for Moral Philosophy</w:t>
      </w:r>
    </w:p>
    <w:p w:rsidR="00B12676" w:rsidRPr="00E11C6E" w:rsidRDefault="00B12676" w:rsidP="00742F24">
      <w:pPr>
        <w:pStyle w:val="ListParagraph"/>
        <w:numPr>
          <w:ilvl w:val="0"/>
          <w:numId w:val="3"/>
        </w:numPr>
        <w:spacing w:after="200"/>
        <w:jc w:val="left"/>
        <w:rPr>
          <w:sz w:val="22"/>
          <w:szCs w:val="24"/>
        </w:rPr>
      </w:pPr>
      <w:r w:rsidRPr="00E11C6E">
        <w:rPr>
          <w:sz w:val="22"/>
          <w:szCs w:val="24"/>
        </w:rPr>
        <w:t>Član International Forum of Teachers (IFT)</w:t>
      </w:r>
    </w:p>
    <w:p w:rsidR="00B12676" w:rsidRPr="00E11C6E" w:rsidRDefault="00B12676" w:rsidP="00742F24">
      <w:pPr>
        <w:pStyle w:val="ListParagraph"/>
        <w:numPr>
          <w:ilvl w:val="0"/>
          <w:numId w:val="3"/>
        </w:numPr>
        <w:jc w:val="left"/>
        <w:rPr>
          <w:b/>
          <w:sz w:val="22"/>
          <w:szCs w:val="24"/>
        </w:rPr>
      </w:pPr>
      <w:r w:rsidRPr="00E11C6E">
        <w:rPr>
          <w:sz w:val="22"/>
          <w:szCs w:val="24"/>
        </w:rPr>
        <w:t>Jedan od trojice koautora nacionalnog udžbenika za srednje škole (šest izdanja do sada).</w:t>
      </w:r>
    </w:p>
    <w:p w:rsidR="00B12676" w:rsidRPr="00E11C6E" w:rsidRDefault="00B12676" w:rsidP="00742F24">
      <w:pPr>
        <w:jc w:val="left"/>
        <w:rPr>
          <w:b/>
          <w:sz w:val="22"/>
          <w:szCs w:val="24"/>
        </w:rPr>
      </w:pPr>
    </w:p>
    <w:p w:rsidR="00B12676" w:rsidRPr="00E11C6E" w:rsidRDefault="00B12676" w:rsidP="00046C38">
      <w:pPr>
        <w:jc w:val="center"/>
        <w:rPr>
          <w:b/>
          <w:sz w:val="22"/>
          <w:szCs w:val="24"/>
        </w:rPr>
      </w:pPr>
      <w:r w:rsidRPr="00E11C6E">
        <w:rPr>
          <w:b/>
          <w:sz w:val="22"/>
          <w:szCs w:val="24"/>
        </w:rPr>
        <w:t>Radovi</w:t>
      </w:r>
    </w:p>
    <w:p w:rsidR="00B12676" w:rsidRPr="00E11C6E" w:rsidRDefault="00B12676" w:rsidP="00742F24">
      <w:pPr>
        <w:jc w:val="left"/>
        <w:rPr>
          <w:b/>
          <w:sz w:val="22"/>
          <w:szCs w:val="24"/>
        </w:rPr>
      </w:pPr>
    </w:p>
    <w:p w:rsidR="006A313F" w:rsidRPr="00E11C6E" w:rsidRDefault="00B12676" w:rsidP="00046C38">
      <w:pPr>
        <w:rPr>
          <w:sz w:val="22"/>
          <w:szCs w:val="24"/>
        </w:rPr>
      </w:pPr>
      <w:r w:rsidRPr="00E11C6E">
        <w:rPr>
          <w:sz w:val="22"/>
          <w:szCs w:val="24"/>
        </w:rPr>
        <w:tab/>
        <w:t xml:space="preserve">Od početka svog radnog angažovanja na Filozofskom fakultetu Nenad </w:t>
      </w:r>
      <w:r w:rsidR="008C24B4" w:rsidRPr="00E11C6E">
        <w:rPr>
          <w:sz w:val="22"/>
          <w:szCs w:val="24"/>
        </w:rPr>
        <w:t>Cekić</w:t>
      </w:r>
      <w:r w:rsidRPr="00E11C6E">
        <w:rPr>
          <w:sz w:val="22"/>
          <w:szCs w:val="24"/>
        </w:rPr>
        <w:t xml:space="preserve"> pokazuje interesovanje za bavljenje centralnim i naj</w:t>
      </w:r>
      <w:r w:rsidR="006A313F" w:rsidRPr="00E11C6E">
        <w:rPr>
          <w:sz w:val="22"/>
          <w:szCs w:val="24"/>
        </w:rPr>
        <w:t>zahtevnijim</w:t>
      </w:r>
      <w:r w:rsidRPr="00E11C6E">
        <w:rPr>
          <w:sz w:val="22"/>
          <w:szCs w:val="24"/>
        </w:rPr>
        <w:t xml:space="preserve"> delovima filozofije morala – normativnom etikom i metaetikom. On ponekada čini </w:t>
      </w:r>
      <w:r w:rsidR="00046C38" w:rsidRPr="00E11C6E">
        <w:rPr>
          <w:sz w:val="22"/>
          <w:szCs w:val="24"/>
        </w:rPr>
        <w:t>i „</w:t>
      </w:r>
      <w:r w:rsidRPr="00E11C6E">
        <w:rPr>
          <w:sz w:val="22"/>
          <w:szCs w:val="24"/>
        </w:rPr>
        <w:t>izlete</w:t>
      </w:r>
      <w:r w:rsidR="00046C38" w:rsidRPr="00E11C6E">
        <w:rPr>
          <w:sz w:val="22"/>
          <w:szCs w:val="24"/>
        </w:rPr>
        <w:t>“</w:t>
      </w:r>
      <w:r w:rsidRPr="00E11C6E">
        <w:rPr>
          <w:sz w:val="22"/>
          <w:szCs w:val="24"/>
        </w:rPr>
        <w:t xml:space="preserve"> u primenjenu etiku (bioetiku</w:t>
      </w:r>
      <w:r w:rsidR="007F3C6C" w:rsidRPr="00E11C6E">
        <w:rPr>
          <w:sz w:val="22"/>
          <w:szCs w:val="24"/>
        </w:rPr>
        <w:t xml:space="preserve"> uopšte i seksualnu etiku posebno</w:t>
      </w:r>
      <w:r w:rsidRPr="00E11C6E">
        <w:rPr>
          <w:sz w:val="22"/>
          <w:szCs w:val="24"/>
        </w:rPr>
        <w:t xml:space="preserve">), ali sa očiglednom namerom da pokaže da </w:t>
      </w:r>
      <w:r w:rsidR="006A313F" w:rsidRPr="00E11C6E">
        <w:rPr>
          <w:sz w:val="22"/>
          <w:szCs w:val="24"/>
        </w:rPr>
        <w:t xml:space="preserve">sada pomodne </w:t>
      </w:r>
      <w:r w:rsidRPr="00E11C6E">
        <w:rPr>
          <w:sz w:val="22"/>
          <w:szCs w:val="24"/>
        </w:rPr>
        <w:t xml:space="preserve">„primenjene“ etike nisu ništa drugo nego etika „na delu“, a ne jalova sofistika koja ponekada ume da okupira raznovrsne „etičke“ rasprave. Njegova monografija </w:t>
      </w:r>
      <w:r w:rsidRPr="00E11C6E">
        <w:rPr>
          <w:i/>
          <w:sz w:val="22"/>
          <w:szCs w:val="24"/>
        </w:rPr>
        <w:t>Metaetika: problemi i tradicije</w:t>
      </w:r>
      <w:r w:rsidR="006A313F" w:rsidRPr="00E11C6E">
        <w:rPr>
          <w:sz w:val="22"/>
          <w:szCs w:val="24"/>
        </w:rPr>
        <w:t xml:space="preserve"> iz</w:t>
      </w:r>
      <w:r w:rsidR="00B71CAD" w:rsidRPr="00E11C6E">
        <w:rPr>
          <w:sz w:val="22"/>
          <w:szCs w:val="24"/>
        </w:rPr>
        <w:t xml:space="preserve"> </w:t>
      </w:r>
      <w:r w:rsidRPr="00E11C6E">
        <w:rPr>
          <w:sz w:val="22"/>
          <w:szCs w:val="24"/>
        </w:rPr>
        <w:t>2013</w:t>
      </w:r>
      <w:r w:rsidR="006A313F" w:rsidRPr="00E11C6E">
        <w:rPr>
          <w:sz w:val="22"/>
          <w:szCs w:val="24"/>
        </w:rPr>
        <w:t>. godine</w:t>
      </w:r>
      <w:r w:rsidR="00B71CAD" w:rsidRPr="00E11C6E">
        <w:rPr>
          <w:sz w:val="22"/>
          <w:szCs w:val="24"/>
        </w:rPr>
        <w:t xml:space="preserve"> </w:t>
      </w:r>
      <w:r w:rsidRPr="00E11C6E">
        <w:rPr>
          <w:sz w:val="22"/>
          <w:szCs w:val="24"/>
        </w:rPr>
        <w:t>je</w:t>
      </w:r>
      <w:r w:rsidR="006A313F" w:rsidRPr="00E11C6E">
        <w:rPr>
          <w:sz w:val="22"/>
          <w:szCs w:val="24"/>
        </w:rPr>
        <w:t>,</w:t>
      </w:r>
      <w:r w:rsidRPr="00E11C6E">
        <w:rPr>
          <w:sz w:val="22"/>
          <w:szCs w:val="24"/>
        </w:rPr>
        <w:t xml:space="preserve"> posle </w:t>
      </w:r>
      <w:r w:rsidR="006A313F" w:rsidRPr="00E11C6E">
        <w:rPr>
          <w:sz w:val="22"/>
          <w:szCs w:val="24"/>
        </w:rPr>
        <w:t xml:space="preserve">pauze u srpskoj filozofskoj javnosti koja je trajala </w:t>
      </w:r>
      <w:r w:rsidRPr="00E11C6E">
        <w:rPr>
          <w:sz w:val="22"/>
          <w:szCs w:val="24"/>
        </w:rPr>
        <w:t>50 godina</w:t>
      </w:r>
      <w:r w:rsidR="006A313F" w:rsidRPr="00E11C6E">
        <w:rPr>
          <w:sz w:val="22"/>
          <w:szCs w:val="24"/>
        </w:rPr>
        <w:t>,</w:t>
      </w:r>
      <w:r w:rsidRPr="00E11C6E">
        <w:rPr>
          <w:sz w:val="22"/>
          <w:szCs w:val="24"/>
        </w:rPr>
        <w:t xml:space="preserve"> zaokružila prikaz jedne cele oblasti etike </w:t>
      </w:r>
      <w:r w:rsidR="006A313F" w:rsidRPr="00E11C6E">
        <w:rPr>
          <w:sz w:val="22"/>
          <w:szCs w:val="24"/>
        </w:rPr>
        <w:t>– metaetike. U svojim radovima Cekić se bavi i normativnim pitanjima koja su blisko povezana sa teorijom države.</w:t>
      </w:r>
    </w:p>
    <w:p w:rsidR="00920531" w:rsidRPr="00E11C6E" w:rsidRDefault="00920531" w:rsidP="00046C38">
      <w:pPr>
        <w:rPr>
          <w:sz w:val="22"/>
          <w:szCs w:val="24"/>
        </w:rPr>
      </w:pPr>
      <w:r w:rsidRPr="00E11C6E">
        <w:rPr>
          <w:sz w:val="22"/>
          <w:szCs w:val="24"/>
        </w:rPr>
        <w:lastRenderedPageBreak/>
        <w:tab/>
        <w:t>Budući da je profesor Cekić objavio naučne radove koje svojim brojem nadmašuju minimalne kriterijume propisane Zakonom i odgovarajućim pravilnicima, Komisija će se u ovom referatu pozabaviti samo najznačajnijim. To su dve monografije, više tekstova iz visokih kategorija M14, M23, M24 i M51</w:t>
      </w:r>
      <w:r w:rsidR="00046C38" w:rsidRPr="00E11C6E">
        <w:rPr>
          <w:sz w:val="22"/>
          <w:szCs w:val="24"/>
        </w:rPr>
        <w:t xml:space="preserve"> koji su </w:t>
      </w:r>
      <w:r w:rsidR="000F7214" w:rsidRPr="00E11C6E">
        <w:rPr>
          <w:sz w:val="22"/>
          <w:szCs w:val="24"/>
        </w:rPr>
        <w:t>objavljeni</w:t>
      </w:r>
      <w:r w:rsidR="00046C38" w:rsidRPr="00E11C6E">
        <w:rPr>
          <w:sz w:val="22"/>
          <w:szCs w:val="24"/>
        </w:rPr>
        <w:t xml:space="preserve"> nakon Cekićevog izbora u zvanje vanrednog profesora, </w:t>
      </w:r>
      <w:r w:rsidRPr="00E11C6E">
        <w:rPr>
          <w:sz w:val="22"/>
          <w:szCs w:val="24"/>
        </w:rPr>
        <w:t>kao i izlaganja sa naučnih skupova koja su objavljena u celosti.</w:t>
      </w:r>
    </w:p>
    <w:p w:rsidR="006A313F" w:rsidRPr="00E11C6E" w:rsidRDefault="006A313F" w:rsidP="00742F24">
      <w:pPr>
        <w:jc w:val="left"/>
        <w:rPr>
          <w:sz w:val="22"/>
          <w:szCs w:val="24"/>
        </w:rPr>
      </w:pPr>
    </w:p>
    <w:p w:rsidR="006A313F" w:rsidRPr="00E11C6E" w:rsidRDefault="006A313F" w:rsidP="006A313F">
      <w:pPr>
        <w:jc w:val="center"/>
        <w:rPr>
          <w:sz w:val="22"/>
          <w:szCs w:val="24"/>
        </w:rPr>
      </w:pPr>
      <w:r w:rsidRPr="00E11C6E">
        <w:rPr>
          <w:sz w:val="22"/>
          <w:szCs w:val="24"/>
        </w:rPr>
        <w:t>Monografije</w:t>
      </w:r>
    </w:p>
    <w:p w:rsidR="00B12676" w:rsidRPr="00E11C6E" w:rsidRDefault="00B12676" w:rsidP="00742F24">
      <w:pPr>
        <w:jc w:val="left"/>
        <w:rPr>
          <w:b/>
          <w:sz w:val="22"/>
          <w:szCs w:val="24"/>
        </w:rPr>
      </w:pPr>
    </w:p>
    <w:p w:rsidR="00B12676" w:rsidRPr="00E11C6E" w:rsidRDefault="00920531" w:rsidP="00920531">
      <w:pPr>
        <w:ind w:firstLine="708"/>
        <w:rPr>
          <w:b/>
          <w:sz w:val="26"/>
          <w:szCs w:val="28"/>
        </w:rPr>
      </w:pPr>
      <w:r w:rsidRPr="00E11C6E">
        <w:rPr>
          <w:sz w:val="22"/>
          <w:szCs w:val="24"/>
        </w:rPr>
        <w:t>S</w:t>
      </w:r>
      <w:r w:rsidR="00B12676" w:rsidRPr="00E11C6E">
        <w:rPr>
          <w:sz w:val="22"/>
          <w:szCs w:val="24"/>
        </w:rPr>
        <w:t xml:space="preserve">tudija </w:t>
      </w:r>
      <w:r w:rsidRPr="00E11C6E">
        <w:rPr>
          <w:i/>
          <w:sz w:val="22"/>
          <w:szCs w:val="24"/>
        </w:rPr>
        <w:t xml:space="preserve">Utilitarizam i </w:t>
      </w:r>
      <w:r w:rsidR="000F7214" w:rsidRPr="00E11C6E">
        <w:rPr>
          <w:i/>
          <w:sz w:val="22"/>
          <w:szCs w:val="24"/>
        </w:rPr>
        <w:t>Bentamova</w:t>
      </w:r>
      <w:r w:rsidRPr="00E11C6E">
        <w:rPr>
          <w:i/>
          <w:sz w:val="22"/>
          <w:szCs w:val="24"/>
        </w:rPr>
        <w:t xml:space="preserve"> filozofija morala</w:t>
      </w:r>
      <w:r w:rsidR="00953ECD" w:rsidRPr="00E11C6E">
        <w:rPr>
          <w:i/>
          <w:sz w:val="22"/>
          <w:szCs w:val="24"/>
        </w:rPr>
        <w:t xml:space="preserve"> </w:t>
      </w:r>
      <w:r w:rsidR="006A313F" w:rsidRPr="00E11C6E">
        <w:rPr>
          <w:sz w:val="22"/>
          <w:szCs w:val="24"/>
        </w:rPr>
        <w:t xml:space="preserve">(Novi Sad, 2018) </w:t>
      </w:r>
      <w:r w:rsidR="00B12676" w:rsidRPr="00E11C6E">
        <w:rPr>
          <w:sz w:val="22"/>
          <w:szCs w:val="24"/>
        </w:rPr>
        <w:t xml:space="preserve">zamišljena je kao monografija koja će zainteresovanoj čitalačkoj publici predstaviti </w:t>
      </w:r>
      <w:r w:rsidR="006A313F" w:rsidRPr="00E11C6E">
        <w:rPr>
          <w:sz w:val="22"/>
          <w:szCs w:val="24"/>
        </w:rPr>
        <w:t xml:space="preserve">kako </w:t>
      </w:r>
      <w:r w:rsidR="00B12676" w:rsidRPr="00E11C6E">
        <w:rPr>
          <w:sz w:val="22"/>
          <w:szCs w:val="24"/>
        </w:rPr>
        <w:t>osnove utilitarizma kao normativno-etičke teorije</w:t>
      </w:r>
      <w:r w:rsidR="006A313F" w:rsidRPr="00E11C6E">
        <w:rPr>
          <w:sz w:val="22"/>
          <w:szCs w:val="24"/>
        </w:rPr>
        <w:t>, tako</w:t>
      </w:r>
      <w:r w:rsidR="00B12676" w:rsidRPr="00E11C6E">
        <w:rPr>
          <w:sz w:val="22"/>
          <w:szCs w:val="24"/>
        </w:rPr>
        <w:t xml:space="preserve"> i Bentamovo „klasično“ viđenje utilitarizma. Ujedno, ova studija predstavlja i osnov za dalje studiranje utilitarizma – upućivanje u Milovu verziju utilitarizma koja je </w:t>
      </w:r>
      <w:r w:rsidR="006A313F" w:rsidRPr="00E11C6E">
        <w:rPr>
          <w:sz w:val="22"/>
          <w:szCs w:val="24"/>
        </w:rPr>
        <w:t xml:space="preserve">kasnije </w:t>
      </w:r>
      <w:r w:rsidR="00B12676" w:rsidRPr="00E11C6E">
        <w:rPr>
          <w:sz w:val="22"/>
          <w:szCs w:val="24"/>
        </w:rPr>
        <w:t xml:space="preserve">izneta u monografiji </w:t>
      </w:r>
      <w:r w:rsidR="00B12676" w:rsidRPr="00E11C6E">
        <w:rPr>
          <w:i/>
          <w:sz w:val="22"/>
          <w:szCs w:val="24"/>
        </w:rPr>
        <w:t>Mil i milovski utilitarizam</w:t>
      </w:r>
      <w:r w:rsidR="00B12676" w:rsidRPr="00E11C6E">
        <w:rPr>
          <w:sz w:val="22"/>
          <w:szCs w:val="24"/>
        </w:rPr>
        <w:t xml:space="preserve">. </w:t>
      </w:r>
    </w:p>
    <w:p w:rsidR="00B12676" w:rsidRPr="00E11C6E" w:rsidRDefault="00B12676" w:rsidP="00742F24">
      <w:pPr>
        <w:rPr>
          <w:sz w:val="22"/>
          <w:szCs w:val="24"/>
        </w:rPr>
      </w:pPr>
      <w:r w:rsidRPr="00E11C6E">
        <w:rPr>
          <w:sz w:val="22"/>
          <w:szCs w:val="24"/>
        </w:rPr>
        <w:tab/>
        <w:t xml:space="preserve">Ova studija je jedina </w:t>
      </w:r>
      <w:r w:rsidR="00953ECD" w:rsidRPr="00E11C6E">
        <w:rPr>
          <w:sz w:val="22"/>
          <w:szCs w:val="24"/>
        </w:rPr>
        <w:t>knjiga</w:t>
      </w:r>
      <w:r w:rsidRPr="00E11C6E">
        <w:rPr>
          <w:sz w:val="22"/>
          <w:szCs w:val="24"/>
        </w:rPr>
        <w:t xml:space="preserve"> o Bentamovom utilitarizmu na srpskom jeziku.</w:t>
      </w:r>
    </w:p>
    <w:p w:rsidR="00B12676" w:rsidRPr="00E11C6E" w:rsidRDefault="00B12676" w:rsidP="00742F24">
      <w:pPr>
        <w:rPr>
          <w:sz w:val="22"/>
          <w:szCs w:val="24"/>
        </w:rPr>
      </w:pPr>
      <w:r w:rsidRPr="00E11C6E">
        <w:rPr>
          <w:sz w:val="22"/>
          <w:szCs w:val="24"/>
        </w:rPr>
        <w:tab/>
        <w:t>Knjiga ima ukupno pet poglavlja. U njima su izloženi i detaljno razjašnjeni ključni pojmovi kako „klasičnog“, tako i savremenog utilitarizma. Posebna pažnja posvećena je Bentamovoj viziji „kvantitativnog“ utilitarizma. U zasebnom poglavlju iznete su i klasične zamerke Bentamovoj teoriji.</w:t>
      </w:r>
    </w:p>
    <w:p w:rsidR="00B12676" w:rsidRPr="00E11C6E" w:rsidRDefault="00B12676" w:rsidP="00742F24">
      <w:pPr>
        <w:rPr>
          <w:sz w:val="22"/>
          <w:szCs w:val="24"/>
        </w:rPr>
      </w:pPr>
      <w:r w:rsidRPr="00E11C6E">
        <w:rPr>
          <w:sz w:val="22"/>
          <w:szCs w:val="24"/>
        </w:rPr>
        <w:tab/>
        <w:t>U prvom poglavlju autor iznosi određenje predmeta normativne etike i metaetike, kao i kratku analizu međusobnog odnosa ove dve osnovne grane filozofije morala. Potom je iscrpno izložena klasifikacija etičkih teorija, na način koji se retko praktikuje u današnjoj fragmentizovanoj i usko specijalizovanoj literaturi o utilitarizmu.</w:t>
      </w:r>
    </w:p>
    <w:p w:rsidR="00B12676" w:rsidRPr="00E11C6E" w:rsidRDefault="00B12676" w:rsidP="00742F24">
      <w:pPr>
        <w:rPr>
          <w:sz w:val="22"/>
          <w:szCs w:val="24"/>
        </w:rPr>
      </w:pPr>
      <w:r w:rsidRPr="00E11C6E">
        <w:rPr>
          <w:sz w:val="22"/>
          <w:szCs w:val="24"/>
        </w:rPr>
        <w:tab/>
        <w:t xml:space="preserve">Drugo poglavlje predstavlja enciklopediju utilitarizma u malom. Pobrojani su i analizirani svi ključni utilitaristički pojmovi i distinkcije. Nekim kontroverzama koje su i danas teorijski životne, kao što je razlika između utilitarizma postupaka i utilitarizma </w:t>
      </w:r>
      <w:r w:rsidR="000F7214" w:rsidRPr="00E11C6E">
        <w:rPr>
          <w:sz w:val="22"/>
          <w:szCs w:val="24"/>
        </w:rPr>
        <w:t>pravila, posvećena</w:t>
      </w:r>
      <w:r w:rsidR="008C24B4" w:rsidRPr="00E11C6E">
        <w:rPr>
          <w:sz w:val="22"/>
          <w:szCs w:val="24"/>
        </w:rPr>
        <w:t>,</w:t>
      </w:r>
      <w:r w:rsidRPr="00E11C6E">
        <w:rPr>
          <w:sz w:val="22"/>
          <w:szCs w:val="24"/>
        </w:rPr>
        <w:t xml:space="preserve"> je posebna pažnja. Ovo poglavlje može da se posmatra i kao posebna celina – kao svojevrstan „uvod u utilitarizam“.</w:t>
      </w:r>
    </w:p>
    <w:p w:rsidR="00B12676" w:rsidRPr="00E11C6E" w:rsidRDefault="00B12676" w:rsidP="00742F24">
      <w:pPr>
        <w:rPr>
          <w:sz w:val="22"/>
          <w:szCs w:val="24"/>
        </w:rPr>
      </w:pPr>
      <w:r w:rsidRPr="00E11C6E">
        <w:rPr>
          <w:sz w:val="22"/>
          <w:szCs w:val="24"/>
        </w:rPr>
        <w:tab/>
        <w:t xml:space="preserve">Treće poglavlje knjige „Utilitarizam i Bentamova filozofija morala“ posvećeno je </w:t>
      </w:r>
      <w:r w:rsidR="008C24B4" w:rsidRPr="00E11C6E">
        <w:rPr>
          <w:sz w:val="22"/>
          <w:szCs w:val="24"/>
        </w:rPr>
        <w:t>ekspoziciji</w:t>
      </w:r>
      <w:r w:rsidRPr="00E11C6E">
        <w:rPr>
          <w:sz w:val="22"/>
          <w:szCs w:val="24"/>
        </w:rPr>
        <w:t xml:space="preserve"> i analizi samog Bentamovog etičkog učenja – njegovom „kvantitativnom utilitarizmu“. Autor je uložio dosta truda da u izlaganju Bentamovog učen</w:t>
      </w:r>
      <w:r w:rsidR="00E11C6E" w:rsidRPr="00E11C6E">
        <w:rPr>
          <w:sz w:val="22"/>
          <w:szCs w:val="24"/>
        </w:rPr>
        <w:t>ja</w:t>
      </w:r>
      <w:r w:rsidRPr="00E11C6E">
        <w:rPr>
          <w:sz w:val="22"/>
          <w:szCs w:val="24"/>
        </w:rPr>
        <w:t xml:space="preserve"> izbegne rutin</w:t>
      </w:r>
      <w:r w:rsidR="00E11C6E" w:rsidRPr="00E11C6E">
        <w:rPr>
          <w:sz w:val="22"/>
          <w:szCs w:val="24"/>
        </w:rPr>
        <w:t>u</w:t>
      </w:r>
      <w:r w:rsidRPr="00E11C6E">
        <w:rPr>
          <w:sz w:val="22"/>
          <w:szCs w:val="24"/>
        </w:rPr>
        <w:t xml:space="preserve"> koja je uobičajena za </w:t>
      </w:r>
      <w:r w:rsidR="00E11C6E" w:rsidRPr="00E11C6E">
        <w:rPr>
          <w:sz w:val="22"/>
          <w:szCs w:val="24"/>
        </w:rPr>
        <w:t>sh</w:t>
      </w:r>
      <w:r w:rsidR="008C24B4" w:rsidRPr="00E11C6E">
        <w:rPr>
          <w:sz w:val="22"/>
          <w:szCs w:val="24"/>
        </w:rPr>
        <w:t>ematizovano</w:t>
      </w:r>
      <w:r w:rsidRPr="00E11C6E">
        <w:rPr>
          <w:sz w:val="22"/>
          <w:szCs w:val="24"/>
        </w:rPr>
        <w:t xml:space="preserve"> shvatanje ove vrste utilitarizma. Nakon eksplikacije Bentamovog shvatanja principa korisnosti, prikazane su i analizirane sve ključne Bentamove ideje: „moralna aritmetika“, „psihološki hedonizam“ i Bentamovo specifično viđenje „sankcija“. U razradi nekih tema autor je koristio i manje poznate ili „nanovo otkrivene“ delovog učenja, čime je slika o Bentamovoj filozofiji morala postala celovit</w:t>
      </w:r>
      <w:r w:rsidR="00E11C6E" w:rsidRPr="00E11C6E">
        <w:rPr>
          <w:sz w:val="22"/>
          <w:szCs w:val="24"/>
        </w:rPr>
        <w:t>ij</w:t>
      </w:r>
      <w:r w:rsidRPr="00E11C6E">
        <w:rPr>
          <w:sz w:val="22"/>
          <w:szCs w:val="24"/>
        </w:rPr>
        <w:t>a.</w:t>
      </w:r>
    </w:p>
    <w:p w:rsidR="00B12676" w:rsidRPr="00E11C6E" w:rsidRDefault="00B12676" w:rsidP="00742F24">
      <w:pPr>
        <w:rPr>
          <w:sz w:val="22"/>
          <w:szCs w:val="24"/>
        </w:rPr>
      </w:pPr>
      <w:r w:rsidRPr="00E11C6E">
        <w:rPr>
          <w:sz w:val="22"/>
          <w:szCs w:val="24"/>
        </w:rPr>
        <w:tab/>
        <w:t>Četvrto poglavlje sistematizovano izlaže kritike kvantitativnog utilitarizma, stavljajući ih u kontekst savremenih interpretacija Bentamovog dela. Autor se i ovde potrudio da izbegne istrajavanje na u literaturi ukorenjenim predrasudama o Bentamovom učenju, kakva je, primera radi, tvrdnja da je Bentam nesumnjivo počinio tzv. „naturalističku grešku“.</w:t>
      </w:r>
    </w:p>
    <w:p w:rsidR="00B12676" w:rsidRPr="00E11C6E" w:rsidRDefault="00B12676" w:rsidP="00742F24">
      <w:pPr>
        <w:rPr>
          <w:sz w:val="22"/>
          <w:szCs w:val="24"/>
        </w:rPr>
      </w:pPr>
      <w:r w:rsidRPr="00E11C6E">
        <w:rPr>
          <w:sz w:val="22"/>
          <w:szCs w:val="24"/>
        </w:rPr>
        <w:lastRenderedPageBreak/>
        <w:tab/>
        <w:t xml:space="preserve">Završno poglavlje pruža prikaz novih istraživanja o Bentamovoj filozofiji, koje se završava implicitnim apelom prema kojem Bentamova dela ne treba čitati u skladu sa uvreženim predrasudama, već u svetlu najnovijih saznanja o raznolikosti i dometu n </w:t>
      </w:r>
      <w:r w:rsidR="008C24B4" w:rsidRPr="00E11C6E">
        <w:rPr>
          <w:sz w:val="22"/>
          <w:szCs w:val="24"/>
        </w:rPr>
        <w:t>njegovog</w:t>
      </w:r>
      <w:r w:rsidRPr="00E11C6E">
        <w:rPr>
          <w:sz w:val="22"/>
          <w:szCs w:val="24"/>
        </w:rPr>
        <w:t xml:space="preserve"> celokupnog opusa.</w:t>
      </w:r>
    </w:p>
    <w:p w:rsidR="006A313F" w:rsidRPr="00E11C6E" w:rsidRDefault="006A313F" w:rsidP="00742F24">
      <w:pPr>
        <w:rPr>
          <w:sz w:val="22"/>
          <w:szCs w:val="24"/>
        </w:rPr>
      </w:pPr>
    </w:p>
    <w:p w:rsidR="006A313F" w:rsidRPr="00E11C6E" w:rsidRDefault="006A313F" w:rsidP="006A313F">
      <w:pPr>
        <w:jc w:val="center"/>
        <w:rPr>
          <w:sz w:val="22"/>
          <w:szCs w:val="24"/>
        </w:rPr>
      </w:pPr>
      <w:r w:rsidRPr="00E11C6E">
        <w:rPr>
          <w:sz w:val="22"/>
          <w:szCs w:val="24"/>
        </w:rPr>
        <w:t>***</w:t>
      </w:r>
    </w:p>
    <w:p w:rsidR="006A313F" w:rsidRPr="00E11C6E" w:rsidRDefault="006A313F" w:rsidP="00742F24">
      <w:pPr>
        <w:rPr>
          <w:sz w:val="22"/>
          <w:szCs w:val="24"/>
        </w:rPr>
      </w:pPr>
    </w:p>
    <w:p w:rsidR="00B12676" w:rsidRPr="00E11C6E" w:rsidRDefault="00B12676" w:rsidP="00742F24">
      <w:pPr>
        <w:ind w:firstLine="708"/>
        <w:rPr>
          <w:sz w:val="22"/>
          <w:szCs w:val="24"/>
        </w:rPr>
      </w:pPr>
      <w:r w:rsidRPr="00E11C6E">
        <w:rPr>
          <w:sz w:val="22"/>
          <w:szCs w:val="24"/>
        </w:rPr>
        <w:t xml:space="preserve">Iako se monografska studija </w:t>
      </w:r>
      <w:r w:rsidRPr="00E11C6E">
        <w:rPr>
          <w:i/>
          <w:sz w:val="22"/>
          <w:szCs w:val="24"/>
        </w:rPr>
        <w:t>Filozofija morala Džona Stjuarta Mila: Mil i milovski utilitarizam</w:t>
      </w:r>
      <w:r w:rsidR="006A313F" w:rsidRPr="00E11C6E">
        <w:rPr>
          <w:sz w:val="22"/>
          <w:szCs w:val="24"/>
        </w:rPr>
        <w:t xml:space="preserve"> (Novi Sad, 2018)</w:t>
      </w:r>
      <w:r w:rsidRPr="00E11C6E">
        <w:rPr>
          <w:sz w:val="22"/>
          <w:szCs w:val="24"/>
        </w:rPr>
        <w:t xml:space="preserve">, može videti i kao nastavak autorove studije o Bentamu, ona predstavlja samostalnu celinu. Knjiga je zamišljena kao prikaz i analiza temeljnih filozofskih pretpostavki Milove teorije morala. Njen predmet je etika u užem smislu, tj. ona se bavi normativno-etičkim sadržajem i metaetičkim pretpostavkama Milovog utilitarizma kao opšte normativne teorije. Ovoj knjizi u našoj filozofskoj javnosti prethodi samo knjiga </w:t>
      </w:r>
      <w:r w:rsidRPr="00E11C6E">
        <w:rPr>
          <w:i/>
          <w:sz w:val="22"/>
          <w:szCs w:val="24"/>
        </w:rPr>
        <w:t>Politička misao Džona Stjuarta Mila</w:t>
      </w:r>
      <w:r w:rsidRPr="00E11C6E">
        <w:rPr>
          <w:sz w:val="22"/>
          <w:szCs w:val="24"/>
        </w:rPr>
        <w:t xml:space="preserve"> Miše Đurkovića koja se bavila prevashodno filozofsko-političkim aspektom Milovog dela. Drugih obuhvatnih studija o Milovom učenju u Srbiji do sada nije bilo. Kada se ove činjenice uzmu u obzir, onda se može reći da je knjiga </w:t>
      </w:r>
      <w:r w:rsidRPr="00E11C6E">
        <w:rPr>
          <w:i/>
          <w:sz w:val="22"/>
          <w:szCs w:val="24"/>
        </w:rPr>
        <w:t>Filozofija morala Džona Stjuarta Mila</w:t>
      </w:r>
      <w:r w:rsidRPr="00E11C6E">
        <w:rPr>
          <w:sz w:val="22"/>
          <w:szCs w:val="24"/>
        </w:rPr>
        <w:t xml:space="preserve"> zapravo prvi pokušaj da se na našoj filozofskoj sceni na obuhvatan način prikaže i oceni Milovo utilitarističko (i danas vrlo uticajno) etičko učenje.</w:t>
      </w:r>
    </w:p>
    <w:p w:rsidR="00B12676" w:rsidRPr="00E11C6E" w:rsidRDefault="00B12676" w:rsidP="00742F24">
      <w:pPr>
        <w:rPr>
          <w:sz w:val="22"/>
          <w:szCs w:val="24"/>
        </w:rPr>
      </w:pPr>
      <w:r w:rsidRPr="00E11C6E">
        <w:rPr>
          <w:sz w:val="22"/>
          <w:szCs w:val="24"/>
        </w:rPr>
        <w:tab/>
        <w:t xml:space="preserve">Knjiga ima devet poglavlja, koja su razdeljena na više logički razvrstanih odeljaka, i bavi se svim aspektima Milovog utilitarizma, ali i šireg Milovog filozofskog učenja. </w:t>
      </w:r>
    </w:p>
    <w:p w:rsidR="00B12676" w:rsidRPr="00E11C6E" w:rsidRDefault="00B12676" w:rsidP="00742F24">
      <w:pPr>
        <w:ind w:firstLine="708"/>
        <w:rPr>
          <w:sz w:val="22"/>
          <w:szCs w:val="24"/>
        </w:rPr>
      </w:pPr>
      <w:r w:rsidRPr="00E11C6E">
        <w:rPr>
          <w:sz w:val="22"/>
          <w:szCs w:val="24"/>
        </w:rPr>
        <w:t>Prvo poglavlje ove knjige čitaoca upoznaje sa opštim istorijskim i ličnim kontekstom nastanka Milove („kvalitativne“</w:t>
      </w:r>
      <w:r w:rsidR="00E11C6E" w:rsidRPr="00E11C6E">
        <w:rPr>
          <w:sz w:val="22"/>
          <w:szCs w:val="24"/>
        </w:rPr>
        <w:t>)</w:t>
      </w:r>
      <w:r w:rsidRPr="00E11C6E">
        <w:rPr>
          <w:sz w:val="22"/>
          <w:szCs w:val="24"/>
        </w:rPr>
        <w:t xml:space="preserve"> verzije utilitarizma. Autor sugeriše da bez </w:t>
      </w:r>
      <w:r w:rsidR="008C24B4" w:rsidRPr="00E11C6E">
        <w:rPr>
          <w:sz w:val="22"/>
          <w:szCs w:val="24"/>
        </w:rPr>
        <w:t>uvida</w:t>
      </w:r>
      <w:r w:rsidRPr="00E11C6E">
        <w:rPr>
          <w:sz w:val="22"/>
          <w:szCs w:val="24"/>
        </w:rPr>
        <w:t xml:space="preserve"> u osnovne činjenice koje se odnos</w:t>
      </w:r>
      <w:r w:rsidR="008C24B4" w:rsidRPr="00E11C6E">
        <w:rPr>
          <w:sz w:val="22"/>
          <w:szCs w:val="24"/>
        </w:rPr>
        <w:t>e na</w:t>
      </w:r>
      <w:r w:rsidRPr="00E11C6E">
        <w:rPr>
          <w:sz w:val="22"/>
          <w:szCs w:val="24"/>
        </w:rPr>
        <w:t xml:space="preserve"> Milovo obrazovanj</w:t>
      </w:r>
      <w:r w:rsidR="008C24B4" w:rsidRPr="00E11C6E">
        <w:rPr>
          <w:sz w:val="22"/>
          <w:szCs w:val="24"/>
        </w:rPr>
        <w:t>e</w:t>
      </w:r>
      <w:r w:rsidRPr="00E11C6E">
        <w:rPr>
          <w:sz w:val="22"/>
          <w:szCs w:val="24"/>
        </w:rPr>
        <w:t xml:space="preserve"> i vaspitanj</w:t>
      </w:r>
      <w:r w:rsidR="008C24B4" w:rsidRPr="00E11C6E">
        <w:rPr>
          <w:sz w:val="22"/>
          <w:szCs w:val="24"/>
        </w:rPr>
        <w:t>e</w:t>
      </w:r>
      <w:r w:rsidRPr="00E11C6E">
        <w:rPr>
          <w:sz w:val="22"/>
          <w:szCs w:val="24"/>
        </w:rPr>
        <w:t xml:space="preserve"> nije moguće shvatiti specifičnosti Milovog viđenja utilitarizma – njegovom afinitetu ka pojmovima kao što su „dostojanstvo“ i „karakter“, koji u „kvantitativnoj“ (Bentamovoj) utilitarističkoj perspektivi nemaju veliki značaj.</w:t>
      </w:r>
    </w:p>
    <w:p w:rsidR="00B12676" w:rsidRPr="00E11C6E" w:rsidRDefault="00B12676" w:rsidP="00742F24">
      <w:pPr>
        <w:ind w:firstLine="708"/>
        <w:rPr>
          <w:sz w:val="22"/>
          <w:szCs w:val="24"/>
        </w:rPr>
      </w:pPr>
      <w:r w:rsidRPr="00E11C6E">
        <w:rPr>
          <w:sz w:val="22"/>
          <w:szCs w:val="24"/>
        </w:rPr>
        <w:t xml:space="preserve">Drugo poglavlje predstavlja minijaturnu studiju Milovog opšteg filozofskog stanovišta koje se može okarakterisati kao „radikalno empirističko“ ili „striktno naturalističko“. Čitaocima je predstavljena Milova vizija indukcije kao jedinog </w:t>
      </w:r>
      <w:r w:rsidR="008C24B4" w:rsidRPr="00E11C6E">
        <w:rPr>
          <w:sz w:val="22"/>
          <w:szCs w:val="24"/>
        </w:rPr>
        <w:t>ispravnog</w:t>
      </w:r>
      <w:r w:rsidRPr="00E11C6E">
        <w:rPr>
          <w:sz w:val="22"/>
          <w:szCs w:val="24"/>
        </w:rPr>
        <w:t xml:space="preserve"> puta saznanja, kao i Milova posledična (i poslovična) odbojnost prema „intuicionizmu“ u bilo kom vidu. Na kraju ovog poglavlja autor analizira vezu između (metafizičkog) naturalizma i (normativnog) utilitarizma.</w:t>
      </w:r>
    </w:p>
    <w:p w:rsidR="00B12676" w:rsidRPr="00E11C6E" w:rsidRDefault="00B12676" w:rsidP="00742F24">
      <w:pPr>
        <w:ind w:firstLine="708"/>
        <w:rPr>
          <w:sz w:val="22"/>
          <w:szCs w:val="24"/>
        </w:rPr>
      </w:pPr>
      <w:r w:rsidRPr="00E11C6E">
        <w:rPr>
          <w:sz w:val="22"/>
          <w:szCs w:val="24"/>
        </w:rPr>
        <w:t xml:space="preserve">Treće poglavlje knjige posvećeno je Milovom shvatanju intrinsičnog dobra. Autor je podrobno obradio sve klasične teme Milovog „kvalitativnog“ pristupa utilitarizmu: razlikovanje „viših“ i „nižih“ zadovoljstava, ideju „kompetentnih sudija“, odnos sreće i zadovoljstva kod Mila, kao i pitanje da li je Mil svojim „kvalitativnim“ pristupom zapravo „odbacio hedonizam“ i prihvatio neki oblik </w:t>
      </w:r>
      <w:r w:rsidR="008C24B4" w:rsidRPr="00E11C6E">
        <w:rPr>
          <w:sz w:val="22"/>
          <w:szCs w:val="24"/>
        </w:rPr>
        <w:t>perfekcionističke</w:t>
      </w:r>
      <w:r w:rsidRPr="00E11C6E">
        <w:rPr>
          <w:sz w:val="22"/>
          <w:szCs w:val="24"/>
        </w:rPr>
        <w:t xml:space="preserve"> teorije vrline. </w:t>
      </w:r>
    </w:p>
    <w:p w:rsidR="00B12676" w:rsidRPr="00E11C6E" w:rsidRDefault="00B12676" w:rsidP="00742F24">
      <w:pPr>
        <w:ind w:firstLine="708"/>
        <w:rPr>
          <w:sz w:val="22"/>
          <w:szCs w:val="24"/>
        </w:rPr>
      </w:pPr>
      <w:r w:rsidRPr="00E11C6E">
        <w:rPr>
          <w:sz w:val="22"/>
          <w:szCs w:val="24"/>
        </w:rPr>
        <w:t xml:space="preserve">Četvrto </w:t>
      </w:r>
      <w:r w:rsidR="008C24B4" w:rsidRPr="00E11C6E">
        <w:rPr>
          <w:sz w:val="22"/>
          <w:szCs w:val="24"/>
        </w:rPr>
        <w:t>poglavlje</w:t>
      </w:r>
      <w:r w:rsidRPr="00E11C6E">
        <w:rPr>
          <w:sz w:val="22"/>
          <w:szCs w:val="24"/>
        </w:rPr>
        <w:t xml:space="preserve"> detaljno se bavi Milovim čuvenim „dokazom utilitarizma“. Autor najpre analizira tri „faze“ </w:t>
      </w:r>
      <w:r w:rsidR="008C24B4" w:rsidRPr="00E11C6E">
        <w:rPr>
          <w:sz w:val="22"/>
          <w:szCs w:val="24"/>
        </w:rPr>
        <w:t>Milovog</w:t>
      </w:r>
      <w:r w:rsidRPr="00E11C6E">
        <w:rPr>
          <w:sz w:val="22"/>
          <w:szCs w:val="24"/>
        </w:rPr>
        <w:t xml:space="preserve"> dokaza i nalazi da je optužba je Mil napravio „naturalističku grešku“ najverovatnije pogrešna jer je Mil sam naglasio da ne </w:t>
      </w:r>
      <w:r w:rsidR="008C24B4" w:rsidRPr="00E11C6E">
        <w:rPr>
          <w:sz w:val="22"/>
          <w:szCs w:val="24"/>
        </w:rPr>
        <w:t>pruža</w:t>
      </w:r>
      <w:r w:rsidRPr="00E11C6E">
        <w:rPr>
          <w:sz w:val="22"/>
          <w:szCs w:val="24"/>
        </w:rPr>
        <w:t xml:space="preserve"> nikakav dokaz „u striktnom smislu“. Koristeći </w:t>
      </w:r>
      <w:r w:rsidR="008C24B4" w:rsidRPr="00E11C6E">
        <w:rPr>
          <w:sz w:val="22"/>
          <w:szCs w:val="24"/>
        </w:rPr>
        <w:t>najnoviju</w:t>
      </w:r>
      <w:r w:rsidRPr="00E11C6E">
        <w:rPr>
          <w:sz w:val="22"/>
          <w:szCs w:val="24"/>
        </w:rPr>
        <w:t xml:space="preserve"> literaturu, autor se potom uputio u analizu toga šta je </w:t>
      </w:r>
      <w:r w:rsidR="008C24B4" w:rsidRPr="00E11C6E">
        <w:rPr>
          <w:sz w:val="22"/>
          <w:szCs w:val="24"/>
        </w:rPr>
        <w:t>predmet</w:t>
      </w:r>
      <w:r w:rsidRPr="00E11C6E">
        <w:rPr>
          <w:sz w:val="22"/>
          <w:szCs w:val="24"/>
        </w:rPr>
        <w:t xml:space="preserve"> Milovog dokaza. U </w:t>
      </w:r>
      <w:r w:rsidRPr="00E11C6E">
        <w:rPr>
          <w:sz w:val="22"/>
          <w:szCs w:val="24"/>
        </w:rPr>
        <w:lastRenderedPageBreak/>
        <w:t xml:space="preserve">okviru ove rasprave, autor je jasno izneo sopstvene (originalne) argumente da se, uprkos postojećem pomodnom trendu, ne može tvrditi da je utilitarizam „samo“ kriterijum, ali ne i „procedura“ odlučivanja. Prema autorovom mišljenju, i pored tekstualnih nejasnoća u Milovo delu, Mil nije nastojao da veštački razdvoji ova dva pojma . prema autorovom uverenju, Mil nije smatrao da se „kriterijum“ mora odvojiti </w:t>
      </w:r>
      <w:r w:rsidR="00E11C6E">
        <w:rPr>
          <w:sz w:val="22"/>
          <w:szCs w:val="24"/>
        </w:rPr>
        <w:t xml:space="preserve">od </w:t>
      </w:r>
      <w:r w:rsidRPr="00E11C6E">
        <w:rPr>
          <w:sz w:val="22"/>
          <w:szCs w:val="24"/>
        </w:rPr>
        <w:t xml:space="preserve">„procedure“. Štaviše, ovakvo razdvajanja autor smatra vrstom tehnikalizacije rasprave koja ne </w:t>
      </w:r>
      <w:r w:rsidR="008C24B4" w:rsidRPr="00E11C6E">
        <w:rPr>
          <w:sz w:val="22"/>
          <w:szCs w:val="24"/>
        </w:rPr>
        <w:t>doprinosi</w:t>
      </w:r>
      <w:r w:rsidRPr="00E11C6E">
        <w:rPr>
          <w:sz w:val="22"/>
          <w:szCs w:val="24"/>
        </w:rPr>
        <w:t xml:space="preserve"> mnogo utilitarizmu kao </w:t>
      </w:r>
      <w:r w:rsidR="008C24B4" w:rsidRPr="00E11C6E">
        <w:rPr>
          <w:sz w:val="22"/>
          <w:szCs w:val="24"/>
        </w:rPr>
        <w:t>normativnoj</w:t>
      </w:r>
      <w:r w:rsidRPr="00E11C6E">
        <w:rPr>
          <w:sz w:val="22"/>
          <w:szCs w:val="24"/>
        </w:rPr>
        <w:t xml:space="preserve"> teoriji: „Kakav je to (moralni) kriterijum, ako ne nalaže ništa direktno?“ Odlučivanje i ocena su, prema autorovom uverenju, u moralu pojmovno povezani. Stoga je njihovo nasilno razdvajanje više sholastički </w:t>
      </w:r>
      <w:r w:rsidR="008C24B4" w:rsidRPr="00E11C6E">
        <w:rPr>
          <w:sz w:val="22"/>
          <w:szCs w:val="24"/>
        </w:rPr>
        <w:t>pokušaj</w:t>
      </w:r>
      <w:r w:rsidRPr="00E11C6E">
        <w:rPr>
          <w:sz w:val="22"/>
          <w:szCs w:val="24"/>
        </w:rPr>
        <w:t xml:space="preserve"> „spasavanja“ utilitarizma nego autentični doprinos poboljšanju ove teorije. </w:t>
      </w:r>
    </w:p>
    <w:p w:rsidR="00B12676" w:rsidRPr="00E11C6E" w:rsidRDefault="00B12676" w:rsidP="00742F24">
      <w:pPr>
        <w:ind w:firstLine="708"/>
        <w:rPr>
          <w:sz w:val="22"/>
          <w:szCs w:val="24"/>
        </w:rPr>
      </w:pPr>
      <w:r w:rsidRPr="00E11C6E">
        <w:rPr>
          <w:sz w:val="22"/>
          <w:szCs w:val="24"/>
        </w:rPr>
        <w:t xml:space="preserve">Peto poglavlje Cekićeve monografije o Milu posvećeno je „revizionističkim“ čitanjima Mila. Autor savremene revizije </w:t>
      </w:r>
      <w:r w:rsidR="008C24B4" w:rsidRPr="00E11C6E">
        <w:rPr>
          <w:sz w:val="22"/>
          <w:szCs w:val="24"/>
        </w:rPr>
        <w:t>Milovog</w:t>
      </w:r>
      <w:r w:rsidRPr="00E11C6E">
        <w:rPr>
          <w:sz w:val="22"/>
          <w:szCs w:val="24"/>
        </w:rPr>
        <w:t xml:space="preserve"> učenja analizira i vidi pre svega kao odstupanja od Milovih osnovnih etičkih zamisli.</w:t>
      </w:r>
    </w:p>
    <w:p w:rsidR="00B12676" w:rsidRPr="00E11C6E" w:rsidRDefault="00B12676" w:rsidP="00742F24">
      <w:pPr>
        <w:ind w:firstLine="708"/>
        <w:rPr>
          <w:sz w:val="22"/>
          <w:szCs w:val="24"/>
        </w:rPr>
      </w:pPr>
      <w:r w:rsidRPr="00E11C6E">
        <w:rPr>
          <w:sz w:val="22"/>
          <w:szCs w:val="24"/>
        </w:rPr>
        <w:t xml:space="preserve">Šesto poglavlje ove monografije bavi se ulogom pravila u okviru Milove filozofije morala. Autor se potrudio da u kontekstu rasprave iznese i gledišta koja mogu pomoći da se uloga i značaj pravila u utilitarizmu shvate, iako neka od njih nisu direktno povezana sa Milovim gledištima. (Kratka rasprava o razlici između „konstitutivnih“ i „regulativnih“ pravila primer je ovakvog postupka.) Centralno pitanje ovog poglavlja glasi. „Da li je Mil bio ’utilitarista postupka’ ili je bio ’utilitarista pravila’?“ </w:t>
      </w:r>
      <w:r w:rsidR="008C24B4" w:rsidRPr="00E11C6E">
        <w:rPr>
          <w:sz w:val="22"/>
          <w:szCs w:val="24"/>
        </w:rPr>
        <w:t>Razmatrajući</w:t>
      </w:r>
      <w:r w:rsidRPr="00E11C6E">
        <w:rPr>
          <w:sz w:val="22"/>
          <w:szCs w:val="24"/>
        </w:rPr>
        <w:t xml:space="preserve"> brojne argumente u prilog obe teze (kao i u prilog nekih „pomirljivih“ rešenja) autor sugeriše da se u Milovom delu mogu pronaći argumenti za oba suprotstavljena pristupa, ali da to ne znači da je Mil bio pristalica bilo kog „tabora“ u koje se savremeni utilitaristi svrstavaju. Pravila za Mila, smatra autor, jesu vrlo značajna, ali ne toliko da mogu da ponište osnovni princip – princip korisnosti.</w:t>
      </w:r>
      <w:r w:rsidR="00ED1802">
        <w:rPr>
          <w:sz w:val="22"/>
          <w:szCs w:val="24"/>
        </w:rPr>
        <w:t xml:space="preserve"> To zapravo povlači da je Mil „utilitarist postupaka“, ako se pod „postupcima“ uzima ukupna delatnost: pojedinačni postupci i njihovi agregati (prakse, politike, strategije, itd.); agregati postupaka su takođe postupci (a ne „pravila“). </w:t>
      </w:r>
    </w:p>
    <w:p w:rsidR="00B12676" w:rsidRPr="00E11C6E" w:rsidRDefault="00B12676" w:rsidP="00742F24">
      <w:pPr>
        <w:ind w:firstLine="708"/>
        <w:rPr>
          <w:sz w:val="22"/>
          <w:szCs w:val="24"/>
        </w:rPr>
      </w:pPr>
      <w:r w:rsidRPr="00E11C6E">
        <w:rPr>
          <w:sz w:val="22"/>
          <w:szCs w:val="24"/>
        </w:rPr>
        <w:t xml:space="preserve">U sedmom poglavlju, autor </w:t>
      </w:r>
      <w:r w:rsidR="008C24B4" w:rsidRPr="00E11C6E">
        <w:rPr>
          <w:sz w:val="22"/>
          <w:szCs w:val="24"/>
        </w:rPr>
        <w:t>analizira</w:t>
      </w:r>
      <w:r w:rsidRPr="00E11C6E">
        <w:rPr>
          <w:sz w:val="22"/>
          <w:szCs w:val="24"/>
        </w:rPr>
        <w:t xml:space="preserve"> odnos Milovog shvatanja </w:t>
      </w:r>
      <w:r w:rsidR="008C24B4" w:rsidRPr="00E11C6E">
        <w:rPr>
          <w:sz w:val="22"/>
          <w:szCs w:val="24"/>
        </w:rPr>
        <w:t>korisnosti</w:t>
      </w:r>
      <w:r w:rsidRPr="00E11C6E">
        <w:rPr>
          <w:sz w:val="22"/>
          <w:szCs w:val="24"/>
        </w:rPr>
        <w:t xml:space="preserve"> i drugih vrednosti koje se pojavljuju u njegovim delima: vrlinom, pravdom i slobodom. Dob</w:t>
      </w:r>
      <w:r w:rsidR="008433A0">
        <w:rPr>
          <w:sz w:val="22"/>
          <w:szCs w:val="24"/>
        </w:rPr>
        <w:t>ar deo savremenih interpretacija</w:t>
      </w:r>
      <w:r w:rsidRPr="00E11C6E">
        <w:rPr>
          <w:sz w:val="22"/>
          <w:szCs w:val="24"/>
        </w:rPr>
        <w:t xml:space="preserve"> Milovog učenja autor karakteriše kao „milovski </w:t>
      </w:r>
      <w:r w:rsidR="008C24B4" w:rsidRPr="00E11C6E">
        <w:rPr>
          <w:sz w:val="22"/>
          <w:szCs w:val="24"/>
        </w:rPr>
        <w:t>revizionizam</w:t>
      </w:r>
      <w:r w:rsidRPr="00E11C6E">
        <w:rPr>
          <w:sz w:val="22"/>
          <w:szCs w:val="24"/>
        </w:rPr>
        <w:t xml:space="preserve">“. U osnovi, autorova teza je da u čitanjima u kojima druge vrednosti dobijaju primat u odnosu na korisnost, autori selektivno primenjuju odabrane, vrlo kratke i izolovane delove Milovog opusa koji čak i ne spadaju  u glavninu Milovih etičkih spisa. (Primer za to je završnih devet strana iz Sistem logike.) Autor dopušta da u određenim </w:t>
      </w:r>
      <w:r w:rsidR="008C24B4" w:rsidRPr="00E11C6E">
        <w:rPr>
          <w:sz w:val="22"/>
          <w:szCs w:val="24"/>
        </w:rPr>
        <w:t>spisima</w:t>
      </w:r>
      <w:r w:rsidRPr="00E11C6E">
        <w:rPr>
          <w:sz w:val="22"/>
          <w:szCs w:val="24"/>
        </w:rPr>
        <w:t xml:space="preserve"> Mil zaista daje prednost nekim vrednostima (npr. slobodi u spisu </w:t>
      </w:r>
      <w:r w:rsidRPr="00E11C6E">
        <w:rPr>
          <w:i/>
          <w:sz w:val="22"/>
          <w:szCs w:val="24"/>
        </w:rPr>
        <w:t>O slobodi</w:t>
      </w:r>
      <w:r w:rsidRPr="00E11C6E">
        <w:rPr>
          <w:sz w:val="22"/>
          <w:szCs w:val="24"/>
        </w:rPr>
        <w:t>), ali da ovakva „</w:t>
      </w:r>
      <w:r w:rsidR="008C24B4" w:rsidRPr="00E11C6E">
        <w:rPr>
          <w:sz w:val="22"/>
          <w:szCs w:val="24"/>
        </w:rPr>
        <w:t>raznovrsnost</w:t>
      </w:r>
      <w:r w:rsidRPr="00E11C6E">
        <w:rPr>
          <w:sz w:val="22"/>
          <w:szCs w:val="24"/>
        </w:rPr>
        <w:t xml:space="preserve">“ nije „obogaćivanje“ ili „rafiniranje“ Milove utilitarističke ideje, već obično predstavlja odstupanja od nje. Treba zapaziti da su </w:t>
      </w:r>
      <w:r w:rsidR="008C24B4" w:rsidRPr="00E11C6E">
        <w:rPr>
          <w:sz w:val="22"/>
          <w:szCs w:val="24"/>
        </w:rPr>
        <w:t>Milova</w:t>
      </w:r>
      <w:r w:rsidRPr="00E11C6E">
        <w:rPr>
          <w:sz w:val="22"/>
          <w:szCs w:val="24"/>
        </w:rPr>
        <w:t xml:space="preserve"> zapažanja o pravdi eksplicirana u sistematizovanom obliku (na osnovu sekundarne literature), što omogućava bolji uvid u Milovo shvatanje odnosa korisnosti i pravde.</w:t>
      </w:r>
    </w:p>
    <w:p w:rsidR="00B12676" w:rsidRPr="00E11C6E" w:rsidRDefault="00B12676" w:rsidP="00742F24">
      <w:pPr>
        <w:ind w:firstLine="708"/>
        <w:rPr>
          <w:sz w:val="22"/>
          <w:szCs w:val="24"/>
        </w:rPr>
      </w:pPr>
      <w:r w:rsidRPr="00E11C6E">
        <w:rPr>
          <w:sz w:val="22"/>
          <w:szCs w:val="24"/>
        </w:rPr>
        <w:t xml:space="preserve">Iako može izgledati kao dodatak glavnom toku argumentacije, osmo poglavlje koje se bavi klasičnim kritikama utilitarizma, zapravo predstavlja logičan dodatak opštoj analizi Milovog učenja. </w:t>
      </w:r>
      <w:r w:rsidR="008433A0">
        <w:rPr>
          <w:sz w:val="22"/>
          <w:szCs w:val="24"/>
        </w:rPr>
        <w:lastRenderedPageBreak/>
        <w:t>R</w:t>
      </w:r>
      <w:r w:rsidRPr="00E11C6E">
        <w:rPr>
          <w:sz w:val="22"/>
          <w:szCs w:val="24"/>
        </w:rPr>
        <w:t xml:space="preserve">asprava o utilitarizmu, naime, praktično od njegovog začetka pa do danas izgledala je kao gotovo ogorčena bitka između utilitarista i njihovih protivnika. </w:t>
      </w:r>
      <w:r w:rsidR="008433A0">
        <w:rPr>
          <w:sz w:val="22"/>
          <w:szCs w:val="24"/>
        </w:rPr>
        <w:t>N</w:t>
      </w:r>
      <w:r w:rsidRPr="00E11C6E">
        <w:rPr>
          <w:sz w:val="22"/>
          <w:szCs w:val="24"/>
        </w:rPr>
        <w:t xml:space="preserve">ema druge normativne pozicije koja je u etičkoj literaturi izazivala i izaziva tu količinu polemičkog žara koju izaziva utilitarizam. S druge </w:t>
      </w:r>
      <w:r w:rsidR="008C24B4" w:rsidRPr="00E11C6E">
        <w:rPr>
          <w:sz w:val="22"/>
          <w:szCs w:val="24"/>
        </w:rPr>
        <w:t>strane</w:t>
      </w:r>
      <w:r w:rsidRPr="00E11C6E">
        <w:rPr>
          <w:sz w:val="22"/>
          <w:szCs w:val="24"/>
        </w:rPr>
        <w:t xml:space="preserve">, u tekućim raspravama, mnoge </w:t>
      </w:r>
      <w:r w:rsidR="008C24B4" w:rsidRPr="00E11C6E">
        <w:rPr>
          <w:sz w:val="22"/>
          <w:szCs w:val="24"/>
        </w:rPr>
        <w:t>utilitarističke</w:t>
      </w:r>
      <w:r w:rsidRPr="00E11C6E">
        <w:rPr>
          <w:sz w:val="22"/>
          <w:szCs w:val="24"/>
        </w:rPr>
        <w:t xml:space="preserve"> teze i </w:t>
      </w:r>
      <w:r w:rsidR="008C24B4" w:rsidRPr="00E11C6E">
        <w:rPr>
          <w:sz w:val="22"/>
          <w:szCs w:val="24"/>
        </w:rPr>
        <w:t>antiutilitarističke</w:t>
      </w:r>
      <w:r w:rsidR="008433A0">
        <w:rPr>
          <w:sz w:val="22"/>
          <w:szCs w:val="24"/>
        </w:rPr>
        <w:t xml:space="preserve"> </w:t>
      </w:r>
      <w:r w:rsidR="008C24B4" w:rsidRPr="00E11C6E">
        <w:rPr>
          <w:sz w:val="22"/>
          <w:szCs w:val="24"/>
        </w:rPr>
        <w:t>protivteze</w:t>
      </w:r>
      <w:r w:rsidRPr="00E11C6E">
        <w:rPr>
          <w:sz w:val="22"/>
          <w:szCs w:val="24"/>
        </w:rPr>
        <w:t xml:space="preserve"> se naprosto </w:t>
      </w:r>
      <w:r w:rsidR="008C24B4" w:rsidRPr="00E11C6E">
        <w:rPr>
          <w:sz w:val="22"/>
          <w:szCs w:val="24"/>
        </w:rPr>
        <w:t>podrazumevaju</w:t>
      </w:r>
      <w:r w:rsidRPr="00E11C6E">
        <w:rPr>
          <w:sz w:val="22"/>
          <w:szCs w:val="24"/>
        </w:rPr>
        <w:t xml:space="preserve">, što ponekada može izazvati i ozbiljne nesporazume. </w:t>
      </w:r>
      <w:r w:rsidR="008433A0">
        <w:rPr>
          <w:sz w:val="22"/>
          <w:szCs w:val="24"/>
        </w:rPr>
        <w:t>I</w:t>
      </w:r>
      <w:r w:rsidRPr="00E11C6E">
        <w:rPr>
          <w:sz w:val="22"/>
          <w:szCs w:val="24"/>
        </w:rPr>
        <w:t xml:space="preserve">scrpna klasifikacija prigovora utilitarizmu i mogućih utilitarističkih i </w:t>
      </w:r>
      <w:r w:rsidR="008C24B4" w:rsidRPr="00E11C6E">
        <w:rPr>
          <w:sz w:val="22"/>
          <w:szCs w:val="24"/>
        </w:rPr>
        <w:t>Milovih</w:t>
      </w:r>
      <w:r w:rsidRPr="00E11C6E">
        <w:rPr>
          <w:sz w:val="22"/>
          <w:szCs w:val="24"/>
        </w:rPr>
        <w:t xml:space="preserve"> odgovora na njih čitaocu omogućava uvid u (ogromne) razmere </w:t>
      </w:r>
      <w:r w:rsidR="008C24B4" w:rsidRPr="00E11C6E">
        <w:rPr>
          <w:sz w:val="22"/>
          <w:szCs w:val="24"/>
        </w:rPr>
        <w:t>rasprave</w:t>
      </w:r>
      <w:r w:rsidRPr="00E11C6E">
        <w:rPr>
          <w:sz w:val="22"/>
          <w:szCs w:val="24"/>
        </w:rPr>
        <w:t xml:space="preserve"> o utilitarizmu. Klasifikacija antiutilitarističkih argumenata takođe pomaže i prilikom razumevanja same utilitarističke zamisli jer razjašnjava neke od problema koji vrebaju ispod „lagodne površine“ ideje da moral podrazumeva neku vezu sa zadovoljstvom.</w:t>
      </w:r>
    </w:p>
    <w:p w:rsidR="00B12676" w:rsidRPr="00E11C6E" w:rsidRDefault="00B12676" w:rsidP="00742F24">
      <w:pPr>
        <w:ind w:firstLine="708"/>
        <w:rPr>
          <w:sz w:val="22"/>
          <w:szCs w:val="24"/>
        </w:rPr>
      </w:pPr>
      <w:r w:rsidRPr="00E11C6E">
        <w:rPr>
          <w:sz w:val="22"/>
          <w:szCs w:val="24"/>
        </w:rPr>
        <w:t>U završnom poglavlju autor pruža prikaz tekuće visokote</w:t>
      </w:r>
      <w:r w:rsidR="002F548C" w:rsidRPr="00E11C6E">
        <w:rPr>
          <w:sz w:val="22"/>
          <w:szCs w:val="24"/>
        </w:rPr>
        <w:t>h</w:t>
      </w:r>
      <w:r w:rsidRPr="00E11C6E">
        <w:rPr>
          <w:sz w:val="22"/>
          <w:szCs w:val="24"/>
        </w:rPr>
        <w:t>nikalizovane</w:t>
      </w:r>
      <w:bookmarkStart w:id="0" w:name="_GoBack"/>
      <w:bookmarkEnd w:id="0"/>
      <w:r w:rsidRPr="00E11C6E">
        <w:rPr>
          <w:sz w:val="22"/>
          <w:szCs w:val="24"/>
        </w:rPr>
        <w:t xml:space="preserve"> rasprave o Milu i utilitarizmu. Jasan je njegov poziv da se Mil tumači „na osnovu Mila“, a ne na osnovu neke tekuće </w:t>
      </w:r>
      <w:r w:rsidR="00F96DC7" w:rsidRPr="00E11C6E">
        <w:rPr>
          <w:sz w:val="22"/>
          <w:szCs w:val="24"/>
        </w:rPr>
        <w:t>pomodne prakse.</w:t>
      </w:r>
    </w:p>
    <w:p w:rsidR="006A313F" w:rsidRPr="00E11C6E" w:rsidRDefault="006A313F" w:rsidP="006A313F">
      <w:pPr>
        <w:rPr>
          <w:sz w:val="22"/>
          <w:szCs w:val="24"/>
        </w:rPr>
      </w:pPr>
    </w:p>
    <w:p w:rsidR="006A313F" w:rsidRPr="00E11C6E" w:rsidRDefault="006A313F" w:rsidP="006A313F">
      <w:pPr>
        <w:jc w:val="center"/>
        <w:rPr>
          <w:sz w:val="22"/>
          <w:szCs w:val="24"/>
        </w:rPr>
      </w:pPr>
      <w:r w:rsidRPr="00E11C6E">
        <w:rPr>
          <w:sz w:val="22"/>
          <w:szCs w:val="24"/>
        </w:rPr>
        <w:t>Tekstovi iz periodike i zbornika</w:t>
      </w:r>
    </w:p>
    <w:p w:rsidR="006A313F" w:rsidRPr="00E11C6E" w:rsidRDefault="006A313F" w:rsidP="00742F24">
      <w:pPr>
        <w:ind w:firstLine="708"/>
        <w:rPr>
          <w:sz w:val="22"/>
          <w:szCs w:val="24"/>
        </w:rPr>
      </w:pPr>
    </w:p>
    <w:p w:rsidR="008B3E4E" w:rsidRPr="00E11C6E" w:rsidRDefault="006A313F" w:rsidP="00742F24">
      <w:pPr>
        <w:ind w:firstLine="708"/>
        <w:rPr>
          <w:sz w:val="22"/>
          <w:szCs w:val="24"/>
        </w:rPr>
      </w:pPr>
      <w:r w:rsidRPr="00E11C6E">
        <w:rPr>
          <w:sz w:val="22"/>
          <w:szCs w:val="24"/>
        </w:rPr>
        <w:t xml:space="preserve">U poglavlju u monografiji </w:t>
      </w:r>
      <w:r w:rsidRPr="00E11C6E">
        <w:rPr>
          <w:i/>
          <w:sz w:val="22"/>
          <w:szCs w:val="24"/>
        </w:rPr>
        <w:t>From Humanism to Meta- Post</w:t>
      </w:r>
      <w:r w:rsidR="008433A0">
        <w:rPr>
          <w:i/>
          <w:sz w:val="22"/>
          <w:szCs w:val="24"/>
        </w:rPr>
        <w:t>-</w:t>
      </w:r>
      <w:r w:rsidRPr="00E11C6E">
        <w:rPr>
          <w:i/>
          <w:sz w:val="22"/>
          <w:szCs w:val="24"/>
        </w:rPr>
        <w:t xml:space="preserve"> and Transhumanism</w:t>
      </w:r>
      <w:r w:rsidRPr="00E11C6E">
        <w:rPr>
          <w:sz w:val="22"/>
          <w:szCs w:val="24"/>
        </w:rPr>
        <w:t xml:space="preserve"> (Frankfurt 2016) koje nosi naziv „Humanism, State and Freedom: Nozick’s Minimal Humanism“ (kategorija M14) profesor Cekić se pozabavio idejom da humanizam – istinsko uvažavanje čoveka kao čoveka – podrazumeva ideju minimalnosti. U tom smislu, on</w:t>
      </w:r>
      <w:r w:rsidR="001E3210" w:rsidRPr="00E11C6E">
        <w:rPr>
          <w:sz w:val="22"/>
          <w:szCs w:val="24"/>
        </w:rPr>
        <w:t>, uz obilatu sopstvenu argumentaciju,</w:t>
      </w:r>
      <w:r w:rsidRPr="00E11C6E">
        <w:rPr>
          <w:sz w:val="22"/>
          <w:szCs w:val="24"/>
        </w:rPr>
        <w:t xml:space="preserve"> na primeru Nozikove teorije države nastoji da pokaže da pobornici ideje „minimalne države“ imaju više osnova da se smatraju „humanistima“ od ideologizovanih „utopista“, makar se utopija pozivala na popularne termine kao što su „ljudska prava“. </w:t>
      </w:r>
    </w:p>
    <w:p w:rsidR="008B3E4E" w:rsidRPr="00E11C6E" w:rsidRDefault="006A313F" w:rsidP="006A313F">
      <w:pPr>
        <w:ind w:firstLine="708"/>
        <w:rPr>
          <w:sz w:val="22"/>
          <w:szCs w:val="24"/>
        </w:rPr>
      </w:pPr>
      <w:r w:rsidRPr="00E11C6E">
        <w:rPr>
          <w:sz w:val="22"/>
          <w:szCs w:val="24"/>
        </w:rPr>
        <w:t>U svom tekstu „</w:t>
      </w:r>
      <w:r w:rsidR="008B3E4E" w:rsidRPr="00E11C6E">
        <w:rPr>
          <w:sz w:val="22"/>
          <w:szCs w:val="24"/>
        </w:rPr>
        <w:t>Utilitarizam: moralni kriterijum i/ili procedura odlučivanja?</w:t>
      </w:r>
      <w:r w:rsidRPr="00E11C6E">
        <w:rPr>
          <w:sz w:val="22"/>
          <w:szCs w:val="24"/>
        </w:rPr>
        <w:t>“ (</w:t>
      </w:r>
      <w:r w:rsidRPr="00E11C6E">
        <w:rPr>
          <w:i/>
          <w:sz w:val="22"/>
          <w:szCs w:val="24"/>
        </w:rPr>
        <w:t>Filozofska istraživanja</w:t>
      </w:r>
      <w:r w:rsidR="008433A0">
        <w:rPr>
          <w:i/>
          <w:sz w:val="22"/>
          <w:szCs w:val="24"/>
        </w:rPr>
        <w:t xml:space="preserve"> </w:t>
      </w:r>
      <w:r w:rsidR="00517599" w:rsidRPr="00E11C6E">
        <w:rPr>
          <w:sz w:val="22"/>
          <w:szCs w:val="24"/>
        </w:rPr>
        <w:t xml:space="preserve">2/2018, Zagreb, </w:t>
      </w:r>
      <w:r w:rsidRPr="00E11C6E">
        <w:rPr>
          <w:sz w:val="22"/>
          <w:szCs w:val="24"/>
        </w:rPr>
        <w:t xml:space="preserve">kategorija M23) Cekić iznosi </w:t>
      </w:r>
      <w:r w:rsidR="008B3E4E" w:rsidRPr="00E11C6E">
        <w:rPr>
          <w:sz w:val="22"/>
          <w:szCs w:val="24"/>
        </w:rPr>
        <w:t>analiz</w:t>
      </w:r>
      <w:r w:rsidRPr="00E11C6E">
        <w:rPr>
          <w:sz w:val="22"/>
          <w:szCs w:val="24"/>
        </w:rPr>
        <w:t>u</w:t>
      </w:r>
      <w:r w:rsidR="008B3E4E" w:rsidRPr="00E11C6E">
        <w:rPr>
          <w:sz w:val="22"/>
          <w:szCs w:val="24"/>
        </w:rPr>
        <w:t xml:space="preserve"> sve raširenijeg uverenja da utilitarizam kao normativno-etička teorija nudi standard moralnosti, ali ne i metod („proceduru“) donošenja moralnih odluka. Prema autorovom uverenju, ova ideja je nastala kao odgovor na kritike utilitarizma zasnovane na osnovu ideje </w:t>
      </w:r>
      <w:r w:rsidR="008433A0">
        <w:rPr>
          <w:sz w:val="22"/>
          <w:szCs w:val="24"/>
        </w:rPr>
        <w:t xml:space="preserve">o </w:t>
      </w:r>
      <w:r w:rsidR="008B3E4E" w:rsidRPr="00E11C6E">
        <w:rPr>
          <w:sz w:val="22"/>
          <w:szCs w:val="24"/>
        </w:rPr>
        <w:t>„prezahtevnosti“</w:t>
      </w:r>
      <w:r w:rsidR="008433A0">
        <w:rPr>
          <w:sz w:val="22"/>
          <w:szCs w:val="24"/>
        </w:rPr>
        <w:t xml:space="preserve"> utilitarizma</w:t>
      </w:r>
      <w:r w:rsidR="008B3E4E" w:rsidRPr="00E11C6E">
        <w:rPr>
          <w:sz w:val="22"/>
          <w:szCs w:val="24"/>
        </w:rPr>
        <w:t>. U tekstu je prvo iznet argument Judžina Bejlsa (Eugene Bales) koji tvrdi da se razdvajanjem standarda moralnosti od metoda donošenja odluka utilitarizam postupaka može „pomiriti“ sa nekom vrstom utilitarizmom pravila. Potom je skicirana Harlijeva (Hurley) teorija prema kojoj razdvajanje konsekvencijalističkog (unutar toga i utilitarističkog) moralnog standarda i procedure odlučivanja dopušta izbor procedure koja pred delatnika ne stavlja nerazumne zahteve. Autor analizira obe ideje i iznosi moguće metaetičke i normativno-etičke prigovore koji se tim povodom mogu konstruisati.</w:t>
      </w:r>
    </w:p>
    <w:p w:rsidR="009C2D8C" w:rsidRPr="00E11C6E" w:rsidRDefault="00517599" w:rsidP="00517599">
      <w:pPr>
        <w:ind w:firstLine="708"/>
        <w:rPr>
          <w:sz w:val="22"/>
        </w:rPr>
      </w:pPr>
      <w:r w:rsidRPr="00E11C6E">
        <w:rPr>
          <w:sz w:val="22"/>
          <w:szCs w:val="24"/>
        </w:rPr>
        <w:t>U članku „K</w:t>
      </w:r>
      <w:r w:rsidRPr="00E11C6E">
        <w:rPr>
          <w:sz w:val="22"/>
        </w:rPr>
        <w:t xml:space="preserve">onsekvencijalizam i moralni integritet: </w:t>
      </w:r>
      <w:r w:rsidR="009C2D8C" w:rsidRPr="00E11C6E">
        <w:rPr>
          <w:sz w:val="22"/>
        </w:rPr>
        <w:t>o dometima Vilijamsove kritike utilitarizma</w:t>
      </w:r>
      <w:r w:rsidRPr="00E11C6E">
        <w:rPr>
          <w:sz w:val="22"/>
        </w:rPr>
        <w:t>“ (</w:t>
      </w:r>
      <w:r w:rsidRPr="00E11C6E">
        <w:rPr>
          <w:i/>
          <w:sz w:val="22"/>
        </w:rPr>
        <w:t>Theoria</w:t>
      </w:r>
      <w:r w:rsidRPr="00E11C6E">
        <w:rPr>
          <w:sz w:val="22"/>
        </w:rPr>
        <w:t xml:space="preserve"> 2/2016, kategorija M24)</w:t>
      </w:r>
      <w:r w:rsidR="008433A0">
        <w:rPr>
          <w:sz w:val="22"/>
        </w:rPr>
        <w:t xml:space="preserve"> </w:t>
      </w:r>
      <w:r w:rsidRPr="00E11C6E">
        <w:rPr>
          <w:sz w:val="22"/>
        </w:rPr>
        <w:t xml:space="preserve">kandidat </w:t>
      </w:r>
      <w:r w:rsidR="009C2D8C" w:rsidRPr="00E11C6E">
        <w:rPr>
          <w:sz w:val="22"/>
        </w:rPr>
        <w:t xml:space="preserve">analizira Vilijamsovu kritiku uitilitarizma zasnovanu na ideji integriteta. Iako je sama kritika uverljiva, moguće je dalje dokazivati da je sam pojam integriteta nedovoljno razjašnjen. Ono što kritiku utilitarizma zasnovanu na pojmu integriteta </w:t>
      </w:r>
      <w:r w:rsidR="009C2D8C" w:rsidRPr="00E11C6E">
        <w:rPr>
          <w:sz w:val="22"/>
        </w:rPr>
        <w:lastRenderedPageBreak/>
        <w:t xml:space="preserve">čini ubedljivom jeste ukazivanje na konsekvencijalističku logiku utilitarizma koja eliminiše posebnu ulogu delatnika u moralnom odlučivanju. </w:t>
      </w:r>
      <w:r w:rsidR="00046C38" w:rsidRPr="00E11C6E">
        <w:rPr>
          <w:sz w:val="22"/>
        </w:rPr>
        <w:t xml:space="preserve">Autor samostalno zaključuje da je za </w:t>
      </w:r>
      <w:r w:rsidR="009C2D8C" w:rsidRPr="00E11C6E">
        <w:rPr>
          <w:sz w:val="22"/>
        </w:rPr>
        <w:t xml:space="preserve">ukazivanje na ovo svojstvo utilitarizma dovoljan pojam identiteta koji je daleko jasniji od sadržinski </w:t>
      </w:r>
      <w:r w:rsidR="002F548C" w:rsidRPr="00E11C6E">
        <w:rPr>
          <w:sz w:val="22"/>
        </w:rPr>
        <w:t>neodređenog</w:t>
      </w:r>
      <w:r w:rsidR="009C2D8C" w:rsidRPr="00E11C6E">
        <w:rPr>
          <w:sz w:val="22"/>
        </w:rPr>
        <w:t xml:space="preserve"> ali vrednosno jakog pojma (moralnog) integriteta.</w:t>
      </w:r>
    </w:p>
    <w:p w:rsidR="009C2D8C" w:rsidRPr="00E11C6E" w:rsidRDefault="00517599" w:rsidP="00517599">
      <w:pPr>
        <w:ind w:firstLine="708"/>
        <w:rPr>
          <w:sz w:val="22"/>
        </w:rPr>
      </w:pPr>
      <w:r w:rsidRPr="00E11C6E">
        <w:rPr>
          <w:sz w:val="22"/>
        </w:rPr>
        <w:t xml:space="preserve">U tekstu </w:t>
      </w:r>
      <w:r w:rsidRPr="00E11C6E">
        <w:rPr>
          <w:sz w:val="22"/>
          <w:szCs w:val="24"/>
        </w:rPr>
        <w:t>„</w:t>
      </w:r>
      <w:r w:rsidR="009C2D8C" w:rsidRPr="00E11C6E">
        <w:rPr>
          <w:sz w:val="22"/>
          <w:szCs w:val="24"/>
        </w:rPr>
        <w:t>Bentam i metaetika</w:t>
      </w:r>
      <w:r w:rsidRPr="00E11C6E">
        <w:rPr>
          <w:sz w:val="22"/>
          <w:szCs w:val="24"/>
        </w:rPr>
        <w:t>“ (</w:t>
      </w:r>
      <w:r w:rsidRPr="00E11C6E">
        <w:rPr>
          <w:i/>
          <w:sz w:val="22"/>
          <w:szCs w:val="24"/>
        </w:rPr>
        <w:t>Theoria</w:t>
      </w:r>
      <w:r w:rsidRPr="00E11C6E">
        <w:rPr>
          <w:sz w:val="22"/>
          <w:szCs w:val="24"/>
        </w:rPr>
        <w:t xml:space="preserve"> 2/2017, kategorija M24) Cekić skreće pažnju na jednu u široj filozofskoj javnosti malo poznatu dimenziju </w:t>
      </w:r>
      <w:r w:rsidR="002F548C" w:rsidRPr="00E11C6E">
        <w:rPr>
          <w:sz w:val="22"/>
          <w:szCs w:val="24"/>
        </w:rPr>
        <w:t>Bentamovog</w:t>
      </w:r>
      <w:r w:rsidRPr="00E11C6E">
        <w:rPr>
          <w:sz w:val="22"/>
          <w:szCs w:val="24"/>
        </w:rPr>
        <w:t xml:space="preserve"> etičkog učenja – njegova implicitna ili eksplicitna metaetička gledišta. </w:t>
      </w:r>
      <w:r w:rsidR="009C2D8C" w:rsidRPr="00E11C6E">
        <w:rPr>
          <w:sz w:val="22"/>
        </w:rPr>
        <w:t xml:space="preserve">Autor skreće pažnju na tri tačke Bentamove (uslovno rečeno) metaetičke teorijske pozicije: 1) naglašavanje razlike činjeničko/vrednosno; 2) analizu prirode vrednosnog jezika; i 3) elemente teorije „fiktivnih entiteta“. U zaključnim razmatranjima autor </w:t>
      </w:r>
      <w:r w:rsidR="00046C38" w:rsidRPr="00E11C6E">
        <w:rPr>
          <w:sz w:val="22"/>
        </w:rPr>
        <w:t xml:space="preserve">inovativno </w:t>
      </w:r>
      <w:r w:rsidR="009C2D8C" w:rsidRPr="00E11C6E">
        <w:rPr>
          <w:sz w:val="22"/>
        </w:rPr>
        <w:t>pronalazi sličnost Bentamovih zamisli sa razvijenom emotivističkom metaetičkom teorijom Čarlsa Stivensona.</w:t>
      </w:r>
    </w:p>
    <w:p w:rsidR="0012702A" w:rsidRPr="00E11C6E" w:rsidRDefault="0012702A" w:rsidP="00517599">
      <w:pPr>
        <w:ind w:firstLine="708"/>
        <w:rPr>
          <w:sz w:val="22"/>
        </w:rPr>
      </w:pPr>
      <w:r w:rsidRPr="00E11C6E">
        <w:rPr>
          <w:sz w:val="22"/>
        </w:rPr>
        <w:t>U tekstu „</w:t>
      </w:r>
      <w:r w:rsidRPr="00E11C6E">
        <w:rPr>
          <w:bCs/>
          <w:sz w:val="22"/>
        </w:rPr>
        <w:t>Utilitarianism and the Idea of University“, (</w:t>
      </w:r>
      <w:r w:rsidRPr="00E11C6E">
        <w:rPr>
          <w:bCs/>
          <w:i/>
          <w:sz w:val="22"/>
        </w:rPr>
        <w:t>Filozofija i društvo</w:t>
      </w:r>
      <w:r w:rsidRPr="00E11C6E">
        <w:rPr>
          <w:bCs/>
          <w:sz w:val="22"/>
        </w:rPr>
        <w:t>, 1/2018, kategorija M24</w:t>
      </w:r>
      <w:r w:rsidRPr="00E11C6E">
        <w:rPr>
          <w:sz w:val="22"/>
        </w:rPr>
        <w:t>) autor konstruiše sopstveni misaoni eksperiment u kome institucija univerziteta funkcioniše prema utilitarističkoj logici. On solidnim argume</w:t>
      </w:r>
      <w:r w:rsidR="002F548C" w:rsidRPr="00E11C6E">
        <w:rPr>
          <w:sz w:val="22"/>
        </w:rPr>
        <w:t>n</w:t>
      </w:r>
      <w:r w:rsidRPr="00E11C6E">
        <w:rPr>
          <w:sz w:val="22"/>
        </w:rPr>
        <w:t>tacijom pokazuje da se takva zamisao kosi sa uobičajenim pravilima institucije univerziteta i idejom autonomije.</w:t>
      </w:r>
    </w:p>
    <w:p w:rsidR="009C2D8C" w:rsidRPr="00E11C6E" w:rsidRDefault="00517599" w:rsidP="00046C38">
      <w:pPr>
        <w:ind w:firstLine="708"/>
        <w:rPr>
          <w:sz w:val="22"/>
        </w:rPr>
      </w:pPr>
      <w:r w:rsidRPr="00E11C6E">
        <w:rPr>
          <w:sz w:val="22"/>
          <w:szCs w:val="24"/>
        </w:rPr>
        <w:t>Rad pod naslovom „</w:t>
      </w:r>
      <w:r w:rsidR="007005C9" w:rsidRPr="00E11C6E">
        <w:rPr>
          <w:sz w:val="22"/>
          <w:szCs w:val="24"/>
        </w:rPr>
        <w:t>Šta ako svi učine isto</w:t>
      </w:r>
      <w:r w:rsidRPr="00E11C6E">
        <w:rPr>
          <w:sz w:val="22"/>
          <w:szCs w:val="24"/>
        </w:rPr>
        <w:t xml:space="preserve">: </w:t>
      </w:r>
      <w:r w:rsidR="007005C9" w:rsidRPr="00E11C6E">
        <w:rPr>
          <w:sz w:val="22"/>
          <w:szCs w:val="24"/>
        </w:rPr>
        <w:t>Mil i utilitaristička generalizacija</w:t>
      </w:r>
      <w:r w:rsidRPr="00E11C6E">
        <w:rPr>
          <w:sz w:val="22"/>
          <w:szCs w:val="24"/>
        </w:rPr>
        <w:t xml:space="preserve">“ </w:t>
      </w:r>
      <w:r w:rsidR="00046C38" w:rsidRPr="00E11C6E">
        <w:rPr>
          <w:sz w:val="22"/>
          <w:szCs w:val="24"/>
        </w:rPr>
        <w:t>(</w:t>
      </w:r>
      <w:r w:rsidR="00046C38" w:rsidRPr="00E11C6E">
        <w:rPr>
          <w:i/>
          <w:sz w:val="22"/>
          <w:szCs w:val="24"/>
        </w:rPr>
        <w:t>Theoria</w:t>
      </w:r>
      <w:r w:rsidR="00046C38" w:rsidRPr="00E11C6E">
        <w:rPr>
          <w:sz w:val="22"/>
          <w:szCs w:val="24"/>
        </w:rPr>
        <w:t xml:space="preserve"> 1/2018, kategorija M24) </w:t>
      </w:r>
      <w:r w:rsidRPr="00E11C6E">
        <w:rPr>
          <w:sz w:val="22"/>
          <w:szCs w:val="24"/>
        </w:rPr>
        <w:t xml:space="preserve">osvrće se na </w:t>
      </w:r>
      <w:r w:rsidR="00046C38" w:rsidRPr="00E11C6E">
        <w:rPr>
          <w:sz w:val="22"/>
          <w:szCs w:val="24"/>
        </w:rPr>
        <w:t>raspravu otpočetu još p</w:t>
      </w:r>
      <w:r w:rsidR="007005C9" w:rsidRPr="00E11C6E">
        <w:rPr>
          <w:sz w:val="22"/>
          <w:szCs w:val="24"/>
        </w:rPr>
        <w:t xml:space="preserve">edesetih godina prošlog veka </w:t>
      </w:r>
      <w:r w:rsidR="00046C38" w:rsidRPr="00E11C6E">
        <w:rPr>
          <w:sz w:val="22"/>
          <w:szCs w:val="24"/>
        </w:rPr>
        <w:t xml:space="preserve">– pitanje </w:t>
      </w:r>
      <w:r w:rsidR="007005C9" w:rsidRPr="00E11C6E">
        <w:rPr>
          <w:sz w:val="22"/>
          <w:szCs w:val="24"/>
        </w:rPr>
        <w:t xml:space="preserve">da li Mila treba shvatiti kao „utilitaristu postupaka“ ili ga (re)interpretirati kao utilitarista pravila. </w:t>
      </w:r>
      <w:r w:rsidR="00046C38" w:rsidRPr="00E11C6E">
        <w:rPr>
          <w:sz w:val="22"/>
          <w:szCs w:val="24"/>
        </w:rPr>
        <w:t>(</w:t>
      </w:r>
      <w:r w:rsidR="007005C9" w:rsidRPr="00E11C6E">
        <w:rPr>
          <w:sz w:val="22"/>
          <w:szCs w:val="24"/>
        </w:rPr>
        <w:t>Rasprava o tome traje i do danas.</w:t>
      </w:r>
      <w:r w:rsidR="00046C38" w:rsidRPr="00E11C6E">
        <w:rPr>
          <w:sz w:val="22"/>
          <w:szCs w:val="24"/>
        </w:rPr>
        <w:t>)</w:t>
      </w:r>
      <w:r w:rsidR="007005C9" w:rsidRPr="00E11C6E">
        <w:rPr>
          <w:sz w:val="22"/>
          <w:szCs w:val="24"/>
        </w:rPr>
        <w:t xml:space="preserve"> Jedan od dokaza u prilog tezi da je Mil bio utilitarista pravila bilo je ukazivanje na to da Mil u svojim tekstovima koristi metod koji je kasnije nazvan „utilitarističkom generalizacijom“. Uobičajeno je tumačenje da je prisustvo metoda utilitarističke generalizacije pouzdani indikator utilitarizma pravila. Međutim, u Milovim tekstovima postoje jasni dokazi da je Mil metod generalizacije pre shvatao kao metod utvrđivanja činjenica. </w:t>
      </w:r>
      <w:r w:rsidR="00046C38" w:rsidRPr="00E11C6E">
        <w:rPr>
          <w:sz w:val="22"/>
          <w:szCs w:val="24"/>
        </w:rPr>
        <w:t>Autor na osnovu originalne analize zaključuje da u</w:t>
      </w:r>
      <w:r w:rsidR="007005C9" w:rsidRPr="00E11C6E">
        <w:rPr>
          <w:sz w:val="22"/>
          <w:szCs w:val="24"/>
        </w:rPr>
        <w:t>koliko Mil test generalizacije ne koristi kao normativni test – samo prisustvo generalizacije nije dokaz da je Milovo učenje vrsta utilitarizma pravila.</w:t>
      </w:r>
    </w:p>
    <w:p w:rsidR="009C2D8C" w:rsidRPr="00E11C6E" w:rsidRDefault="00046C38" w:rsidP="00046C38">
      <w:pPr>
        <w:pStyle w:val="BodyText"/>
        <w:ind w:firstLine="708"/>
        <w:rPr>
          <w:sz w:val="22"/>
        </w:rPr>
      </w:pPr>
      <w:r w:rsidRPr="00E11C6E">
        <w:rPr>
          <w:sz w:val="22"/>
          <w:szCs w:val="24"/>
        </w:rPr>
        <w:t>Tekst „</w:t>
      </w:r>
      <w:r w:rsidR="009C2D8C" w:rsidRPr="00E11C6E">
        <w:rPr>
          <w:sz w:val="22"/>
          <w:szCs w:val="24"/>
        </w:rPr>
        <w:t xml:space="preserve">Mil, utilitarizam pravila i </w:t>
      </w:r>
      <w:r w:rsidRPr="00E11C6E">
        <w:rPr>
          <w:sz w:val="22"/>
          <w:szCs w:val="24"/>
        </w:rPr>
        <w:t>’</w:t>
      </w:r>
      <w:r w:rsidR="009C2D8C" w:rsidRPr="00E11C6E">
        <w:rPr>
          <w:sz w:val="22"/>
          <w:szCs w:val="24"/>
        </w:rPr>
        <w:t>primedba na osnovu nekoherencije</w:t>
      </w:r>
      <w:r w:rsidRPr="00E11C6E">
        <w:rPr>
          <w:sz w:val="22"/>
          <w:szCs w:val="24"/>
        </w:rPr>
        <w:t>’</w:t>
      </w:r>
      <w:r w:rsidR="009C2D8C" w:rsidRPr="00E11C6E">
        <w:rPr>
          <w:sz w:val="22"/>
          <w:szCs w:val="24"/>
        </w:rPr>
        <w:t>“</w:t>
      </w:r>
      <w:r w:rsidR="00225145">
        <w:rPr>
          <w:sz w:val="22"/>
          <w:szCs w:val="24"/>
        </w:rPr>
        <w:t xml:space="preserve"> </w:t>
      </w:r>
      <w:r w:rsidRPr="00E11C6E">
        <w:rPr>
          <w:sz w:val="22"/>
        </w:rPr>
        <w:t>(</w:t>
      </w:r>
      <w:r w:rsidRPr="00E11C6E">
        <w:rPr>
          <w:i/>
          <w:sz w:val="22"/>
        </w:rPr>
        <w:t>Theoria</w:t>
      </w:r>
      <w:r w:rsidRPr="00E11C6E">
        <w:rPr>
          <w:sz w:val="22"/>
        </w:rPr>
        <w:t xml:space="preserve"> 2/2018, kategorija M24) bavi se </w:t>
      </w:r>
      <w:r w:rsidR="009C2D8C" w:rsidRPr="00E11C6E">
        <w:rPr>
          <w:sz w:val="22"/>
        </w:rPr>
        <w:t>„</w:t>
      </w:r>
      <w:r w:rsidRPr="00E11C6E">
        <w:rPr>
          <w:sz w:val="22"/>
        </w:rPr>
        <w:t>p</w:t>
      </w:r>
      <w:r w:rsidR="009C2D8C" w:rsidRPr="00E11C6E">
        <w:rPr>
          <w:sz w:val="22"/>
        </w:rPr>
        <w:t>rimedb</w:t>
      </w:r>
      <w:r w:rsidRPr="00E11C6E">
        <w:rPr>
          <w:sz w:val="22"/>
        </w:rPr>
        <w:t>om</w:t>
      </w:r>
      <w:r w:rsidR="009C2D8C" w:rsidRPr="00E11C6E">
        <w:rPr>
          <w:sz w:val="22"/>
        </w:rPr>
        <w:t xml:space="preserve"> na osnovu nekoherencije“ ili „</w:t>
      </w:r>
      <w:r w:rsidRPr="00E11C6E">
        <w:rPr>
          <w:sz w:val="22"/>
        </w:rPr>
        <w:t xml:space="preserve">zamerkom za </w:t>
      </w:r>
      <w:r w:rsidR="009C2D8C" w:rsidRPr="00E11C6E">
        <w:rPr>
          <w:sz w:val="22"/>
        </w:rPr>
        <w:t>obožavanje pravila“</w:t>
      </w:r>
      <w:r w:rsidRPr="00E11C6E">
        <w:rPr>
          <w:sz w:val="22"/>
        </w:rPr>
        <w:t xml:space="preserve">, </w:t>
      </w:r>
      <w:r w:rsidR="009C2D8C" w:rsidRPr="00E11C6E">
        <w:rPr>
          <w:sz w:val="22"/>
        </w:rPr>
        <w:t>jedn</w:t>
      </w:r>
      <w:r w:rsidRPr="00E11C6E">
        <w:rPr>
          <w:sz w:val="22"/>
        </w:rPr>
        <w:t>om</w:t>
      </w:r>
      <w:r w:rsidR="009C2D8C" w:rsidRPr="00E11C6E">
        <w:rPr>
          <w:sz w:val="22"/>
        </w:rPr>
        <w:t xml:space="preserve"> od najčešćih tema rasprave koja se vodi između dva glavna tabora unutar utilitarističkog pogleda na moral – „utilitarista postupaka“ i „utilitarista pravila“. Reč je o primedbi koja su stvorili utilitaristi postupaka da bi osporili utilitarizam pravila. Autor razmatra dve teze: 1) da je još Džon Stjuart Mil bio svestan ove primedbe; i 2) da su neke rane kritike Milovog utilitarizma bile zasnovane na ovoj primedbi. U </w:t>
      </w:r>
      <w:r w:rsidRPr="00E11C6E">
        <w:rPr>
          <w:sz w:val="22"/>
        </w:rPr>
        <w:t xml:space="preserve">svom </w:t>
      </w:r>
      <w:r w:rsidR="002F548C" w:rsidRPr="00E11C6E">
        <w:rPr>
          <w:sz w:val="22"/>
        </w:rPr>
        <w:t>samostalnom</w:t>
      </w:r>
      <w:r w:rsidR="00225145">
        <w:rPr>
          <w:sz w:val="22"/>
        </w:rPr>
        <w:t xml:space="preserve"> </w:t>
      </w:r>
      <w:r w:rsidR="009C2D8C" w:rsidRPr="00E11C6E">
        <w:rPr>
          <w:sz w:val="22"/>
        </w:rPr>
        <w:t>zaključku, autor ispituje da li bi teorijsko razlikovanje „sumarnih pravila“ i „pravila prakse“ moglo razrešiti problem nekoherencije unutar utilitarizma pravila.</w:t>
      </w:r>
    </w:p>
    <w:p w:rsidR="007005C9" w:rsidRPr="00E11C6E" w:rsidRDefault="00046C38" w:rsidP="00046C38">
      <w:pPr>
        <w:ind w:firstLine="708"/>
        <w:rPr>
          <w:sz w:val="22"/>
        </w:rPr>
      </w:pPr>
      <w:r w:rsidRPr="00E11C6E">
        <w:rPr>
          <w:sz w:val="22"/>
          <w:szCs w:val="24"/>
        </w:rPr>
        <w:t xml:space="preserve">U tekstu </w:t>
      </w:r>
      <w:r w:rsidR="007005C9" w:rsidRPr="00E11C6E">
        <w:rPr>
          <w:sz w:val="22"/>
          <w:szCs w:val="24"/>
        </w:rPr>
        <w:t xml:space="preserve">Milovo „umeće </w:t>
      </w:r>
      <w:r w:rsidR="007005C9" w:rsidRPr="00E11C6E">
        <w:rPr>
          <w:noProof/>
          <w:sz w:val="22"/>
          <w:szCs w:val="24"/>
        </w:rPr>
        <w:t>življenja</w:t>
      </w:r>
      <w:r w:rsidR="007005C9" w:rsidRPr="00E11C6E">
        <w:rPr>
          <w:sz w:val="22"/>
          <w:szCs w:val="24"/>
        </w:rPr>
        <w:t>“ i „revizionizam koji teče“</w:t>
      </w:r>
      <w:r w:rsidR="001E3210" w:rsidRPr="00E11C6E">
        <w:rPr>
          <w:sz w:val="22"/>
          <w:szCs w:val="24"/>
        </w:rPr>
        <w:t xml:space="preserve"> (</w:t>
      </w:r>
      <w:r w:rsidR="001E3210" w:rsidRPr="00E11C6E">
        <w:rPr>
          <w:i/>
          <w:sz w:val="22"/>
          <w:szCs w:val="24"/>
        </w:rPr>
        <w:t>Arhe</w:t>
      </w:r>
      <w:r w:rsidR="00225145">
        <w:rPr>
          <w:i/>
          <w:sz w:val="22"/>
          <w:szCs w:val="24"/>
        </w:rPr>
        <w:t xml:space="preserve"> </w:t>
      </w:r>
      <w:r w:rsidR="001E3210" w:rsidRPr="00E11C6E">
        <w:rPr>
          <w:sz w:val="22"/>
          <w:szCs w:val="24"/>
        </w:rPr>
        <w:t xml:space="preserve">29, 2018, kategorija M51) </w:t>
      </w:r>
      <w:r w:rsidRPr="00E11C6E">
        <w:rPr>
          <w:sz w:val="22"/>
          <w:szCs w:val="24"/>
        </w:rPr>
        <w:t xml:space="preserve">Cekić </w:t>
      </w:r>
      <w:r w:rsidR="007005C9" w:rsidRPr="00E11C6E">
        <w:rPr>
          <w:sz w:val="22"/>
        </w:rPr>
        <w:t xml:space="preserve">razmatra savremeno „revizionističko“ tumačenje principa korisnosti zasnovano na Milovoj ideji </w:t>
      </w:r>
      <w:r w:rsidR="007005C9" w:rsidRPr="00E11C6E">
        <w:rPr>
          <w:sz w:val="22"/>
        </w:rPr>
        <w:lastRenderedPageBreak/>
        <w:t xml:space="preserve">„umeća življenja“. Prema najnovijim revizionističkim interpretacijama, pojam „umeća življenja“ je ključ za tumačenje Milovog shvatanja „principa korisnosti“. Revizionisti smatraju da ideja „umeća življenja“ sugeriše da princip korisnosti nije kriterijum ispravnosti postupanja već „teorija intrinsičnog dobra“. Pozivajući se na činjenicu da je ideji „umeća življenja“ sam Mil ustupio veoma malo prostora u svom obimnom opusu i „doktrinu proporcionalnosti“ iznetu u njegovom </w:t>
      </w:r>
      <w:r w:rsidR="007005C9" w:rsidRPr="00E11C6E">
        <w:rPr>
          <w:i/>
          <w:sz w:val="22"/>
        </w:rPr>
        <w:t>Utilitarizmu</w:t>
      </w:r>
      <w:r w:rsidR="007005C9" w:rsidRPr="00E11C6E">
        <w:rPr>
          <w:sz w:val="22"/>
        </w:rPr>
        <w:t xml:space="preserve">, autor </w:t>
      </w:r>
      <w:r w:rsidR="001E3210" w:rsidRPr="00E11C6E">
        <w:rPr>
          <w:sz w:val="22"/>
        </w:rPr>
        <w:t xml:space="preserve">kritički </w:t>
      </w:r>
      <w:r w:rsidR="007005C9" w:rsidRPr="00E11C6E">
        <w:rPr>
          <w:sz w:val="22"/>
        </w:rPr>
        <w:t xml:space="preserve">preispituje valjanost revizionističkih tumačenja. </w:t>
      </w:r>
    </w:p>
    <w:p w:rsidR="00252DB6" w:rsidRPr="00E11C6E" w:rsidRDefault="00252DB6" w:rsidP="00252DB6">
      <w:pPr>
        <w:jc w:val="center"/>
        <w:rPr>
          <w:sz w:val="22"/>
        </w:rPr>
      </w:pPr>
      <w:r w:rsidRPr="00E11C6E">
        <w:rPr>
          <w:sz w:val="22"/>
        </w:rPr>
        <w:t>***</w:t>
      </w:r>
    </w:p>
    <w:p w:rsidR="00252DB6" w:rsidRPr="00E11C6E" w:rsidRDefault="00252DB6" w:rsidP="00252DB6">
      <w:pPr>
        <w:rPr>
          <w:sz w:val="22"/>
        </w:rPr>
      </w:pPr>
      <w:r w:rsidRPr="00E11C6E">
        <w:rPr>
          <w:sz w:val="22"/>
        </w:rPr>
        <w:tab/>
        <w:t>Autor je od izbora u zvanje vanrednog profesora objavio i dva teksta kategorije M53 koje, budući da ne spadaju u obavezne uslove za unapređenje, na ovom mestu nećemo prikazivati.</w:t>
      </w:r>
    </w:p>
    <w:p w:rsidR="001E3210" w:rsidRPr="00E11C6E" w:rsidRDefault="001E3210" w:rsidP="001E3210">
      <w:pPr>
        <w:rPr>
          <w:sz w:val="22"/>
          <w:szCs w:val="24"/>
        </w:rPr>
      </w:pPr>
    </w:p>
    <w:p w:rsidR="001E3210" w:rsidRPr="00E11C6E" w:rsidRDefault="001E3210" w:rsidP="001E3210">
      <w:pPr>
        <w:jc w:val="center"/>
        <w:rPr>
          <w:sz w:val="22"/>
          <w:szCs w:val="24"/>
        </w:rPr>
      </w:pPr>
      <w:r w:rsidRPr="00E11C6E">
        <w:rPr>
          <w:sz w:val="22"/>
          <w:szCs w:val="24"/>
        </w:rPr>
        <w:t xml:space="preserve">Izlaganja </w:t>
      </w:r>
      <w:r w:rsidR="00C21039" w:rsidRPr="00E11C6E">
        <w:rPr>
          <w:sz w:val="22"/>
          <w:szCs w:val="24"/>
        </w:rPr>
        <w:t xml:space="preserve">sa </w:t>
      </w:r>
      <w:r w:rsidRPr="00E11C6E">
        <w:rPr>
          <w:sz w:val="22"/>
          <w:szCs w:val="24"/>
        </w:rPr>
        <w:t xml:space="preserve">domaćih </w:t>
      </w:r>
      <w:r w:rsidR="007F3C6C" w:rsidRPr="00E11C6E">
        <w:rPr>
          <w:sz w:val="22"/>
          <w:szCs w:val="24"/>
        </w:rPr>
        <w:t xml:space="preserve">i međunarodnih </w:t>
      </w:r>
      <w:r w:rsidRPr="00E11C6E">
        <w:rPr>
          <w:sz w:val="22"/>
          <w:szCs w:val="24"/>
        </w:rPr>
        <w:t>skupova objavljena u celosti</w:t>
      </w:r>
    </w:p>
    <w:p w:rsidR="001E3210" w:rsidRPr="00E11C6E" w:rsidRDefault="001E3210" w:rsidP="001E3210">
      <w:pPr>
        <w:jc w:val="center"/>
        <w:rPr>
          <w:sz w:val="22"/>
          <w:szCs w:val="24"/>
        </w:rPr>
      </w:pPr>
    </w:p>
    <w:p w:rsidR="001E3210" w:rsidRPr="00E11C6E" w:rsidRDefault="001E3210" w:rsidP="001E3210">
      <w:pPr>
        <w:rPr>
          <w:sz w:val="22"/>
          <w:szCs w:val="24"/>
        </w:rPr>
      </w:pPr>
      <w:r w:rsidRPr="00E11C6E">
        <w:rPr>
          <w:sz w:val="22"/>
          <w:szCs w:val="24"/>
        </w:rPr>
        <w:tab/>
        <w:t xml:space="preserve">Profesor Cekić je u svojoj dosadašnjoj karijeri sa svojim originalnim radovima učestvovao na dva domaća i </w:t>
      </w:r>
      <w:r w:rsidR="007F3C6C" w:rsidRPr="00E11C6E">
        <w:rPr>
          <w:sz w:val="22"/>
          <w:szCs w:val="24"/>
        </w:rPr>
        <w:t>sedam</w:t>
      </w:r>
      <w:r w:rsidRPr="00E11C6E">
        <w:rPr>
          <w:sz w:val="22"/>
          <w:szCs w:val="24"/>
        </w:rPr>
        <w:t xml:space="preserve"> međunarodnih naučnih skupova. Prikazujemo samo izlaganja koja su objavljena u celosti.</w:t>
      </w:r>
    </w:p>
    <w:p w:rsidR="007F3C6C" w:rsidRPr="00E11C6E" w:rsidRDefault="001E3210" w:rsidP="007F3C6C">
      <w:pPr>
        <w:rPr>
          <w:sz w:val="22"/>
        </w:rPr>
      </w:pPr>
      <w:r w:rsidRPr="00E11C6E">
        <w:rPr>
          <w:sz w:val="22"/>
          <w:szCs w:val="24"/>
        </w:rPr>
        <w:tab/>
        <w:t xml:space="preserve">U izlaganju </w:t>
      </w:r>
      <w:r w:rsidRPr="00E11C6E">
        <w:rPr>
          <w:sz w:val="22"/>
        </w:rPr>
        <w:t xml:space="preserve">„Od neuroetike do kvantne etike u 11 dimenzija“ sa skupa </w:t>
      </w:r>
      <w:r w:rsidR="009C2D8C" w:rsidRPr="00E11C6E">
        <w:rPr>
          <w:i/>
          <w:sz w:val="22"/>
        </w:rPr>
        <w:t>Nauka i savremeni univerzitet</w:t>
      </w:r>
      <w:r w:rsidR="009C2D8C" w:rsidRPr="00E11C6E">
        <w:rPr>
          <w:sz w:val="22"/>
        </w:rPr>
        <w:t xml:space="preserve"> 5, Niš, 13 – 14 novembar 2015</w:t>
      </w:r>
      <w:r w:rsidRPr="00E11C6E">
        <w:rPr>
          <w:sz w:val="22"/>
        </w:rPr>
        <w:t xml:space="preserve">, objavljenom u časopisu </w:t>
      </w:r>
      <w:r w:rsidRPr="00E11C6E">
        <w:rPr>
          <w:i/>
          <w:sz w:val="22"/>
        </w:rPr>
        <w:t>Engrami</w:t>
      </w:r>
      <w:r w:rsidRPr="00E11C6E">
        <w:rPr>
          <w:sz w:val="22"/>
        </w:rPr>
        <w:t xml:space="preserve"> 2/2017)</w:t>
      </w:r>
      <w:r w:rsidR="009C2D8C" w:rsidRPr="00E11C6E">
        <w:rPr>
          <w:sz w:val="22"/>
        </w:rPr>
        <w:t xml:space="preserve"> Nozikov čuveni primer „mašine za iskustvo“ primenjuje u kontekstu „neuronaučnih“ istraživanja o prirodi moralnih intuicija. Prema pretpostavci savremenih neuroetičara, uvid u prirodu (mehanizam) nastanka ljudskih moralnih intuicija mogao bi da razjasni prirodu bazičnih moralnih (normativne) sudove i pruži njihovu metaetičku „podlogu“. Autor ispituje </w:t>
      </w:r>
      <w:r w:rsidRPr="00E11C6E">
        <w:rPr>
          <w:sz w:val="22"/>
        </w:rPr>
        <w:t xml:space="preserve">i samostalno pokazuje </w:t>
      </w:r>
      <w:r w:rsidR="009C2D8C" w:rsidRPr="00E11C6E">
        <w:rPr>
          <w:sz w:val="22"/>
        </w:rPr>
        <w:t>kako se čuveni Nozikov misaoni eksperiment zasnovan na ideji „mašine za iskustvo“ može uklopiti u ovaj kontekst i primeniti na ideju moralnog poboljšanja.</w:t>
      </w:r>
    </w:p>
    <w:p w:rsidR="0071064F" w:rsidRPr="00E11C6E" w:rsidRDefault="007F3C6C" w:rsidP="007F3C6C">
      <w:pPr>
        <w:ind w:firstLine="708"/>
        <w:rPr>
          <w:rFonts w:cs="Times New Roman"/>
          <w:sz w:val="22"/>
        </w:rPr>
      </w:pPr>
      <w:r w:rsidRPr="00E11C6E">
        <w:rPr>
          <w:rFonts w:cs="Times New Roman"/>
          <w:sz w:val="22"/>
          <w:szCs w:val="24"/>
        </w:rPr>
        <w:t>U izlaganju</w:t>
      </w:r>
      <w:r w:rsidR="00225145">
        <w:rPr>
          <w:rFonts w:cs="Times New Roman"/>
          <w:sz w:val="22"/>
          <w:szCs w:val="24"/>
        </w:rPr>
        <w:t xml:space="preserve"> </w:t>
      </w:r>
      <w:r w:rsidRPr="00E11C6E">
        <w:rPr>
          <w:rFonts w:cs="Times New Roman"/>
          <w:sz w:val="22"/>
          <w:szCs w:val="24"/>
        </w:rPr>
        <w:t xml:space="preserve">„Sloboda imaginacije i (neuro)etika“ (objavljenom u </w:t>
      </w:r>
      <w:r w:rsidRPr="00E11C6E">
        <w:rPr>
          <w:sz w:val="22"/>
        </w:rPr>
        <w:t xml:space="preserve">zajedničkom zborniku radova sa konferencija “Nauka i metafizika” i “Stvarnost  </w:t>
      </w:r>
      <w:r w:rsidR="00225145">
        <w:rPr>
          <w:sz w:val="22"/>
        </w:rPr>
        <w:t xml:space="preserve">i </w:t>
      </w:r>
      <w:r w:rsidRPr="00E11C6E">
        <w:rPr>
          <w:sz w:val="22"/>
        </w:rPr>
        <w:t xml:space="preserve">privid”, 12 – 13. septembar 2015, Krovovi, Sremski Karlovci, 2016) </w:t>
      </w:r>
      <w:r w:rsidRPr="00E11C6E">
        <w:rPr>
          <w:rFonts w:cs="Times New Roman"/>
          <w:sz w:val="22"/>
          <w:szCs w:val="24"/>
        </w:rPr>
        <w:t xml:space="preserve">autor se bavi sledećim pitanjem: </w:t>
      </w:r>
      <w:r w:rsidRPr="00E11C6E">
        <w:rPr>
          <w:rFonts w:cs="Times New Roman"/>
          <w:sz w:val="22"/>
        </w:rPr>
        <w:t xml:space="preserve">Budući da razvoj bioetike i neuroetike prate teorijske kontroverze i nejasnoće, postavlja se pitanje: da li je „neuroetika“ – „etika“ (filozofija) ili nauka? </w:t>
      </w:r>
      <w:r w:rsidR="00C21039" w:rsidRPr="00E11C6E">
        <w:rPr>
          <w:rFonts w:cs="Times New Roman"/>
          <w:sz w:val="22"/>
        </w:rPr>
        <w:t>Cekić naglašava da e</w:t>
      </w:r>
      <w:r w:rsidRPr="00E11C6E">
        <w:rPr>
          <w:rFonts w:cs="Times New Roman"/>
          <w:sz w:val="22"/>
        </w:rPr>
        <w:t>tika kao filozofska disciplina</w:t>
      </w:r>
      <w:r w:rsidR="00C21039" w:rsidRPr="00E11C6E">
        <w:rPr>
          <w:rFonts w:cs="Times New Roman"/>
          <w:sz w:val="22"/>
        </w:rPr>
        <w:t>,</w:t>
      </w:r>
      <w:r w:rsidRPr="00E11C6E">
        <w:rPr>
          <w:rFonts w:cs="Times New Roman"/>
          <w:sz w:val="22"/>
        </w:rPr>
        <w:t xml:space="preserve"> naime, podrazumeva apriorni element koji jednostavno ne može biti predmet nauke. To je zamisao o mogućnosti predstavljanja neke situacije pod </w:t>
      </w:r>
      <w:r w:rsidRPr="00E11C6E">
        <w:rPr>
          <w:rFonts w:cs="Times New Roman"/>
          <w:i/>
          <w:sz w:val="22"/>
        </w:rPr>
        <w:t>pretpostavkom</w:t>
      </w:r>
      <w:r w:rsidRPr="00E11C6E">
        <w:rPr>
          <w:rFonts w:cs="Times New Roman"/>
          <w:sz w:val="22"/>
        </w:rPr>
        <w:t xml:space="preserve"> slobode. Autor na osnovu filozofske argumentacije zaključuje da je sama mogućnost slobodnog predstavljanja (zamišljanja slobodnih izbora) za filozofsku etiku je kao minimalni osnov sasvim dovoljna.</w:t>
      </w:r>
    </w:p>
    <w:p w:rsidR="0071064F" w:rsidRPr="00E11C6E" w:rsidRDefault="0071064F" w:rsidP="0071064F">
      <w:pPr>
        <w:pStyle w:val="ListParagraph"/>
        <w:ind w:left="0" w:firstLine="708"/>
        <w:rPr>
          <w:sz w:val="22"/>
          <w:szCs w:val="24"/>
        </w:rPr>
      </w:pPr>
      <w:r w:rsidRPr="00E11C6E">
        <w:rPr>
          <w:sz w:val="22"/>
          <w:szCs w:val="24"/>
        </w:rPr>
        <w:t>U izlaganju “Nozick’s Minimal State and World Governance”, (</w:t>
      </w:r>
      <w:r w:rsidRPr="00E11C6E">
        <w:rPr>
          <w:i/>
          <w:sz w:val="22"/>
          <w:szCs w:val="24"/>
        </w:rPr>
        <w:t>Philosophical Almanac</w:t>
      </w:r>
      <w:r w:rsidRPr="00E11C6E">
        <w:rPr>
          <w:sz w:val="22"/>
          <w:szCs w:val="24"/>
        </w:rPr>
        <w:t xml:space="preserve"> 21, Belgrade 2008, suppl. Vol, Proceedings to the 10</w:t>
      </w:r>
      <w:r w:rsidRPr="00E11C6E">
        <w:rPr>
          <w:sz w:val="22"/>
          <w:szCs w:val="24"/>
          <w:vertAlign w:val="superscript"/>
        </w:rPr>
        <w:t>th</w:t>
      </w:r>
      <w:r w:rsidRPr="00E11C6E">
        <w:rPr>
          <w:sz w:val="22"/>
          <w:szCs w:val="24"/>
        </w:rPr>
        <w:t xml:space="preserve"> International Law and Ethics Conference Series, “</w:t>
      </w:r>
      <w:r w:rsidRPr="00E11C6E">
        <w:rPr>
          <w:sz w:val="22"/>
        </w:rPr>
        <w:t xml:space="preserve">World Governance: Do We Need It, Is It Possible“) profesor Cekić je, koristeći argumente iznete u Nozikovoj </w:t>
      </w:r>
      <w:r w:rsidRPr="00E11C6E">
        <w:rPr>
          <w:i/>
          <w:sz w:val="22"/>
        </w:rPr>
        <w:t>Anarhiji, državi i utopiji</w:t>
      </w:r>
      <w:r w:rsidRPr="00E11C6E">
        <w:rPr>
          <w:sz w:val="22"/>
        </w:rPr>
        <w:t>, kao i sopstvene argumente</w:t>
      </w:r>
      <w:r w:rsidR="00C21039" w:rsidRPr="00E11C6E">
        <w:rPr>
          <w:sz w:val="22"/>
        </w:rPr>
        <w:t>,</w:t>
      </w:r>
      <w:r w:rsidRPr="00E11C6E">
        <w:rPr>
          <w:sz w:val="22"/>
        </w:rPr>
        <w:t xml:space="preserve"> obrazložio tezu zašto maksimalistička vizija države nije (filozofski) opravdana.</w:t>
      </w:r>
    </w:p>
    <w:p w:rsidR="00252DB6" w:rsidRPr="00E11C6E" w:rsidRDefault="007F3C6C" w:rsidP="00C21039">
      <w:pPr>
        <w:ind w:firstLine="708"/>
        <w:rPr>
          <w:sz w:val="22"/>
        </w:rPr>
      </w:pPr>
      <w:r w:rsidRPr="00E11C6E">
        <w:rPr>
          <w:sz w:val="22"/>
        </w:rPr>
        <w:lastRenderedPageBreak/>
        <w:t>U izl</w:t>
      </w:r>
      <w:r w:rsidR="00252DB6" w:rsidRPr="00E11C6E">
        <w:rPr>
          <w:sz w:val="22"/>
        </w:rPr>
        <w:t>a</w:t>
      </w:r>
      <w:r w:rsidRPr="00E11C6E">
        <w:rPr>
          <w:sz w:val="22"/>
        </w:rPr>
        <w:t xml:space="preserve">ganju </w:t>
      </w:r>
      <w:r w:rsidR="00252DB6" w:rsidRPr="00E11C6E">
        <w:rPr>
          <w:sz w:val="22"/>
          <w:szCs w:val="24"/>
        </w:rPr>
        <w:t>“Verbal Assesment – Assesment of Knowledge or Assesment of Ability to Detect a Problem”</w:t>
      </w:r>
      <w:r w:rsidR="00252DB6" w:rsidRPr="00E11C6E">
        <w:rPr>
          <w:sz w:val="22"/>
        </w:rPr>
        <w:t xml:space="preserve"> (EDUvision </w:t>
      </w:r>
      <w:r w:rsidR="00252DB6" w:rsidRPr="00E11C6E">
        <w:rPr>
          <w:i/>
          <w:sz w:val="22"/>
          <w:szCs w:val="24"/>
        </w:rPr>
        <w:t>Conference Proceedings</w:t>
      </w:r>
      <w:r w:rsidR="00252DB6" w:rsidRPr="00E11C6E">
        <w:rPr>
          <w:sz w:val="22"/>
          <w:szCs w:val="24"/>
        </w:rPr>
        <w:t xml:space="preserve">, Ljubljana 2012) autor nastoji </w:t>
      </w:r>
      <w:r w:rsidR="00252DB6" w:rsidRPr="00E11C6E">
        <w:rPr>
          <w:sz w:val="22"/>
        </w:rPr>
        <w:t xml:space="preserve">da pokaže da je u obrazovnom procesu verbalna procena ponekada neizbežna. Glavna teza rada je da se u nekim slučajevima suština procene ne može svesti samo na procenu znanja (o istinitom opisu predmeta izučavanja) već da ona obuhvata i procenu sposobnosti uočavanja i razumevanja fenomena. Autor koristi dva primera: procenu u oblasti fizike i procenu u oblasti filozofije. Komplikovanost fenomena koji se izučavaju ponekada </w:t>
      </w:r>
      <w:r w:rsidR="002F548C" w:rsidRPr="00E11C6E">
        <w:rPr>
          <w:sz w:val="22"/>
        </w:rPr>
        <w:t>zahtevaju</w:t>
      </w:r>
      <w:r w:rsidR="00252DB6" w:rsidRPr="00E11C6E">
        <w:rPr>
          <w:sz w:val="22"/>
        </w:rPr>
        <w:t xml:space="preserve"> aktivan dijalog između nastavnika i studenta. Pri tom, tu nije reč o retoričkim pitanjima ubeđivanja već o prirodi samih fenomena: oni se ponekada prirodno opiru klasičnim oblicima objašnjenja. Stoga je verbalna procena po autorovom obrazloženom mišljenju ponekada neizbežna. </w:t>
      </w:r>
    </w:p>
    <w:p w:rsidR="007005C9" w:rsidRPr="00E11C6E" w:rsidRDefault="00252DB6" w:rsidP="00C21039">
      <w:pPr>
        <w:pStyle w:val="ListParagraph"/>
        <w:ind w:left="0" w:firstLine="708"/>
        <w:rPr>
          <w:sz w:val="22"/>
          <w:szCs w:val="24"/>
        </w:rPr>
      </w:pPr>
      <w:r w:rsidRPr="00E11C6E">
        <w:rPr>
          <w:sz w:val="22"/>
          <w:szCs w:val="24"/>
        </w:rPr>
        <w:t xml:space="preserve">U izlaganju „Limits </w:t>
      </w:r>
      <w:r w:rsidR="008228CC" w:rsidRPr="00E11C6E">
        <w:rPr>
          <w:sz w:val="22"/>
          <w:szCs w:val="24"/>
        </w:rPr>
        <w:t xml:space="preserve">of Sexual Freedom and the Notion of Perversion: Is Sexual Ethics ‘Applied?’” (podnetom na konferenciji </w:t>
      </w:r>
      <w:r w:rsidR="008228CC" w:rsidRPr="00E11C6E">
        <w:rPr>
          <w:i/>
          <w:sz w:val="22"/>
        </w:rPr>
        <w:t>Sexualities and Freedom</w:t>
      </w:r>
      <w:r w:rsidR="008228CC" w:rsidRPr="00E11C6E">
        <w:rPr>
          <w:sz w:val="22"/>
        </w:rPr>
        <w:t xml:space="preserve">, International Network for Sexual Ethics, Ghent, Belgium, 14 – 16 July 2014, prihvaćeno za objavljivanje u celosti u </w:t>
      </w:r>
      <w:r w:rsidR="008228CC" w:rsidRPr="00E11C6E">
        <w:rPr>
          <w:i/>
          <w:sz w:val="22"/>
        </w:rPr>
        <w:t>Filozofskim studijama</w:t>
      </w:r>
      <w:r w:rsidR="008228CC" w:rsidRPr="00E11C6E">
        <w:rPr>
          <w:sz w:val="22"/>
        </w:rPr>
        <w:t xml:space="preserve"> 1/2018) autor se bavi “libertarijanskom” tezom u seksualnoj etici prema kojoj pojam “perverzije” treba – odbaciti. Cekić u razložnoj raspravi nudi mnoštvo metae</w:t>
      </w:r>
      <w:r w:rsidR="002F548C" w:rsidRPr="00E11C6E">
        <w:rPr>
          <w:sz w:val="22"/>
        </w:rPr>
        <w:t>t</w:t>
      </w:r>
      <w:r w:rsidR="008228CC" w:rsidRPr="00E11C6E">
        <w:rPr>
          <w:sz w:val="22"/>
        </w:rPr>
        <w:t xml:space="preserve">ičkih </w:t>
      </w:r>
      <w:r w:rsidR="00C21039" w:rsidRPr="00E11C6E">
        <w:rPr>
          <w:sz w:val="22"/>
        </w:rPr>
        <w:t>i</w:t>
      </w:r>
      <w:r w:rsidR="008228CC" w:rsidRPr="00E11C6E">
        <w:rPr>
          <w:sz w:val="22"/>
        </w:rPr>
        <w:t xml:space="preserve"> normativnih argumenata protiv prihvatanja ove teze.</w:t>
      </w:r>
    </w:p>
    <w:p w:rsidR="00322C32" w:rsidRPr="00E11C6E" w:rsidRDefault="00322C32" w:rsidP="00322C32">
      <w:pPr>
        <w:rPr>
          <w:sz w:val="22"/>
          <w:szCs w:val="24"/>
          <w:u w:val="single"/>
        </w:rPr>
      </w:pPr>
    </w:p>
    <w:p w:rsidR="00322C32" w:rsidRPr="00E11C6E" w:rsidRDefault="00322C32" w:rsidP="00797D28">
      <w:pPr>
        <w:jc w:val="center"/>
        <w:rPr>
          <w:b/>
          <w:sz w:val="22"/>
          <w:szCs w:val="24"/>
        </w:rPr>
      </w:pPr>
      <w:r w:rsidRPr="00E11C6E">
        <w:rPr>
          <w:b/>
          <w:sz w:val="22"/>
          <w:szCs w:val="24"/>
        </w:rPr>
        <w:t>Elementi za ocenu pedagoškog rada</w:t>
      </w:r>
    </w:p>
    <w:p w:rsidR="00322C32" w:rsidRPr="00E11C6E" w:rsidRDefault="00322C32" w:rsidP="00797D28">
      <w:pPr>
        <w:ind w:left="720" w:hanging="720"/>
        <w:jc w:val="center"/>
        <w:rPr>
          <w:b/>
          <w:sz w:val="22"/>
          <w:szCs w:val="24"/>
        </w:rPr>
      </w:pPr>
    </w:p>
    <w:p w:rsidR="0088481D" w:rsidRPr="00E11C6E" w:rsidRDefault="00322C32" w:rsidP="0088481D">
      <w:pPr>
        <w:ind w:firstLine="720"/>
        <w:rPr>
          <w:rFonts w:cs="Times New Roman"/>
          <w:sz w:val="22"/>
        </w:rPr>
      </w:pPr>
      <w:r w:rsidRPr="00E11C6E">
        <w:rPr>
          <w:sz w:val="22"/>
          <w:szCs w:val="24"/>
        </w:rPr>
        <w:t xml:space="preserve">Kandidat je uspešno izvodio nastavu na svim nivoima studija. Inovirao je nastavne programe na doktorskim i master akademskim studijama. Oko 20 puta bio je mentor na diplomskim i završnim radovima, a pored toga i više od 40 puta bio je član komisija za odbranu završnih radova na osnovnim studijama. Dva kandidata trenutno rade na završavanju svojih doktorskih radova pod njegovim rukovodstvom i mentorstvom. U više navrata je bio član i predsednik komisija za odobrenje tema doktorskih radova. Njegova predavanja su dobro posećena i odlikuju se interaktivnim pristupom. Kao ocenjivač je korektan, o čemu svedoči i to da nije bilo nikakvih pritužbi na njegovo ocenjivanje. Veoma je aktivan i u okviru konsultativne nastave. Na časove dolazi dobro pripremljen i redovno ih održava. Strana mu je svaka autoritarnost, a u radu sa studentima podstiče kritičko mišljenje i samoinicijativu. U okviru studentskih evaluacija, dobio je veoma visoke ocene. Predaje i ispituje: Etiku (osnovne studije), Metaetiku (master),  i Epistemologiju morala (doktorske studije). </w:t>
      </w:r>
      <w:bookmarkStart w:id="1" w:name="_Hlk511769038"/>
      <w:r w:rsidR="0088481D" w:rsidRPr="00E11C6E">
        <w:rPr>
          <w:rFonts w:cs="Times New Roman"/>
          <w:sz w:val="22"/>
          <w:szCs w:val="24"/>
        </w:rPr>
        <w:t>U skladu sa specifičnostima studija filozofije, čiji se programi ne oslanjaju na klasične udžbenike, nego se baziraju na izvornoj literaturi, doprinos vanr</w:t>
      </w:r>
      <w:r w:rsidR="002F548C" w:rsidRPr="00E11C6E">
        <w:rPr>
          <w:rFonts w:cs="Times New Roman"/>
          <w:sz w:val="22"/>
          <w:szCs w:val="24"/>
        </w:rPr>
        <w:t>ednog</w:t>
      </w:r>
      <w:r w:rsidR="0088481D" w:rsidRPr="00E11C6E">
        <w:rPr>
          <w:rFonts w:cs="Times New Roman"/>
          <w:sz w:val="22"/>
          <w:szCs w:val="24"/>
        </w:rPr>
        <w:t xml:space="preserve"> prof. dr Nenada Cekića se sastoji u tome što je u svojim knjigama i člancima pregledno i sistematično obradio neke veoma teške i složene teme, pre svega iz oblasti etike, ali i područja moderne i savremene filozofije. </w:t>
      </w:r>
      <w:bookmarkStart w:id="2" w:name="_Hlk511769859"/>
      <w:r w:rsidR="0088481D" w:rsidRPr="00E11C6E">
        <w:rPr>
          <w:rFonts w:cs="Times New Roman"/>
          <w:sz w:val="22"/>
          <w:szCs w:val="24"/>
        </w:rPr>
        <w:t xml:space="preserve">Nenad Cekić je studentima na dvosemestralnom predmetu Etika na osnovnim studijama pripremio zbirku tekstova u elektronskom, digitalnom obliku, čime je literaturu za ispite učinio lako dostupnom. </w:t>
      </w:r>
      <w:bookmarkEnd w:id="2"/>
      <w:r w:rsidR="0088481D" w:rsidRPr="00E11C6E">
        <w:rPr>
          <w:rFonts w:cs="Times New Roman"/>
          <w:sz w:val="22"/>
        </w:rPr>
        <w:t>Za predmete Metaetika i Epistemologija morala nabavio je najnoviju literaturu koju daje na korišćenje studentima.</w:t>
      </w:r>
    </w:p>
    <w:p w:rsidR="00266037" w:rsidRPr="00E11C6E" w:rsidRDefault="00266037" w:rsidP="00266037">
      <w:pPr>
        <w:rPr>
          <w:rFonts w:cs="Times New Roman"/>
          <w:sz w:val="22"/>
        </w:rPr>
      </w:pPr>
    </w:p>
    <w:bookmarkEnd w:id="1"/>
    <w:p w:rsidR="00266037" w:rsidRPr="00E11C6E" w:rsidRDefault="00266037" w:rsidP="00B5132D">
      <w:pPr>
        <w:jc w:val="center"/>
        <w:rPr>
          <w:b/>
          <w:sz w:val="22"/>
        </w:rPr>
      </w:pPr>
      <w:r w:rsidRPr="00E11C6E">
        <w:rPr>
          <w:b/>
          <w:sz w:val="22"/>
        </w:rPr>
        <w:t>ZAKLjUČAK</w:t>
      </w:r>
    </w:p>
    <w:p w:rsidR="00266037" w:rsidRPr="00E11C6E" w:rsidRDefault="00266037" w:rsidP="00B5132D">
      <w:pPr>
        <w:rPr>
          <w:sz w:val="22"/>
        </w:rPr>
      </w:pPr>
    </w:p>
    <w:p w:rsidR="00266037" w:rsidRPr="00E11C6E" w:rsidRDefault="00266037" w:rsidP="00B5132D">
      <w:pPr>
        <w:ind w:firstLine="708"/>
        <w:rPr>
          <w:rFonts w:cs="Times New Roman"/>
          <w:sz w:val="22"/>
        </w:rPr>
      </w:pPr>
      <w:r w:rsidRPr="00E11C6E">
        <w:rPr>
          <w:rFonts w:cs="Times New Roman"/>
          <w:sz w:val="22"/>
        </w:rPr>
        <w:t>Na osnovu celokupne dokumentacije podnete u prijavi za konkurs, kao i na osnovu našeg izveštaja, Komisija zaključuje sledeće:</w:t>
      </w:r>
    </w:p>
    <w:p w:rsidR="00083155" w:rsidRPr="00E11C6E" w:rsidRDefault="00266037" w:rsidP="00B5132D">
      <w:pPr>
        <w:pStyle w:val="NoSpacing"/>
        <w:spacing w:line="360" w:lineRule="auto"/>
        <w:ind w:firstLine="708"/>
        <w:jc w:val="both"/>
        <w:rPr>
          <w:rFonts w:ascii="Times New Roman" w:hAnsi="Times New Roman" w:cs="Times New Roman"/>
          <w:sz w:val="20"/>
        </w:rPr>
      </w:pPr>
      <w:r w:rsidRPr="00E11C6E">
        <w:rPr>
          <w:rFonts w:ascii="Times New Roman" w:hAnsi="Times New Roman" w:cs="Times New Roman"/>
          <w:sz w:val="20"/>
        </w:rPr>
        <w:t xml:space="preserve">Dr Nenad Cekić ispunjava sve zakonom predviđene kvalitativne i kvantitativne uslove za izbor u zvanje redovnog profesora. On je od </w:t>
      </w:r>
      <w:r w:rsidR="00083155" w:rsidRPr="00E11C6E">
        <w:rPr>
          <w:rFonts w:ascii="Times New Roman" w:hAnsi="Times New Roman" w:cs="Times New Roman"/>
          <w:sz w:val="20"/>
        </w:rPr>
        <w:t xml:space="preserve">prvog i jedinog </w:t>
      </w:r>
      <w:r w:rsidRPr="00E11C6E">
        <w:rPr>
          <w:rFonts w:ascii="Times New Roman" w:hAnsi="Times New Roman" w:cs="Times New Roman"/>
          <w:sz w:val="20"/>
        </w:rPr>
        <w:t>izbora u zvanje vanrednog profesora 201</w:t>
      </w:r>
      <w:r w:rsidR="00083155" w:rsidRPr="00E11C6E">
        <w:rPr>
          <w:rFonts w:ascii="Times New Roman" w:hAnsi="Times New Roman" w:cs="Times New Roman"/>
          <w:sz w:val="20"/>
        </w:rPr>
        <w:t>3</w:t>
      </w:r>
      <w:r w:rsidRPr="00E11C6E">
        <w:rPr>
          <w:rFonts w:ascii="Times New Roman" w:hAnsi="Times New Roman" w:cs="Times New Roman"/>
          <w:sz w:val="20"/>
        </w:rPr>
        <w:t xml:space="preserve">. godine postigao značajne naučno-istraživačke i pedagoške rezultate u svim relevantnim kategorijama, što ga nedvosmisleno kvalifikuje za unapređenje u više zvanje. </w:t>
      </w:r>
    </w:p>
    <w:p w:rsidR="00266037" w:rsidRPr="00E11C6E" w:rsidRDefault="00266037" w:rsidP="00B5132D">
      <w:pPr>
        <w:pStyle w:val="NoSpacing"/>
        <w:spacing w:line="360" w:lineRule="auto"/>
        <w:ind w:firstLine="708"/>
        <w:jc w:val="both"/>
        <w:rPr>
          <w:rFonts w:ascii="Times New Roman" w:hAnsi="Times New Roman" w:cs="Times New Roman"/>
          <w:szCs w:val="24"/>
        </w:rPr>
      </w:pPr>
      <w:r w:rsidRPr="00E11C6E">
        <w:rPr>
          <w:rFonts w:ascii="Times New Roman" w:hAnsi="Times New Roman" w:cs="Times New Roman"/>
          <w:szCs w:val="24"/>
        </w:rPr>
        <w:t>U periodu od prvog izbora u zvanje, odnosno u poslednjih pet godina, objavio je dve knjige (</w:t>
      </w:r>
      <w:r w:rsidRPr="00E11C6E">
        <w:rPr>
          <w:rFonts w:ascii="Times New Roman" w:hAnsi="Times New Roman" w:cs="Times New Roman"/>
          <w:i/>
          <w:szCs w:val="24"/>
        </w:rPr>
        <w:t>Filozofija morala Džona Stjuarta Mila: Mil i milovski utilitarizam</w:t>
      </w:r>
      <w:r w:rsidRPr="00E11C6E">
        <w:rPr>
          <w:rFonts w:ascii="Times New Roman" w:hAnsi="Times New Roman" w:cs="Times New Roman"/>
          <w:szCs w:val="24"/>
        </w:rPr>
        <w:t xml:space="preserve"> i </w:t>
      </w:r>
      <w:r w:rsidRPr="00E11C6E">
        <w:rPr>
          <w:rFonts w:ascii="Times New Roman" w:hAnsi="Times New Roman" w:cs="Times New Roman"/>
          <w:i/>
          <w:szCs w:val="24"/>
        </w:rPr>
        <w:t>Utilitarizam i Bentamova filozofija morala</w:t>
      </w:r>
      <w:r w:rsidRPr="00E11C6E">
        <w:rPr>
          <w:rFonts w:ascii="Times New Roman" w:hAnsi="Times New Roman" w:cs="Times New Roman"/>
          <w:szCs w:val="24"/>
        </w:rPr>
        <w:t>, kategorije M 41).</w:t>
      </w:r>
    </w:p>
    <w:p w:rsidR="00266037" w:rsidRPr="00E11C6E" w:rsidRDefault="00266037" w:rsidP="00B5132D">
      <w:pPr>
        <w:pStyle w:val="NoSpacing"/>
        <w:spacing w:line="360" w:lineRule="auto"/>
        <w:jc w:val="both"/>
        <w:rPr>
          <w:rFonts w:ascii="Times New Roman" w:hAnsi="Times New Roman" w:cs="Times New Roman"/>
          <w:szCs w:val="24"/>
        </w:rPr>
      </w:pPr>
      <w:r w:rsidRPr="00E11C6E">
        <w:rPr>
          <w:rFonts w:ascii="Times New Roman" w:hAnsi="Times New Roman" w:cs="Times New Roman"/>
          <w:szCs w:val="24"/>
        </w:rPr>
        <w:tab/>
        <w:t xml:space="preserve">U periodu od prvog izbora u sadašnje zvanje, odnosno u poslednjih pet godina, objavio je jedan rad kategorije M14, jedan rad kategorije M23, </w:t>
      </w:r>
      <w:r w:rsidR="00083155" w:rsidRPr="00E11C6E">
        <w:rPr>
          <w:rFonts w:ascii="Times New Roman" w:hAnsi="Times New Roman" w:cs="Times New Roman"/>
          <w:szCs w:val="24"/>
        </w:rPr>
        <w:t>pet</w:t>
      </w:r>
      <w:r w:rsidRPr="00E11C6E">
        <w:rPr>
          <w:rFonts w:ascii="Times New Roman" w:hAnsi="Times New Roman" w:cs="Times New Roman"/>
          <w:szCs w:val="24"/>
        </w:rPr>
        <w:t xml:space="preserve"> radova kategorije M24</w:t>
      </w:r>
      <w:r w:rsidR="00083155" w:rsidRPr="00E11C6E">
        <w:rPr>
          <w:rFonts w:ascii="Times New Roman" w:hAnsi="Times New Roman" w:cs="Times New Roman"/>
          <w:szCs w:val="24"/>
        </w:rPr>
        <w:t xml:space="preserve"> i</w:t>
      </w:r>
      <w:r w:rsidRPr="00E11C6E">
        <w:rPr>
          <w:rFonts w:ascii="Times New Roman" w:hAnsi="Times New Roman" w:cs="Times New Roman"/>
          <w:szCs w:val="24"/>
        </w:rPr>
        <w:t xml:space="preserve"> jedan rad kategorije M51. </w:t>
      </w:r>
    </w:p>
    <w:p w:rsidR="00266037" w:rsidRPr="00E11C6E" w:rsidRDefault="00266037" w:rsidP="00266037">
      <w:pPr>
        <w:pStyle w:val="NoSpacing"/>
        <w:spacing w:line="360" w:lineRule="auto"/>
        <w:ind w:firstLine="708"/>
        <w:jc w:val="both"/>
        <w:rPr>
          <w:rFonts w:ascii="Times New Roman" w:hAnsi="Times New Roman" w:cs="Times New Roman"/>
          <w:szCs w:val="24"/>
        </w:rPr>
      </w:pPr>
      <w:r w:rsidRPr="00E11C6E">
        <w:rPr>
          <w:rFonts w:ascii="Times New Roman" w:hAnsi="Times New Roman" w:cs="Times New Roman"/>
          <w:szCs w:val="24"/>
        </w:rPr>
        <w:t xml:space="preserve">U kategoriji izlaganja sa domaćih i međunarodnih konferencija Cekić je objavio tri rada kategorije M33 i dva rada kategorije M63. </w:t>
      </w:r>
    </w:p>
    <w:p w:rsidR="00266037" w:rsidRPr="00E11C6E" w:rsidRDefault="00266037" w:rsidP="00B5132D">
      <w:pPr>
        <w:pStyle w:val="NoSpacing"/>
        <w:spacing w:line="360" w:lineRule="auto"/>
        <w:jc w:val="both"/>
        <w:rPr>
          <w:rFonts w:ascii="Times New Roman" w:hAnsi="Times New Roman" w:cs="Times New Roman"/>
          <w:szCs w:val="24"/>
        </w:rPr>
      </w:pPr>
      <w:r w:rsidRPr="00E11C6E">
        <w:rPr>
          <w:rFonts w:ascii="Times New Roman" w:hAnsi="Times New Roman" w:cs="Times New Roman"/>
          <w:szCs w:val="24"/>
        </w:rPr>
        <w:tab/>
        <w:t>Takođe, u istom periodu, objavio je i dva rada kategorije M53.</w:t>
      </w:r>
    </w:p>
    <w:p w:rsidR="00266037" w:rsidRPr="00E11C6E" w:rsidRDefault="00266037" w:rsidP="00B5132D">
      <w:pPr>
        <w:ind w:firstLine="708"/>
        <w:rPr>
          <w:rFonts w:cs="Times New Roman"/>
          <w:sz w:val="22"/>
        </w:rPr>
      </w:pPr>
      <w:r w:rsidRPr="00E11C6E">
        <w:rPr>
          <w:rFonts w:cs="Times New Roman"/>
          <w:sz w:val="22"/>
        </w:rPr>
        <w:t>Cekić je učestvovao i učestvuje u realizaciji brojnih naučnih projekata,  pokrenuo je više obaveznih i izbornih kurseva na različitim nastavnim nivoima koje su studenti redovno ocenjivali visokim ocenama, aktivno uče</w:t>
      </w:r>
      <w:r w:rsidR="00225145">
        <w:rPr>
          <w:rFonts w:cs="Times New Roman"/>
          <w:sz w:val="22"/>
        </w:rPr>
        <w:t>stvuj</w:t>
      </w:r>
      <w:r w:rsidRPr="00E11C6E">
        <w:rPr>
          <w:rFonts w:cs="Times New Roman"/>
          <w:sz w:val="22"/>
        </w:rPr>
        <w:t xml:space="preserve">e u radu domaćih i međunarodnih stručnih udruženja itd. Ovim je dr </w:t>
      </w:r>
      <w:r w:rsidR="002F548C" w:rsidRPr="00E11C6E">
        <w:rPr>
          <w:rFonts w:cs="Times New Roman"/>
          <w:sz w:val="22"/>
        </w:rPr>
        <w:t>N</w:t>
      </w:r>
      <w:r w:rsidRPr="00E11C6E">
        <w:rPr>
          <w:rFonts w:cs="Times New Roman"/>
          <w:sz w:val="22"/>
        </w:rPr>
        <w:t xml:space="preserve">enad Cekić u našoj akademskoj i stručnoj javnosti doprineo usavršavanju </w:t>
      </w:r>
      <w:r w:rsidR="00083155" w:rsidRPr="00E11C6E">
        <w:rPr>
          <w:rFonts w:cs="Times New Roman"/>
          <w:sz w:val="22"/>
        </w:rPr>
        <w:t xml:space="preserve">proučavanja </w:t>
      </w:r>
      <w:r w:rsidRPr="00E11C6E">
        <w:rPr>
          <w:rFonts w:cs="Times New Roman"/>
          <w:sz w:val="22"/>
        </w:rPr>
        <w:t xml:space="preserve">etike, što i jeste oblast  njegovog užeg naučnog interesovanja. </w:t>
      </w:r>
    </w:p>
    <w:p w:rsidR="00C27C83" w:rsidRPr="00E11C6E" w:rsidRDefault="00C27C83" w:rsidP="00C27C83">
      <w:pPr>
        <w:ind w:firstLine="720"/>
        <w:rPr>
          <w:rFonts w:cs="Times New Roman"/>
          <w:sz w:val="22"/>
          <w:szCs w:val="24"/>
        </w:rPr>
      </w:pPr>
      <w:r w:rsidRPr="00E11C6E">
        <w:rPr>
          <w:rFonts w:cs="Times New Roman"/>
          <w:sz w:val="22"/>
          <w:szCs w:val="24"/>
        </w:rPr>
        <w:t xml:space="preserve">Priprema nastave, kontinuirano praćenje aktivnosti studenata i kontinuirano i adekvatno vrednovanje studentskog rada, kao i uvođenje studenta u naučno-istraživački rad dr Nenada Cekića uvek su bili na visokom nivou. Ova ocena zasniva se na činjenici da je on aktivno učestvovao u komisijama za doktorske radove, u mentorstvima na doktorskim, master i osnovnim akademskim studijama i uključivanju studenata u rad naučnih i stručnih udruženja. Nenad Cekić je trenutno mentor na izradi dva doktorska rada, a u proteklom izbornom periodu bio je član u još četiri komisije za odbranu doktorske disertacije. </w:t>
      </w:r>
    </w:p>
    <w:p w:rsidR="00C27C83" w:rsidRPr="00E11C6E" w:rsidRDefault="00C27C83" w:rsidP="00C27C83">
      <w:pPr>
        <w:ind w:firstLine="720"/>
        <w:rPr>
          <w:rFonts w:cs="Times New Roman"/>
          <w:sz w:val="22"/>
          <w:szCs w:val="24"/>
        </w:rPr>
      </w:pPr>
      <w:r w:rsidRPr="00E11C6E">
        <w:rPr>
          <w:rFonts w:cs="Times New Roman"/>
          <w:sz w:val="22"/>
          <w:szCs w:val="24"/>
        </w:rPr>
        <w:t xml:space="preserve">Studenti su pedagoški rad prof. dr Nenada Cekića vrednovali visokim, vrlo dobrim i odličnim ocenama. </w:t>
      </w:r>
    </w:p>
    <w:p w:rsidR="00266037" w:rsidRPr="00E11C6E" w:rsidRDefault="00266037" w:rsidP="00B5132D">
      <w:pPr>
        <w:ind w:firstLine="708"/>
        <w:rPr>
          <w:rFonts w:cs="Times New Roman"/>
          <w:b/>
          <w:sz w:val="22"/>
        </w:rPr>
      </w:pPr>
      <w:r w:rsidRPr="00E11C6E">
        <w:rPr>
          <w:rFonts w:cs="Times New Roman"/>
          <w:sz w:val="22"/>
        </w:rPr>
        <w:t xml:space="preserve">Prema tome, Komisija predlaže Izbornom veću Filozofskog fakulteta Univerziteta u Beogradu da prof. dr Nenada Cekića izabere u zvanje redovnog profesora za užu naučnu oblast Filozofija </w:t>
      </w:r>
      <w:r w:rsidR="00083155" w:rsidRPr="00E11C6E">
        <w:rPr>
          <w:rFonts w:cs="Times New Roman"/>
          <w:sz w:val="22"/>
        </w:rPr>
        <w:t>–</w:t>
      </w:r>
      <w:r w:rsidRPr="00E11C6E">
        <w:rPr>
          <w:rFonts w:cs="Times New Roman"/>
          <w:sz w:val="22"/>
        </w:rPr>
        <w:t xml:space="preserve"> težište istraživanja: </w:t>
      </w:r>
      <w:r w:rsidR="00DB5EBF">
        <w:rPr>
          <w:rFonts w:cs="Times New Roman"/>
          <w:sz w:val="22"/>
        </w:rPr>
        <w:t>E</w:t>
      </w:r>
      <w:r w:rsidRPr="00E11C6E">
        <w:rPr>
          <w:rFonts w:cs="Times New Roman"/>
          <w:sz w:val="22"/>
        </w:rPr>
        <w:t>tika, na Odeljenju za filozofiju, sa punim radnim vremenom</w:t>
      </w:r>
      <w:r w:rsidR="00083155" w:rsidRPr="00E11C6E">
        <w:rPr>
          <w:rFonts w:cs="Times New Roman"/>
          <w:sz w:val="22"/>
        </w:rPr>
        <w:t xml:space="preserve"> – </w:t>
      </w:r>
      <w:r w:rsidRPr="00E11C6E">
        <w:rPr>
          <w:rFonts w:cs="Times New Roman"/>
          <w:sz w:val="22"/>
        </w:rPr>
        <w:t>na neodređeno vreme</w:t>
      </w:r>
      <w:r w:rsidRPr="00E11C6E">
        <w:rPr>
          <w:rFonts w:cs="Times New Roman"/>
          <w:b/>
          <w:sz w:val="22"/>
        </w:rPr>
        <w:t>.</w:t>
      </w:r>
    </w:p>
    <w:p w:rsidR="00266037" w:rsidRPr="00E11C6E" w:rsidRDefault="00266037" w:rsidP="00B5132D">
      <w:pPr>
        <w:rPr>
          <w:rFonts w:cs="Times New Roman"/>
          <w:sz w:val="22"/>
        </w:rPr>
      </w:pPr>
    </w:p>
    <w:p w:rsidR="00266037" w:rsidRPr="00E11C6E" w:rsidRDefault="00266037" w:rsidP="00B5132D">
      <w:pPr>
        <w:rPr>
          <w:rFonts w:cs="Times New Roman"/>
          <w:sz w:val="22"/>
        </w:rPr>
      </w:pPr>
    </w:p>
    <w:p w:rsidR="00266037" w:rsidRPr="00E11C6E" w:rsidRDefault="00266037">
      <w:pPr>
        <w:rPr>
          <w:sz w:val="22"/>
        </w:rPr>
      </w:pPr>
      <w:r w:rsidRPr="00E11C6E">
        <w:rPr>
          <w:sz w:val="22"/>
        </w:rPr>
        <w:t xml:space="preserve">Beograd, </w:t>
      </w:r>
      <w:r w:rsidR="00083155" w:rsidRPr="00E11C6E">
        <w:rPr>
          <w:sz w:val="22"/>
        </w:rPr>
        <w:t>28. juna 2018.</w:t>
      </w:r>
      <w:r w:rsidR="00083155" w:rsidRPr="00E11C6E">
        <w:rPr>
          <w:sz w:val="22"/>
        </w:rPr>
        <w:tab/>
      </w:r>
      <w:r w:rsidR="00083155" w:rsidRPr="00E11C6E">
        <w:rPr>
          <w:sz w:val="22"/>
        </w:rPr>
        <w:tab/>
      </w:r>
      <w:r w:rsidR="00083155" w:rsidRPr="00E11C6E">
        <w:rPr>
          <w:sz w:val="22"/>
        </w:rPr>
        <w:tab/>
      </w:r>
      <w:r w:rsidR="00083155" w:rsidRPr="00E11C6E">
        <w:rPr>
          <w:sz w:val="22"/>
        </w:rPr>
        <w:tab/>
      </w:r>
      <w:r w:rsidR="00DB5EBF">
        <w:rPr>
          <w:sz w:val="22"/>
        </w:rPr>
        <w:tab/>
      </w:r>
      <w:r w:rsidR="00083155" w:rsidRPr="00E11C6E">
        <w:rPr>
          <w:sz w:val="22"/>
        </w:rPr>
        <w:t>dr Jovan Babić, redovni profesor</w:t>
      </w:r>
    </w:p>
    <w:p w:rsidR="00083155" w:rsidRPr="00E11C6E" w:rsidRDefault="00083155">
      <w:pPr>
        <w:rPr>
          <w:sz w:val="22"/>
        </w:rPr>
      </w:pPr>
    </w:p>
    <w:p w:rsidR="00083155" w:rsidRPr="00E11C6E" w:rsidRDefault="00083155">
      <w:pPr>
        <w:rPr>
          <w:sz w:val="22"/>
        </w:rPr>
      </w:pP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t>dr Milorad Stupar, redovni profesor</w:t>
      </w:r>
    </w:p>
    <w:p w:rsidR="00083155" w:rsidRPr="00E11C6E" w:rsidRDefault="00083155">
      <w:pPr>
        <w:rPr>
          <w:sz w:val="22"/>
        </w:rPr>
      </w:pPr>
    </w:p>
    <w:p w:rsidR="00083155" w:rsidRPr="00E11C6E" w:rsidRDefault="00083155">
      <w:pPr>
        <w:rPr>
          <w:sz w:val="22"/>
        </w:rPr>
      </w:pP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t>dr Nebojša Grubor, redovni profesor</w:t>
      </w:r>
    </w:p>
    <w:p w:rsidR="00083155" w:rsidRPr="00E11C6E" w:rsidRDefault="00083155">
      <w:pPr>
        <w:rPr>
          <w:sz w:val="22"/>
        </w:rPr>
      </w:pPr>
    </w:p>
    <w:p w:rsidR="00083155" w:rsidRPr="00E11C6E" w:rsidRDefault="00083155">
      <w:pPr>
        <w:rPr>
          <w:sz w:val="22"/>
        </w:rPr>
      </w:pP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t>dr Drago Đurić, redovni profesor</w:t>
      </w:r>
    </w:p>
    <w:p w:rsidR="00083155" w:rsidRPr="00E11C6E" w:rsidRDefault="00083155">
      <w:pPr>
        <w:rPr>
          <w:sz w:val="22"/>
        </w:rPr>
      </w:pPr>
    </w:p>
    <w:p w:rsidR="00083155" w:rsidRPr="00E11C6E" w:rsidRDefault="00083155">
      <w:pPr>
        <w:rPr>
          <w:sz w:val="22"/>
        </w:rPr>
      </w:pP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t>dr Vladimir Cvetković, redovni profesor</w:t>
      </w:r>
    </w:p>
    <w:p w:rsidR="00083155" w:rsidRPr="00E11C6E" w:rsidRDefault="00083155">
      <w:pPr>
        <w:rPr>
          <w:sz w:val="22"/>
        </w:rPr>
      </w:pP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r>
      <w:r w:rsidRPr="00E11C6E">
        <w:rPr>
          <w:sz w:val="22"/>
        </w:rPr>
        <w:tab/>
        <w:t xml:space="preserve">Fakulteta bezbednosti </w:t>
      </w:r>
    </w:p>
    <w:sectPr w:rsidR="00083155" w:rsidRPr="00E11C6E" w:rsidSect="003F2BF0">
      <w:pgSz w:w="11906" w:h="16838" w:code="9"/>
      <w:pgMar w:top="1411" w:right="1411" w:bottom="1411"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97C" w:rsidRDefault="00F1297C" w:rsidP="009C2D8C">
      <w:pPr>
        <w:spacing w:line="240" w:lineRule="auto"/>
      </w:pPr>
      <w:r>
        <w:separator/>
      </w:r>
    </w:p>
  </w:endnote>
  <w:endnote w:type="continuationSeparator" w:id="1">
    <w:p w:rsidR="00F1297C" w:rsidRDefault="00F1297C" w:rsidP="009C2D8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97C" w:rsidRDefault="00F1297C" w:rsidP="009C2D8C">
      <w:pPr>
        <w:spacing w:line="240" w:lineRule="auto"/>
      </w:pPr>
      <w:r>
        <w:separator/>
      </w:r>
    </w:p>
  </w:footnote>
  <w:footnote w:type="continuationSeparator" w:id="1">
    <w:p w:rsidR="00F1297C" w:rsidRDefault="00F1297C" w:rsidP="009C2D8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02CA2"/>
    <w:multiLevelType w:val="multilevel"/>
    <w:tmpl w:val="A5065C4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4C964D2B"/>
    <w:multiLevelType w:val="multilevel"/>
    <w:tmpl w:val="920070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59167AF4"/>
    <w:multiLevelType w:val="hybridMultilevel"/>
    <w:tmpl w:val="2138E64A"/>
    <w:lvl w:ilvl="0" w:tplc="5F60518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Y0NzKwsATSxpbmBhamZko6SsGpxcWZ+XkgBYa1AOkLWFssAAAA"/>
  </w:docVars>
  <w:rsids>
    <w:rsidRoot w:val="001428AE"/>
    <w:rsid w:val="00002A25"/>
    <w:rsid w:val="00006FAC"/>
    <w:rsid w:val="0000760A"/>
    <w:rsid w:val="000161AD"/>
    <w:rsid w:val="00040392"/>
    <w:rsid w:val="00046C38"/>
    <w:rsid w:val="00056544"/>
    <w:rsid w:val="000609DE"/>
    <w:rsid w:val="000638CC"/>
    <w:rsid w:val="00076F7B"/>
    <w:rsid w:val="00080E4B"/>
    <w:rsid w:val="00083155"/>
    <w:rsid w:val="00084FFD"/>
    <w:rsid w:val="00087A90"/>
    <w:rsid w:val="00090D3B"/>
    <w:rsid w:val="000B130A"/>
    <w:rsid w:val="000B421E"/>
    <w:rsid w:val="000C1031"/>
    <w:rsid w:val="000C528B"/>
    <w:rsid w:val="000E3F15"/>
    <w:rsid w:val="000E7444"/>
    <w:rsid w:val="000F016A"/>
    <w:rsid w:val="000F2452"/>
    <w:rsid w:val="000F391C"/>
    <w:rsid w:val="000F7214"/>
    <w:rsid w:val="00103035"/>
    <w:rsid w:val="001152CD"/>
    <w:rsid w:val="001168BE"/>
    <w:rsid w:val="0011746F"/>
    <w:rsid w:val="00117D6D"/>
    <w:rsid w:val="0012702A"/>
    <w:rsid w:val="001333E1"/>
    <w:rsid w:val="001352B7"/>
    <w:rsid w:val="0013747E"/>
    <w:rsid w:val="001428AE"/>
    <w:rsid w:val="00162341"/>
    <w:rsid w:val="001631DE"/>
    <w:rsid w:val="001674E0"/>
    <w:rsid w:val="00191AE7"/>
    <w:rsid w:val="001A0CD9"/>
    <w:rsid w:val="001B52C8"/>
    <w:rsid w:val="001B61A4"/>
    <w:rsid w:val="001B7A7C"/>
    <w:rsid w:val="001C68B4"/>
    <w:rsid w:val="001D467A"/>
    <w:rsid w:val="001D499E"/>
    <w:rsid w:val="001E3210"/>
    <w:rsid w:val="001E47EA"/>
    <w:rsid w:val="001E685E"/>
    <w:rsid w:val="001F0165"/>
    <w:rsid w:val="001F70D3"/>
    <w:rsid w:val="00203877"/>
    <w:rsid w:val="00220C6D"/>
    <w:rsid w:val="00225145"/>
    <w:rsid w:val="002428C5"/>
    <w:rsid w:val="00252DB6"/>
    <w:rsid w:val="00266037"/>
    <w:rsid w:val="00271015"/>
    <w:rsid w:val="002717DA"/>
    <w:rsid w:val="00275224"/>
    <w:rsid w:val="00280B01"/>
    <w:rsid w:val="002832DA"/>
    <w:rsid w:val="002837E6"/>
    <w:rsid w:val="00291B39"/>
    <w:rsid w:val="002A0D8F"/>
    <w:rsid w:val="002A22E0"/>
    <w:rsid w:val="002B0535"/>
    <w:rsid w:val="002D7CF4"/>
    <w:rsid w:val="002E239E"/>
    <w:rsid w:val="002E2A55"/>
    <w:rsid w:val="002E2BB4"/>
    <w:rsid w:val="002F0227"/>
    <w:rsid w:val="002F3B6B"/>
    <w:rsid w:val="002F548C"/>
    <w:rsid w:val="00304B25"/>
    <w:rsid w:val="003217A3"/>
    <w:rsid w:val="0032183D"/>
    <w:rsid w:val="00322C32"/>
    <w:rsid w:val="00333191"/>
    <w:rsid w:val="00351DEF"/>
    <w:rsid w:val="00355E6B"/>
    <w:rsid w:val="00356A2E"/>
    <w:rsid w:val="00365798"/>
    <w:rsid w:val="00382D30"/>
    <w:rsid w:val="00385423"/>
    <w:rsid w:val="003A46F4"/>
    <w:rsid w:val="003A5519"/>
    <w:rsid w:val="003C5C27"/>
    <w:rsid w:val="003D257E"/>
    <w:rsid w:val="003D54C1"/>
    <w:rsid w:val="003F088E"/>
    <w:rsid w:val="003F2BF0"/>
    <w:rsid w:val="003F462E"/>
    <w:rsid w:val="004019FC"/>
    <w:rsid w:val="0040338C"/>
    <w:rsid w:val="0042225A"/>
    <w:rsid w:val="00430395"/>
    <w:rsid w:val="00440767"/>
    <w:rsid w:val="0044363A"/>
    <w:rsid w:val="00447563"/>
    <w:rsid w:val="004622C2"/>
    <w:rsid w:val="00475D15"/>
    <w:rsid w:val="0047613C"/>
    <w:rsid w:val="00491747"/>
    <w:rsid w:val="00493C55"/>
    <w:rsid w:val="004953E9"/>
    <w:rsid w:val="004A0E4E"/>
    <w:rsid w:val="004D3BE6"/>
    <w:rsid w:val="004D501A"/>
    <w:rsid w:val="004D6B46"/>
    <w:rsid w:val="004F64C9"/>
    <w:rsid w:val="00505D1E"/>
    <w:rsid w:val="00506C2D"/>
    <w:rsid w:val="00517599"/>
    <w:rsid w:val="005357D0"/>
    <w:rsid w:val="00541768"/>
    <w:rsid w:val="005501BE"/>
    <w:rsid w:val="005548FD"/>
    <w:rsid w:val="005576ED"/>
    <w:rsid w:val="0056446C"/>
    <w:rsid w:val="005672C3"/>
    <w:rsid w:val="00570B6C"/>
    <w:rsid w:val="00571082"/>
    <w:rsid w:val="00571D7D"/>
    <w:rsid w:val="005827F2"/>
    <w:rsid w:val="00584950"/>
    <w:rsid w:val="00595727"/>
    <w:rsid w:val="005A049D"/>
    <w:rsid w:val="005D30F6"/>
    <w:rsid w:val="005F2289"/>
    <w:rsid w:val="005F2CD2"/>
    <w:rsid w:val="005F66D5"/>
    <w:rsid w:val="00604D23"/>
    <w:rsid w:val="00614758"/>
    <w:rsid w:val="00624344"/>
    <w:rsid w:val="0064720C"/>
    <w:rsid w:val="006806A8"/>
    <w:rsid w:val="00682D0D"/>
    <w:rsid w:val="00694D32"/>
    <w:rsid w:val="006A313F"/>
    <w:rsid w:val="006B18A0"/>
    <w:rsid w:val="006C36D0"/>
    <w:rsid w:val="006D7B1F"/>
    <w:rsid w:val="006E02E9"/>
    <w:rsid w:val="006E042D"/>
    <w:rsid w:val="006E4B26"/>
    <w:rsid w:val="006E783E"/>
    <w:rsid w:val="006F37FA"/>
    <w:rsid w:val="007005C9"/>
    <w:rsid w:val="0071064F"/>
    <w:rsid w:val="00717BE4"/>
    <w:rsid w:val="00721C7D"/>
    <w:rsid w:val="00731BC6"/>
    <w:rsid w:val="00742F24"/>
    <w:rsid w:val="00744192"/>
    <w:rsid w:val="00746F64"/>
    <w:rsid w:val="00751436"/>
    <w:rsid w:val="0076569A"/>
    <w:rsid w:val="007747D6"/>
    <w:rsid w:val="0078186F"/>
    <w:rsid w:val="007A09E2"/>
    <w:rsid w:val="007A1244"/>
    <w:rsid w:val="007A63C8"/>
    <w:rsid w:val="007B150B"/>
    <w:rsid w:val="007C1657"/>
    <w:rsid w:val="007D28DB"/>
    <w:rsid w:val="007D7057"/>
    <w:rsid w:val="007E144B"/>
    <w:rsid w:val="007E295F"/>
    <w:rsid w:val="007E6D0A"/>
    <w:rsid w:val="007F3C6C"/>
    <w:rsid w:val="007F61C3"/>
    <w:rsid w:val="0080591B"/>
    <w:rsid w:val="00814E80"/>
    <w:rsid w:val="0081641B"/>
    <w:rsid w:val="0081669A"/>
    <w:rsid w:val="008228CC"/>
    <w:rsid w:val="00824671"/>
    <w:rsid w:val="008260EB"/>
    <w:rsid w:val="008261EC"/>
    <w:rsid w:val="00827823"/>
    <w:rsid w:val="00831C99"/>
    <w:rsid w:val="008348EE"/>
    <w:rsid w:val="008409BD"/>
    <w:rsid w:val="008433A0"/>
    <w:rsid w:val="00851A4D"/>
    <w:rsid w:val="00851EBA"/>
    <w:rsid w:val="00852349"/>
    <w:rsid w:val="008556DA"/>
    <w:rsid w:val="00864257"/>
    <w:rsid w:val="00864E7D"/>
    <w:rsid w:val="00867D6D"/>
    <w:rsid w:val="0087142D"/>
    <w:rsid w:val="0087372D"/>
    <w:rsid w:val="0088481D"/>
    <w:rsid w:val="00894871"/>
    <w:rsid w:val="008A25DA"/>
    <w:rsid w:val="008B30A4"/>
    <w:rsid w:val="008B3E4E"/>
    <w:rsid w:val="008C24B4"/>
    <w:rsid w:val="008D238C"/>
    <w:rsid w:val="008D35E4"/>
    <w:rsid w:val="008E3963"/>
    <w:rsid w:val="008E6BC1"/>
    <w:rsid w:val="008F00E8"/>
    <w:rsid w:val="008F09C8"/>
    <w:rsid w:val="008F3458"/>
    <w:rsid w:val="008F5631"/>
    <w:rsid w:val="00907303"/>
    <w:rsid w:val="00920531"/>
    <w:rsid w:val="009265C4"/>
    <w:rsid w:val="009269D0"/>
    <w:rsid w:val="009326DF"/>
    <w:rsid w:val="009330FD"/>
    <w:rsid w:val="009344C2"/>
    <w:rsid w:val="00943B99"/>
    <w:rsid w:val="00953ECD"/>
    <w:rsid w:val="009669FC"/>
    <w:rsid w:val="00967894"/>
    <w:rsid w:val="00976AAB"/>
    <w:rsid w:val="00976EFB"/>
    <w:rsid w:val="00990498"/>
    <w:rsid w:val="009A0408"/>
    <w:rsid w:val="009A0F9A"/>
    <w:rsid w:val="009B7F24"/>
    <w:rsid w:val="009C2D8C"/>
    <w:rsid w:val="009D1BB0"/>
    <w:rsid w:val="009D47E0"/>
    <w:rsid w:val="009D4872"/>
    <w:rsid w:val="009E52DA"/>
    <w:rsid w:val="009E71E0"/>
    <w:rsid w:val="009E7B10"/>
    <w:rsid w:val="009F3432"/>
    <w:rsid w:val="00A17DA1"/>
    <w:rsid w:val="00A35686"/>
    <w:rsid w:val="00A35B6C"/>
    <w:rsid w:val="00A446A7"/>
    <w:rsid w:val="00A44B0C"/>
    <w:rsid w:val="00A4644C"/>
    <w:rsid w:val="00A50257"/>
    <w:rsid w:val="00A5031F"/>
    <w:rsid w:val="00A56CD2"/>
    <w:rsid w:val="00A723F3"/>
    <w:rsid w:val="00A73B7D"/>
    <w:rsid w:val="00A75165"/>
    <w:rsid w:val="00A87695"/>
    <w:rsid w:val="00A95754"/>
    <w:rsid w:val="00AA0BFB"/>
    <w:rsid w:val="00AC40EC"/>
    <w:rsid w:val="00AC7D6E"/>
    <w:rsid w:val="00AC7F35"/>
    <w:rsid w:val="00AF33F8"/>
    <w:rsid w:val="00B012B4"/>
    <w:rsid w:val="00B12676"/>
    <w:rsid w:val="00B17FF1"/>
    <w:rsid w:val="00B21159"/>
    <w:rsid w:val="00B2369C"/>
    <w:rsid w:val="00B30AA4"/>
    <w:rsid w:val="00B410C5"/>
    <w:rsid w:val="00B42556"/>
    <w:rsid w:val="00B47A65"/>
    <w:rsid w:val="00B50D11"/>
    <w:rsid w:val="00B52309"/>
    <w:rsid w:val="00B579A4"/>
    <w:rsid w:val="00B61218"/>
    <w:rsid w:val="00B71CAD"/>
    <w:rsid w:val="00B71EA7"/>
    <w:rsid w:val="00B8449C"/>
    <w:rsid w:val="00B9046B"/>
    <w:rsid w:val="00B912A2"/>
    <w:rsid w:val="00BA1F84"/>
    <w:rsid w:val="00BA2AA4"/>
    <w:rsid w:val="00BC264E"/>
    <w:rsid w:val="00BC31F5"/>
    <w:rsid w:val="00BD3F3C"/>
    <w:rsid w:val="00BD718D"/>
    <w:rsid w:val="00BE69A1"/>
    <w:rsid w:val="00BF41B4"/>
    <w:rsid w:val="00BF7773"/>
    <w:rsid w:val="00C051E4"/>
    <w:rsid w:val="00C076E1"/>
    <w:rsid w:val="00C105F2"/>
    <w:rsid w:val="00C1502E"/>
    <w:rsid w:val="00C203AA"/>
    <w:rsid w:val="00C21039"/>
    <w:rsid w:val="00C26023"/>
    <w:rsid w:val="00C27C83"/>
    <w:rsid w:val="00C301E1"/>
    <w:rsid w:val="00C32180"/>
    <w:rsid w:val="00C411D5"/>
    <w:rsid w:val="00C54AA1"/>
    <w:rsid w:val="00C73670"/>
    <w:rsid w:val="00C7474A"/>
    <w:rsid w:val="00C837DE"/>
    <w:rsid w:val="00C91CA2"/>
    <w:rsid w:val="00CA3D74"/>
    <w:rsid w:val="00CB0818"/>
    <w:rsid w:val="00CC1297"/>
    <w:rsid w:val="00CC3AEB"/>
    <w:rsid w:val="00CE68E5"/>
    <w:rsid w:val="00CF5A3E"/>
    <w:rsid w:val="00D0081D"/>
    <w:rsid w:val="00D075AE"/>
    <w:rsid w:val="00D15A2E"/>
    <w:rsid w:val="00D220B0"/>
    <w:rsid w:val="00D254AA"/>
    <w:rsid w:val="00D31400"/>
    <w:rsid w:val="00D43F73"/>
    <w:rsid w:val="00D50D3C"/>
    <w:rsid w:val="00D52E64"/>
    <w:rsid w:val="00D54F5B"/>
    <w:rsid w:val="00D56CC3"/>
    <w:rsid w:val="00D60517"/>
    <w:rsid w:val="00D7167B"/>
    <w:rsid w:val="00D71699"/>
    <w:rsid w:val="00D71E19"/>
    <w:rsid w:val="00D769FB"/>
    <w:rsid w:val="00DA2C84"/>
    <w:rsid w:val="00DA3A6A"/>
    <w:rsid w:val="00DB0CE1"/>
    <w:rsid w:val="00DB28FC"/>
    <w:rsid w:val="00DB5EBF"/>
    <w:rsid w:val="00DC146D"/>
    <w:rsid w:val="00DC2481"/>
    <w:rsid w:val="00DC2EC9"/>
    <w:rsid w:val="00DC7837"/>
    <w:rsid w:val="00DD61BE"/>
    <w:rsid w:val="00DE16F5"/>
    <w:rsid w:val="00DE643B"/>
    <w:rsid w:val="00E11C6E"/>
    <w:rsid w:val="00E24612"/>
    <w:rsid w:val="00E32285"/>
    <w:rsid w:val="00E40230"/>
    <w:rsid w:val="00E54E98"/>
    <w:rsid w:val="00E72602"/>
    <w:rsid w:val="00E726EC"/>
    <w:rsid w:val="00E73570"/>
    <w:rsid w:val="00E84245"/>
    <w:rsid w:val="00E93241"/>
    <w:rsid w:val="00E936EF"/>
    <w:rsid w:val="00E93A34"/>
    <w:rsid w:val="00E97C66"/>
    <w:rsid w:val="00EB0035"/>
    <w:rsid w:val="00EB0433"/>
    <w:rsid w:val="00EB0C62"/>
    <w:rsid w:val="00EC0E1C"/>
    <w:rsid w:val="00EC199E"/>
    <w:rsid w:val="00EC2DAD"/>
    <w:rsid w:val="00EC6064"/>
    <w:rsid w:val="00EC67DB"/>
    <w:rsid w:val="00ED00AB"/>
    <w:rsid w:val="00ED11CB"/>
    <w:rsid w:val="00ED1704"/>
    <w:rsid w:val="00ED1802"/>
    <w:rsid w:val="00ED2A4A"/>
    <w:rsid w:val="00EE4449"/>
    <w:rsid w:val="00EF098B"/>
    <w:rsid w:val="00EF4B17"/>
    <w:rsid w:val="00F02912"/>
    <w:rsid w:val="00F02B4F"/>
    <w:rsid w:val="00F066D7"/>
    <w:rsid w:val="00F1297C"/>
    <w:rsid w:val="00F14935"/>
    <w:rsid w:val="00F2486D"/>
    <w:rsid w:val="00F268B8"/>
    <w:rsid w:val="00F434E1"/>
    <w:rsid w:val="00F4500F"/>
    <w:rsid w:val="00F46782"/>
    <w:rsid w:val="00F563AE"/>
    <w:rsid w:val="00F57174"/>
    <w:rsid w:val="00F600F9"/>
    <w:rsid w:val="00F82D4C"/>
    <w:rsid w:val="00F900A4"/>
    <w:rsid w:val="00F91B70"/>
    <w:rsid w:val="00F962C7"/>
    <w:rsid w:val="00F96DC7"/>
    <w:rsid w:val="00F978A5"/>
    <w:rsid w:val="00FA2683"/>
    <w:rsid w:val="00FA415A"/>
    <w:rsid w:val="00FA5D6F"/>
    <w:rsid w:val="00FC3EEB"/>
    <w:rsid w:val="00FD20A9"/>
    <w:rsid w:val="00FD4CAC"/>
    <w:rsid w:val="00FD6EAA"/>
    <w:rsid w:val="00FE4145"/>
    <w:rsid w:val="00FE7685"/>
    <w:rsid w:val="00FF3C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8AE"/>
    <w:pPr>
      <w:spacing w:after="0"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B012B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qFormat/>
    <w:rsid w:val="001428AE"/>
    <w:pPr>
      <w:keepNext/>
      <w:jc w:val="center"/>
      <w:outlineLvl w:val="3"/>
    </w:pPr>
    <w:rPr>
      <w:rFonts w:eastAsia="Times New Roman"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nhideWhenUsed/>
    <w:rsid w:val="00827823"/>
    <w:pPr>
      <w:spacing w:line="240" w:lineRule="auto"/>
      <w:jc w:val="left"/>
    </w:pPr>
    <w:rPr>
      <w:rFonts w:eastAsia="Times New Roman" w:cs="Times New Roman"/>
      <w:sz w:val="20"/>
      <w:szCs w:val="24"/>
    </w:rPr>
  </w:style>
  <w:style w:type="character" w:customStyle="1" w:styleId="FootnoteTextChar">
    <w:name w:val="Footnote Text Char"/>
    <w:link w:val="FootnoteText"/>
    <w:rsid w:val="00827823"/>
    <w:rPr>
      <w:rFonts w:ascii="Times New Roman" w:eastAsia="Times New Roman" w:hAnsi="Times New Roman" w:cs="Times New Roman"/>
      <w:sz w:val="20"/>
      <w:szCs w:val="24"/>
      <w:lang w:val="en-US"/>
    </w:rPr>
  </w:style>
  <w:style w:type="character" w:customStyle="1" w:styleId="Heading4Char">
    <w:name w:val="Heading 4 Char"/>
    <w:basedOn w:val="DefaultParagraphFont"/>
    <w:link w:val="Heading4"/>
    <w:rsid w:val="001428AE"/>
    <w:rPr>
      <w:rFonts w:ascii="Times New Roman" w:eastAsia="Times New Roman" w:hAnsi="Times New Roman" w:cs="Times New Roman"/>
      <w:b/>
      <w:sz w:val="24"/>
      <w:szCs w:val="24"/>
      <w:lang w:val="en-US"/>
    </w:rPr>
  </w:style>
  <w:style w:type="paragraph" w:styleId="ListParagraph">
    <w:name w:val="List Paragraph"/>
    <w:basedOn w:val="Normal"/>
    <w:uiPriority w:val="34"/>
    <w:qFormat/>
    <w:rsid w:val="001428AE"/>
    <w:pPr>
      <w:ind w:left="720"/>
      <w:contextualSpacing/>
    </w:pPr>
  </w:style>
  <w:style w:type="paragraph" w:styleId="BodyTextIndent">
    <w:name w:val="Body Text Indent"/>
    <w:basedOn w:val="Normal"/>
    <w:link w:val="BodyTextIndentChar"/>
    <w:uiPriority w:val="99"/>
    <w:unhideWhenUsed/>
    <w:rsid w:val="001428AE"/>
    <w:pPr>
      <w:spacing w:after="120"/>
      <w:ind w:left="360"/>
    </w:pPr>
  </w:style>
  <w:style w:type="character" w:customStyle="1" w:styleId="BodyTextIndentChar">
    <w:name w:val="Body Text Indent Char"/>
    <w:basedOn w:val="DefaultParagraphFont"/>
    <w:link w:val="BodyTextIndent"/>
    <w:uiPriority w:val="99"/>
    <w:rsid w:val="001428AE"/>
    <w:rPr>
      <w:rFonts w:ascii="Times New Roman" w:hAnsi="Times New Roman"/>
      <w:sz w:val="24"/>
    </w:rPr>
  </w:style>
  <w:style w:type="paragraph" w:styleId="BodyText">
    <w:name w:val="Body Text"/>
    <w:basedOn w:val="Normal"/>
    <w:link w:val="BodyTextChar"/>
    <w:uiPriority w:val="99"/>
    <w:semiHidden/>
    <w:unhideWhenUsed/>
    <w:rsid w:val="00570B6C"/>
    <w:pPr>
      <w:spacing w:after="120"/>
    </w:pPr>
  </w:style>
  <w:style w:type="character" w:customStyle="1" w:styleId="BodyTextChar">
    <w:name w:val="Body Text Char"/>
    <w:basedOn w:val="DefaultParagraphFont"/>
    <w:link w:val="BodyText"/>
    <w:uiPriority w:val="99"/>
    <w:semiHidden/>
    <w:rsid w:val="00570B6C"/>
    <w:rPr>
      <w:rFonts w:ascii="Times New Roman" w:hAnsi="Times New Roman"/>
      <w:sz w:val="24"/>
    </w:rPr>
  </w:style>
  <w:style w:type="character" w:customStyle="1" w:styleId="Heading1Char">
    <w:name w:val="Heading 1 Char"/>
    <w:basedOn w:val="DefaultParagraphFont"/>
    <w:link w:val="Heading1"/>
    <w:uiPriority w:val="9"/>
    <w:rsid w:val="00B012B4"/>
    <w:rPr>
      <w:rFonts w:asciiTheme="majorHAnsi" w:eastAsiaTheme="majorEastAsia" w:hAnsiTheme="majorHAnsi" w:cstheme="majorBidi"/>
      <w:color w:val="2F5496" w:themeColor="accent1" w:themeShade="BF"/>
      <w:sz w:val="32"/>
      <w:szCs w:val="32"/>
    </w:rPr>
  </w:style>
  <w:style w:type="character" w:styleId="FootnoteReference">
    <w:name w:val="footnote reference"/>
    <w:semiHidden/>
    <w:rsid w:val="009C2D8C"/>
    <w:rPr>
      <w:vertAlign w:val="superscript"/>
    </w:rPr>
  </w:style>
  <w:style w:type="paragraph" w:styleId="NormalWeb">
    <w:name w:val="Normal (Web)"/>
    <w:basedOn w:val="Normal"/>
    <w:unhideWhenUsed/>
    <w:rsid w:val="007F3C6C"/>
    <w:pPr>
      <w:spacing w:before="100" w:beforeAutospacing="1" w:after="115" w:line="240" w:lineRule="auto"/>
      <w:jc w:val="left"/>
    </w:pPr>
    <w:rPr>
      <w:rFonts w:eastAsia="Times New Roman" w:cs="Times New Roman"/>
      <w:szCs w:val="24"/>
    </w:rPr>
  </w:style>
  <w:style w:type="paragraph" w:styleId="NoSpacing">
    <w:name w:val="No Spacing"/>
    <w:uiPriority w:val="1"/>
    <w:qFormat/>
    <w:rsid w:val="00266037"/>
    <w:pPr>
      <w:spacing w:after="0" w:line="240" w:lineRule="auto"/>
    </w:pPr>
  </w:style>
</w:styles>
</file>

<file path=word/webSettings.xml><?xml version="1.0" encoding="utf-8"?>
<w:webSettings xmlns:r="http://schemas.openxmlformats.org/officeDocument/2006/relationships" xmlns:w="http://schemas.openxmlformats.org/wordprocessingml/2006/main">
  <w:divs>
    <w:div w:id="162812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F9D1B-D82C-4556-98F9-D2F10F91E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4309</Words>
  <Characters>24563</Characters>
  <Application>Microsoft Office Word</Application>
  <DocSecurity>0</DocSecurity>
  <Lines>204</Lines>
  <Paragraphs>57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28815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Cekić</dc:creator>
  <cp:lastModifiedBy>Korisnik</cp:lastModifiedBy>
  <cp:revision>2</cp:revision>
  <cp:lastPrinted>2018-06-27T07:25:00Z</cp:lastPrinted>
  <dcterms:created xsi:type="dcterms:W3CDTF">2018-06-28T11:09:00Z</dcterms:created>
  <dcterms:modified xsi:type="dcterms:W3CDTF">2018-06-28T11:09:00Z</dcterms:modified>
</cp:coreProperties>
</file>