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060" w:rsidRPr="00A97BC2" w:rsidRDefault="004B0060" w:rsidP="00A97BC2">
      <w:pPr>
        <w:autoSpaceDE w:val="0"/>
        <w:snapToGrid w:val="0"/>
        <w:spacing w:after="0" w:line="360" w:lineRule="auto"/>
        <w:rPr>
          <w:rFonts w:ascii="Times New Roman" w:hAnsi="Times New Roman" w:cs="Times New Roman"/>
          <w:sz w:val="24"/>
          <w:szCs w:val="24"/>
          <w:u w:color="000000"/>
        </w:rPr>
      </w:pPr>
      <w:r w:rsidRPr="00A97BC2">
        <w:rPr>
          <w:rFonts w:ascii="Times New Roman" w:hAnsi="Times New Roman" w:cs="Times New Roman"/>
          <w:sz w:val="24"/>
          <w:szCs w:val="24"/>
          <w:u w:color="000000"/>
        </w:rPr>
        <w:t>Наставно научном већу</w:t>
      </w:r>
    </w:p>
    <w:p w:rsidR="004B0060" w:rsidRPr="00A97BC2" w:rsidRDefault="004B0060" w:rsidP="00A97BC2">
      <w:pPr>
        <w:autoSpaceDE w:val="0"/>
        <w:snapToGrid w:val="0"/>
        <w:spacing w:after="0" w:line="360" w:lineRule="auto"/>
        <w:rPr>
          <w:rFonts w:ascii="Times New Roman" w:hAnsi="Times New Roman" w:cs="Times New Roman"/>
          <w:sz w:val="24"/>
          <w:szCs w:val="24"/>
          <w:u w:color="000000"/>
        </w:rPr>
      </w:pPr>
      <w:r w:rsidRPr="00A97BC2">
        <w:rPr>
          <w:rFonts w:ascii="Times New Roman" w:hAnsi="Times New Roman" w:cs="Times New Roman"/>
          <w:sz w:val="24"/>
          <w:szCs w:val="24"/>
          <w:u w:color="000000"/>
        </w:rPr>
        <w:t>Филозофског факултета Универзитета у Београду</w:t>
      </w:r>
    </w:p>
    <w:p w:rsidR="004B0060" w:rsidRDefault="004B0060" w:rsidP="00A97BC2">
      <w:pPr>
        <w:autoSpaceDE w:val="0"/>
        <w:snapToGrid w:val="0"/>
        <w:spacing w:after="0" w:line="360" w:lineRule="auto"/>
        <w:jc w:val="center"/>
        <w:rPr>
          <w:rFonts w:ascii="Times New Roman" w:hAnsi="Times New Roman" w:cs="Times New Roman"/>
          <w:b/>
          <w:bCs/>
          <w:sz w:val="24"/>
          <w:szCs w:val="24"/>
          <w:u w:color="000000"/>
        </w:rPr>
      </w:pPr>
    </w:p>
    <w:p w:rsidR="004B0060" w:rsidRDefault="004B0060" w:rsidP="00A97BC2">
      <w:pPr>
        <w:autoSpaceDE w:val="0"/>
        <w:snapToGrid w:val="0"/>
        <w:spacing w:after="0" w:line="360" w:lineRule="auto"/>
        <w:jc w:val="center"/>
        <w:rPr>
          <w:rFonts w:ascii="Times New Roman" w:hAnsi="Times New Roman" w:cs="Times New Roman"/>
          <w:b/>
          <w:bCs/>
          <w:sz w:val="24"/>
          <w:szCs w:val="24"/>
          <w:u w:color="000000"/>
        </w:rPr>
      </w:pPr>
    </w:p>
    <w:p w:rsidR="004B0060" w:rsidRDefault="004B0060" w:rsidP="00A97BC2">
      <w:pPr>
        <w:autoSpaceDE w:val="0"/>
        <w:snapToGrid w:val="0"/>
        <w:spacing w:after="0" w:line="360" w:lineRule="auto"/>
        <w:jc w:val="center"/>
        <w:rPr>
          <w:rFonts w:ascii="Times New Roman" w:hAnsi="Times New Roman" w:cs="Times New Roman"/>
          <w:b/>
          <w:bCs/>
          <w:sz w:val="24"/>
          <w:szCs w:val="24"/>
          <w:u w:color="000000"/>
        </w:rPr>
      </w:pPr>
    </w:p>
    <w:p w:rsidR="004B0060" w:rsidRDefault="004B0060" w:rsidP="00A97BC2">
      <w:pPr>
        <w:autoSpaceDE w:val="0"/>
        <w:snapToGrid w:val="0"/>
        <w:spacing w:after="0" w:line="360" w:lineRule="auto"/>
        <w:jc w:val="center"/>
        <w:rPr>
          <w:rFonts w:ascii="Times New Roman" w:hAnsi="Times New Roman" w:cs="Times New Roman"/>
          <w:b/>
          <w:bCs/>
          <w:sz w:val="24"/>
          <w:szCs w:val="24"/>
          <w:u w:color="000000"/>
        </w:rPr>
      </w:pPr>
    </w:p>
    <w:p w:rsidR="004B0060" w:rsidRDefault="004B0060" w:rsidP="00A97BC2">
      <w:pPr>
        <w:autoSpaceDE w:val="0"/>
        <w:snapToGrid w:val="0"/>
        <w:spacing w:after="0" w:line="360" w:lineRule="auto"/>
        <w:jc w:val="center"/>
        <w:rPr>
          <w:rFonts w:ascii="Times New Roman" w:hAnsi="Times New Roman" w:cs="Times New Roman"/>
          <w:b/>
          <w:bCs/>
          <w:sz w:val="24"/>
          <w:szCs w:val="24"/>
          <w:u w:color="000000"/>
        </w:rPr>
      </w:pPr>
    </w:p>
    <w:p w:rsidR="004B0060" w:rsidRDefault="004B0060" w:rsidP="00A97BC2">
      <w:pPr>
        <w:autoSpaceDE w:val="0"/>
        <w:snapToGrid w:val="0"/>
        <w:spacing w:after="0" w:line="360" w:lineRule="auto"/>
        <w:jc w:val="center"/>
        <w:rPr>
          <w:rFonts w:ascii="Times New Roman" w:hAnsi="Times New Roman" w:cs="Times New Roman"/>
          <w:b/>
          <w:bCs/>
          <w:sz w:val="24"/>
          <w:szCs w:val="24"/>
          <w:u w:color="000000"/>
        </w:rPr>
      </w:pPr>
    </w:p>
    <w:p w:rsidR="004B0060" w:rsidRDefault="004B0060" w:rsidP="00A97BC2">
      <w:pPr>
        <w:autoSpaceDE w:val="0"/>
        <w:snapToGrid w:val="0"/>
        <w:spacing w:after="0" w:line="360" w:lineRule="auto"/>
        <w:jc w:val="center"/>
        <w:rPr>
          <w:rFonts w:ascii="Times New Roman" w:hAnsi="Times New Roman" w:cs="Times New Roman"/>
          <w:b/>
          <w:bCs/>
          <w:sz w:val="24"/>
          <w:szCs w:val="24"/>
          <w:u w:color="000000"/>
        </w:rPr>
      </w:pPr>
    </w:p>
    <w:p w:rsidR="004B0060" w:rsidRDefault="004B0060" w:rsidP="00A97BC2">
      <w:pPr>
        <w:autoSpaceDE w:val="0"/>
        <w:snapToGrid w:val="0"/>
        <w:spacing w:after="0" w:line="360" w:lineRule="auto"/>
        <w:jc w:val="center"/>
        <w:rPr>
          <w:rFonts w:ascii="Times New Roman" w:hAnsi="Times New Roman" w:cs="Times New Roman"/>
          <w:b/>
          <w:bCs/>
          <w:sz w:val="24"/>
          <w:szCs w:val="24"/>
          <w:u w:color="000000"/>
        </w:rPr>
      </w:pPr>
    </w:p>
    <w:p w:rsidR="004B0060" w:rsidRDefault="004B0060" w:rsidP="00A97BC2">
      <w:pPr>
        <w:autoSpaceDE w:val="0"/>
        <w:snapToGrid w:val="0"/>
        <w:spacing w:after="0" w:line="360" w:lineRule="auto"/>
        <w:jc w:val="center"/>
        <w:rPr>
          <w:rFonts w:ascii="Times New Roman" w:hAnsi="Times New Roman" w:cs="Times New Roman"/>
          <w:b/>
          <w:bCs/>
          <w:sz w:val="24"/>
          <w:szCs w:val="24"/>
          <w:u w:color="000000"/>
        </w:rPr>
      </w:pPr>
    </w:p>
    <w:p w:rsidR="004B0060" w:rsidRPr="00A97BC2" w:rsidRDefault="004B0060" w:rsidP="00A97BC2">
      <w:pPr>
        <w:autoSpaceDE w:val="0"/>
        <w:snapToGrid w:val="0"/>
        <w:spacing w:after="0" w:line="360" w:lineRule="auto"/>
        <w:jc w:val="center"/>
        <w:rPr>
          <w:rFonts w:ascii="Times New Roman" w:hAnsi="Times New Roman" w:cs="Times New Roman"/>
          <w:b/>
          <w:bCs/>
          <w:sz w:val="24"/>
          <w:szCs w:val="24"/>
          <w:u w:color="000000"/>
        </w:rPr>
      </w:pPr>
    </w:p>
    <w:p w:rsidR="004B0060" w:rsidRPr="00A97BC2" w:rsidRDefault="004B0060" w:rsidP="00A97BC2">
      <w:pPr>
        <w:autoSpaceDE w:val="0"/>
        <w:snapToGrid w:val="0"/>
        <w:spacing w:after="0" w:line="360" w:lineRule="auto"/>
        <w:jc w:val="center"/>
        <w:rPr>
          <w:rFonts w:ascii="Times New Roman" w:hAnsi="Times New Roman" w:cs="Times New Roman"/>
          <w:sz w:val="24"/>
          <w:szCs w:val="24"/>
          <w:u w:color="000000"/>
        </w:rPr>
      </w:pPr>
      <w:r w:rsidRPr="00A97BC2">
        <w:rPr>
          <w:rFonts w:ascii="Times New Roman" w:hAnsi="Times New Roman" w:cs="Times New Roman"/>
          <w:b/>
          <w:bCs/>
          <w:sz w:val="24"/>
          <w:szCs w:val="24"/>
          <w:u w:color="000000"/>
        </w:rPr>
        <w:t>ИЗВЕШТАЈ</w:t>
      </w:r>
    </w:p>
    <w:p w:rsidR="004B0060" w:rsidRPr="00A97BC2" w:rsidRDefault="004B0060" w:rsidP="00A97BC2">
      <w:pPr>
        <w:autoSpaceDE w:val="0"/>
        <w:snapToGrid w:val="0"/>
        <w:spacing w:after="0" w:line="360" w:lineRule="auto"/>
        <w:jc w:val="center"/>
        <w:rPr>
          <w:rFonts w:ascii="Times New Roman" w:hAnsi="Times New Roman" w:cs="Times New Roman"/>
          <w:b/>
          <w:bCs/>
          <w:sz w:val="24"/>
          <w:szCs w:val="24"/>
          <w:u w:color="000000"/>
        </w:rPr>
      </w:pPr>
    </w:p>
    <w:p w:rsidR="004B0060" w:rsidRPr="00A97BC2" w:rsidRDefault="004B0060" w:rsidP="00A97BC2">
      <w:pPr>
        <w:autoSpaceDE w:val="0"/>
        <w:snapToGrid w:val="0"/>
        <w:spacing w:after="0" w:line="360" w:lineRule="auto"/>
        <w:jc w:val="center"/>
        <w:rPr>
          <w:rFonts w:ascii="Times New Roman" w:hAnsi="Times New Roman" w:cs="Times New Roman"/>
          <w:b/>
          <w:bCs/>
          <w:sz w:val="24"/>
          <w:szCs w:val="24"/>
          <w:u w:color="000000"/>
        </w:rPr>
      </w:pPr>
      <w:r w:rsidRPr="00A97BC2">
        <w:rPr>
          <w:rFonts w:ascii="Times New Roman" w:hAnsi="Times New Roman" w:cs="Times New Roman"/>
          <w:b/>
          <w:bCs/>
          <w:sz w:val="24"/>
          <w:szCs w:val="24"/>
          <w:u w:color="000000"/>
        </w:rPr>
        <w:t>о испуњености</w:t>
      </w:r>
      <w:r>
        <w:rPr>
          <w:rFonts w:ascii="Times New Roman" w:hAnsi="Times New Roman" w:cs="Times New Roman"/>
          <w:b/>
          <w:bCs/>
          <w:sz w:val="24"/>
          <w:szCs w:val="24"/>
          <w:u w:color="000000"/>
        </w:rPr>
        <w:t xml:space="preserve"> услова за избор Катарине Максимовић</w:t>
      </w:r>
      <w:r w:rsidRPr="00A97BC2">
        <w:rPr>
          <w:rFonts w:ascii="Times New Roman" w:hAnsi="Times New Roman" w:cs="Times New Roman"/>
          <w:b/>
          <w:bCs/>
          <w:sz w:val="24"/>
          <w:szCs w:val="24"/>
          <w:u w:color="000000"/>
        </w:rPr>
        <w:t xml:space="preserve"> у звање истраживача сарадника</w:t>
      </w:r>
    </w:p>
    <w:p w:rsidR="004B0060" w:rsidRPr="00A97BC2" w:rsidRDefault="004B0060" w:rsidP="00A97BC2">
      <w:pPr>
        <w:autoSpaceDE w:val="0"/>
        <w:snapToGrid w:val="0"/>
        <w:spacing w:after="0" w:line="360" w:lineRule="auto"/>
        <w:jc w:val="center"/>
        <w:rPr>
          <w:rFonts w:ascii="Times New Roman" w:hAnsi="Times New Roman" w:cs="Times New Roman"/>
          <w:sz w:val="24"/>
          <w:szCs w:val="24"/>
          <w:u w:color="000000"/>
        </w:rPr>
      </w:pPr>
    </w:p>
    <w:p w:rsidR="004B0060" w:rsidRDefault="004B0060" w:rsidP="00A97BC2">
      <w:pPr>
        <w:tabs>
          <w:tab w:val="left" w:pos="900"/>
        </w:tabs>
        <w:autoSpaceDE w:val="0"/>
        <w:snapToGrid w:val="0"/>
        <w:spacing w:after="0" w:line="360" w:lineRule="auto"/>
        <w:ind w:firstLine="900"/>
        <w:jc w:val="both"/>
        <w:rPr>
          <w:rFonts w:ascii="Times New Roman" w:hAnsi="Times New Roman" w:cs="Times New Roman"/>
          <w:sz w:val="24"/>
          <w:szCs w:val="24"/>
          <w:u w:color="000000"/>
        </w:rPr>
      </w:pPr>
      <w:r w:rsidRPr="00A97BC2">
        <w:rPr>
          <w:rFonts w:ascii="Times New Roman" w:hAnsi="Times New Roman" w:cs="Times New Roman"/>
          <w:sz w:val="24"/>
          <w:szCs w:val="24"/>
          <w:u w:color="000000"/>
        </w:rPr>
        <w:t>На предлог Кадровске комисије, Наставно-научно веће Филозофског факултета у Б</w:t>
      </w:r>
      <w:r>
        <w:rPr>
          <w:rFonts w:ascii="Times New Roman" w:hAnsi="Times New Roman" w:cs="Times New Roman"/>
          <w:sz w:val="24"/>
          <w:szCs w:val="24"/>
          <w:u w:color="000000"/>
        </w:rPr>
        <w:t>еограду је на седници одржаној 3.5</w:t>
      </w:r>
      <w:r w:rsidRPr="00A97BC2">
        <w:rPr>
          <w:rFonts w:ascii="Times New Roman" w:hAnsi="Times New Roman" w:cs="Times New Roman"/>
          <w:sz w:val="24"/>
          <w:szCs w:val="24"/>
          <w:u w:color="000000"/>
        </w:rPr>
        <w:t>.201</w:t>
      </w:r>
      <w:r>
        <w:rPr>
          <w:rFonts w:ascii="Times New Roman" w:hAnsi="Times New Roman" w:cs="Times New Roman"/>
          <w:sz w:val="24"/>
          <w:szCs w:val="24"/>
          <w:u w:color="000000"/>
        </w:rPr>
        <w:t>8</w:t>
      </w:r>
      <w:r w:rsidRPr="00A97BC2">
        <w:rPr>
          <w:rFonts w:ascii="Times New Roman" w:hAnsi="Times New Roman" w:cs="Times New Roman"/>
          <w:sz w:val="24"/>
          <w:szCs w:val="24"/>
          <w:u w:color="000000"/>
        </w:rPr>
        <w:t xml:space="preserve">. године донело одлуку да се покрене поступак за избор </w:t>
      </w:r>
      <w:r>
        <w:rPr>
          <w:rFonts w:ascii="Times New Roman" w:hAnsi="Times New Roman" w:cs="Times New Roman"/>
          <w:b/>
          <w:bCs/>
          <w:sz w:val="24"/>
          <w:szCs w:val="24"/>
          <w:u w:color="000000"/>
        </w:rPr>
        <w:t>Катарине Максимовић</w:t>
      </w:r>
      <w:r w:rsidRPr="00A97BC2">
        <w:rPr>
          <w:rFonts w:ascii="Times New Roman" w:hAnsi="Times New Roman" w:cs="Times New Roman"/>
          <w:b/>
          <w:bCs/>
          <w:sz w:val="24"/>
          <w:szCs w:val="24"/>
          <w:u w:color="000000"/>
        </w:rPr>
        <w:t xml:space="preserve"> </w:t>
      </w:r>
      <w:r w:rsidRPr="00A97BC2">
        <w:rPr>
          <w:rFonts w:ascii="Times New Roman" w:hAnsi="Times New Roman" w:cs="Times New Roman"/>
          <w:sz w:val="24"/>
          <w:szCs w:val="24"/>
          <w:u w:color="000000"/>
        </w:rPr>
        <w:t xml:space="preserve">у звање истраживача сарадника. На истој седници Веће је формирало Комисију за припрему извештаја о кандидату и спровођење поступка избора у саставу: </w:t>
      </w:r>
      <w:r>
        <w:rPr>
          <w:rFonts w:ascii="Times New Roman" w:hAnsi="Times New Roman" w:cs="Times New Roman"/>
          <w:sz w:val="24"/>
          <w:szCs w:val="24"/>
          <w:u w:color="000000"/>
        </w:rPr>
        <w:t>проф. др Живан Лазовић, редовни професор, проф. др Слободан Перовић, редовни професор и доц. др Милош Аџић.</w:t>
      </w:r>
    </w:p>
    <w:p w:rsidR="004B0060" w:rsidRPr="00A97BC2" w:rsidRDefault="004B0060" w:rsidP="00A97BC2">
      <w:pPr>
        <w:tabs>
          <w:tab w:val="left" w:pos="900"/>
        </w:tabs>
        <w:autoSpaceDE w:val="0"/>
        <w:snapToGrid w:val="0"/>
        <w:spacing w:after="0" w:line="360" w:lineRule="auto"/>
        <w:ind w:firstLine="900"/>
        <w:jc w:val="both"/>
        <w:rPr>
          <w:rFonts w:ascii="Times New Roman" w:hAnsi="Times New Roman" w:cs="Times New Roman"/>
          <w:sz w:val="24"/>
          <w:szCs w:val="24"/>
          <w:u w:color="000000"/>
        </w:rPr>
      </w:pPr>
    </w:p>
    <w:p w:rsidR="004B0060" w:rsidRPr="00A97BC2" w:rsidRDefault="004B0060" w:rsidP="00A97BC2">
      <w:pPr>
        <w:tabs>
          <w:tab w:val="left" w:pos="900"/>
        </w:tabs>
        <w:autoSpaceDE w:val="0"/>
        <w:snapToGrid w:val="0"/>
        <w:spacing w:after="0" w:line="360" w:lineRule="auto"/>
        <w:ind w:firstLine="900"/>
        <w:jc w:val="both"/>
        <w:rPr>
          <w:rFonts w:ascii="Times New Roman" w:hAnsi="Times New Roman" w:cs="Times New Roman"/>
          <w:sz w:val="24"/>
          <w:szCs w:val="24"/>
          <w:u w:color="000000"/>
        </w:rPr>
      </w:pPr>
      <w:r w:rsidRPr="00A97BC2">
        <w:rPr>
          <w:rFonts w:ascii="Times New Roman" w:hAnsi="Times New Roman" w:cs="Times New Roman"/>
          <w:sz w:val="24"/>
          <w:szCs w:val="24"/>
          <w:u w:color="000000"/>
        </w:rPr>
        <w:t xml:space="preserve">На основу увида у конкурсну документацију и анализе научних радова кандидата, Комисија подноси следећи ИЗВЕШТАЈ са </w:t>
      </w:r>
      <w:r w:rsidRPr="00A97BC2">
        <w:rPr>
          <w:rFonts w:ascii="Times New Roman" w:hAnsi="Times New Roman" w:cs="Times New Roman"/>
          <w:b/>
          <w:bCs/>
          <w:sz w:val="24"/>
          <w:szCs w:val="24"/>
          <w:u w:color="000000"/>
        </w:rPr>
        <w:t>закључним</w:t>
      </w:r>
      <w:r>
        <w:rPr>
          <w:rFonts w:ascii="Times New Roman" w:hAnsi="Times New Roman" w:cs="Times New Roman"/>
          <w:b/>
          <w:bCs/>
          <w:sz w:val="24"/>
          <w:szCs w:val="24"/>
          <w:u w:color="000000"/>
        </w:rPr>
        <w:t xml:space="preserve"> предлогом да се Катарина Максимовић</w:t>
      </w:r>
      <w:r w:rsidRPr="00A97BC2">
        <w:rPr>
          <w:rFonts w:ascii="Times New Roman" w:hAnsi="Times New Roman" w:cs="Times New Roman"/>
          <w:b/>
          <w:bCs/>
          <w:sz w:val="24"/>
          <w:szCs w:val="24"/>
          <w:u w:color="000000"/>
        </w:rPr>
        <w:t xml:space="preserve"> изабере у звање истраживач сарадник</w:t>
      </w:r>
      <w:r>
        <w:rPr>
          <w:rFonts w:ascii="Times New Roman" w:hAnsi="Times New Roman" w:cs="Times New Roman"/>
          <w:b/>
          <w:bCs/>
          <w:sz w:val="24"/>
          <w:szCs w:val="24"/>
          <w:u w:color="000000"/>
        </w:rPr>
        <w:t xml:space="preserve"> за научну област </w:t>
      </w:r>
      <w:r w:rsidRPr="00AE68A1">
        <w:rPr>
          <w:rFonts w:ascii="Times New Roman" w:hAnsi="Times New Roman" w:cs="Times New Roman"/>
          <w:b/>
          <w:bCs/>
          <w:i/>
          <w:iCs/>
          <w:sz w:val="24"/>
          <w:szCs w:val="24"/>
          <w:u w:color="000000"/>
        </w:rPr>
        <w:t>филозофија</w:t>
      </w:r>
      <w:r w:rsidRPr="00A97BC2">
        <w:rPr>
          <w:rFonts w:ascii="Times New Roman" w:hAnsi="Times New Roman" w:cs="Times New Roman"/>
          <w:sz w:val="24"/>
          <w:szCs w:val="24"/>
          <w:u w:color="000000"/>
        </w:rPr>
        <w:t>.</w:t>
      </w:r>
    </w:p>
    <w:p w:rsidR="004B0060" w:rsidRPr="00A97BC2" w:rsidRDefault="004B0060" w:rsidP="00A97BC2">
      <w:pPr>
        <w:tabs>
          <w:tab w:val="left" w:pos="900"/>
        </w:tabs>
        <w:autoSpaceDE w:val="0"/>
        <w:snapToGrid w:val="0"/>
        <w:spacing w:after="0" w:line="360" w:lineRule="auto"/>
        <w:ind w:firstLine="900"/>
        <w:jc w:val="both"/>
        <w:rPr>
          <w:rFonts w:ascii="Times New Roman" w:hAnsi="Times New Roman" w:cs="Times New Roman"/>
          <w:sz w:val="24"/>
          <w:szCs w:val="24"/>
          <w:u w:color="000000"/>
        </w:rPr>
      </w:pPr>
    </w:p>
    <w:p w:rsidR="004B0060" w:rsidRDefault="004B0060" w:rsidP="00AE134C">
      <w:pPr>
        <w:spacing w:line="360" w:lineRule="auto"/>
        <w:ind w:firstLine="720"/>
        <w:jc w:val="both"/>
      </w:pPr>
      <w:r>
        <w:rPr>
          <w:rFonts w:ascii="Times New Roman" w:eastAsia="SimSun" w:hAnsi="Times New Roman" w:cs="Times New Roman"/>
          <w:kern w:val="3"/>
          <w:sz w:val="24"/>
          <w:szCs w:val="24"/>
          <w:lang w:eastAsia="zh-CN"/>
        </w:rPr>
        <w:t>Катарина Максимовић је рођена 21. маја 1991. године у Београду. Основне студије филозофије уписала је на Филозофском факултету у Београду 2010. године. Током основних студија остварила је просечну оцену 9,98. Дипломирала је 2014. године са оценом 10, на тему „Да ли противчињенички кондиционали уназад изражавају исказе?'' код проф. др Владана Ђорђевића.</w:t>
      </w:r>
      <w:r>
        <w:t xml:space="preserve"> </w:t>
      </w:r>
    </w:p>
    <w:p w:rsidR="004B0060" w:rsidRDefault="004B0060" w:rsidP="00AE134C">
      <w:pPr>
        <w:spacing w:line="360" w:lineRule="auto"/>
        <w:ind w:firstLine="720"/>
        <w:jc w:val="both"/>
        <w:rPr>
          <w:rFonts w:ascii="Times New Roman" w:eastAsia="SimSun" w:hAnsi="Times New Roman" w:cs="Times New Roman"/>
          <w:kern w:val="3"/>
          <w:sz w:val="24"/>
          <w:szCs w:val="24"/>
          <w:lang w:eastAsia="zh-CN"/>
        </w:rPr>
      </w:pPr>
      <w:r>
        <w:rPr>
          <w:rFonts w:ascii="Times New Roman" w:hAnsi="Times New Roman" w:cs="Times New Roman"/>
          <w:sz w:val="24"/>
          <w:szCs w:val="24"/>
        </w:rPr>
        <w:t xml:space="preserve">Мастер студије је уписала </w:t>
      </w:r>
      <w:r>
        <w:rPr>
          <w:rFonts w:ascii="Times New Roman" w:eastAsia="SimSun" w:hAnsi="Times New Roman" w:cs="Times New Roman"/>
          <w:kern w:val="3"/>
          <w:sz w:val="24"/>
          <w:szCs w:val="24"/>
          <w:lang w:eastAsia="zh-CN"/>
        </w:rPr>
        <w:t xml:space="preserve">на Филозофском факултету у Београду 2014. и завршила их годину дана касније са просечном оценом 9,75. Дипломирала је 2015. године са оценом 10  и мастер радом на тему „Употребе математичког језика“ код доц. др Милоша Аџића. </w:t>
      </w:r>
    </w:p>
    <w:p w:rsidR="004B0060" w:rsidRDefault="004B0060" w:rsidP="005C2BD5">
      <w:pPr>
        <w:spacing w:line="360" w:lineRule="auto"/>
        <w:ind w:firstLine="720"/>
        <w:jc w:val="both"/>
        <w:rPr>
          <w:rFonts w:ascii="Times New Roman" w:eastAsia="SimSun" w:hAnsi="Times New Roman" w:cs="Times New Roman"/>
          <w:kern w:val="3"/>
          <w:sz w:val="24"/>
          <w:szCs w:val="24"/>
          <w:lang w:eastAsia="zh-CN"/>
        </w:rPr>
      </w:pPr>
      <w:r>
        <w:rPr>
          <w:rFonts w:ascii="Times New Roman" w:eastAsia="SimSun" w:hAnsi="Times New Roman" w:cs="Times New Roman"/>
          <w:kern w:val="3"/>
          <w:sz w:val="24"/>
          <w:szCs w:val="24"/>
          <w:lang w:eastAsia="zh-CN"/>
        </w:rPr>
        <w:t xml:space="preserve">Докторске студије на Филозофском факултету у Београду уписала је школске 2015/2016 године. Тренутно је ангажована на вежбама као сарадник у настави на Филозофском факултету у Београду на предметима: </w:t>
      </w:r>
      <w:r>
        <w:rPr>
          <w:rFonts w:ascii="Times New Roman" w:eastAsia="SimSun" w:hAnsi="Times New Roman" w:cs="Times New Roman"/>
          <w:i/>
          <w:iCs/>
          <w:kern w:val="3"/>
          <w:sz w:val="24"/>
          <w:szCs w:val="24"/>
          <w:lang w:eastAsia="zh-CN"/>
        </w:rPr>
        <w:t>Логика</w:t>
      </w:r>
      <w:r>
        <w:rPr>
          <w:rFonts w:ascii="Times New Roman" w:eastAsia="SimSun" w:hAnsi="Times New Roman" w:cs="Times New Roman"/>
          <w:kern w:val="3"/>
          <w:sz w:val="24"/>
          <w:szCs w:val="24"/>
          <w:lang w:eastAsia="zh-CN"/>
        </w:rPr>
        <w:t>,</w:t>
      </w:r>
      <w:r>
        <w:rPr>
          <w:rFonts w:ascii="Times New Roman" w:eastAsia="SimSun" w:hAnsi="Times New Roman" w:cs="Times New Roman"/>
          <w:i/>
          <w:iCs/>
          <w:kern w:val="3"/>
          <w:sz w:val="24"/>
          <w:szCs w:val="24"/>
          <w:lang w:eastAsia="zh-CN"/>
        </w:rPr>
        <w:t xml:space="preserve"> Математика</w:t>
      </w:r>
      <w:r>
        <w:rPr>
          <w:rFonts w:ascii="Times New Roman" w:eastAsia="SimSun" w:hAnsi="Times New Roman" w:cs="Times New Roman"/>
          <w:kern w:val="3"/>
          <w:sz w:val="24"/>
          <w:szCs w:val="24"/>
          <w:lang w:eastAsia="zh-CN"/>
        </w:rPr>
        <w:t xml:space="preserve"> и </w:t>
      </w:r>
      <w:r>
        <w:rPr>
          <w:rFonts w:ascii="Times New Roman" w:eastAsia="SimSun" w:hAnsi="Times New Roman" w:cs="Times New Roman"/>
          <w:i/>
          <w:iCs/>
          <w:kern w:val="3"/>
          <w:sz w:val="24"/>
          <w:szCs w:val="24"/>
          <w:lang w:eastAsia="zh-CN"/>
        </w:rPr>
        <w:t>Дедуктивне структуре</w:t>
      </w:r>
      <w:r>
        <w:rPr>
          <w:rFonts w:ascii="Times New Roman" w:eastAsia="SimSun" w:hAnsi="Times New Roman" w:cs="Times New Roman"/>
          <w:kern w:val="3"/>
          <w:sz w:val="24"/>
          <w:szCs w:val="24"/>
          <w:lang w:eastAsia="zh-CN"/>
        </w:rPr>
        <w:t xml:space="preserve">.  </w:t>
      </w:r>
    </w:p>
    <w:p w:rsidR="004B0060" w:rsidRDefault="004B0060" w:rsidP="005C2BD5">
      <w:pPr>
        <w:spacing w:line="360" w:lineRule="auto"/>
        <w:ind w:firstLine="720"/>
        <w:jc w:val="both"/>
        <w:rPr>
          <w:rFonts w:ascii="Times New Roman" w:eastAsia="SimSun" w:hAnsi="Times New Roman"/>
          <w:kern w:val="3"/>
          <w:sz w:val="24"/>
          <w:szCs w:val="24"/>
          <w:lang w:eastAsia="zh-CN"/>
        </w:rPr>
      </w:pPr>
      <w:r>
        <w:rPr>
          <w:rFonts w:ascii="Times New Roman" w:eastAsia="SimSun" w:hAnsi="Times New Roman" w:cs="Times New Roman"/>
          <w:kern w:val="3"/>
          <w:sz w:val="24"/>
          <w:szCs w:val="24"/>
          <w:lang w:eastAsia="zh-CN"/>
        </w:rPr>
        <w:t xml:space="preserve">У току докторских студија одржала је следећа предавања: </w:t>
      </w:r>
      <w:r w:rsidRPr="005C2BD5">
        <w:rPr>
          <w:rFonts w:ascii="Times New Roman" w:eastAsia="SimSun" w:hAnsi="Times New Roman" w:cs="Times New Roman"/>
          <w:kern w:val="3"/>
          <w:sz w:val="24"/>
          <w:szCs w:val="24"/>
          <w:lang w:eastAsia="zh-CN"/>
        </w:rPr>
        <w:t>„Дедукција и употребе језика“ (Семинар за општу теорију доказа, Математички институт, САНУ, фебруар 2016.)</w:t>
      </w:r>
      <w:r>
        <w:rPr>
          <w:rFonts w:ascii="Times New Roman" w:eastAsia="SimSun" w:hAnsi="Times New Roman" w:cs="Times New Roman"/>
          <w:kern w:val="3"/>
          <w:sz w:val="24"/>
          <w:szCs w:val="24"/>
          <w:lang w:eastAsia="zh-CN"/>
        </w:rPr>
        <w:t xml:space="preserve">, </w:t>
      </w:r>
      <w:r w:rsidRPr="005C2BD5">
        <w:rPr>
          <w:rFonts w:ascii="Times New Roman" w:eastAsia="SimSun" w:hAnsi="Times New Roman" w:cs="Times New Roman"/>
          <w:kern w:val="3"/>
          <w:sz w:val="24"/>
          <w:szCs w:val="24"/>
          <w:lang w:eastAsia="zh-CN"/>
        </w:rPr>
        <w:t>„Тенијерова структурална синтакса и језик предикатске логике“ (Семинар за општу теорију доказа, Математички институт, САНУ, фебруар 2017.)</w:t>
      </w:r>
      <w:r>
        <w:rPr>
          <w:rFonts w:ascii="Times New Roman" w:eastAsia="SimSun" w:hAnsi="Times New Roman" w:cs="Times New Roman"/>
          <w:kern w:val="3"/>
          <w:sz w:val="24"/>
          <w:szCs w:val="24"/>
          <w:lang w:eastAsia="zh-CN"/>
        </w:rPr>
        <w:t xml:space="preserve">, као и предавање </w:t>
      </w:r>
      <w:r w:rsidRPr="005C2BD5">
        <w:rPr>
          <w:rFonts w:ascii="Times New Roman" w:eastAsia="SimSun" w:hAnsi="Times New Roman" w:cs="Times New Roman"/>
          <w:kern w:val="3"/>
          <w:sz w:val="24"/>
          <w:szCs w:val="24"/>
          <w:lang w:eastAsia="zh-CN"/>
        </w:rPr>
        <w:t xml:space="preserve">„Да ли је природна дедукција природна?“ (Конференција за експерименталну психологију, Филозофски факултет у Београду, март 2017.) </w:t>
      </w:r>
    </w:p>
    <w:p w:rsidR="004B0060" w:rsidRDefault="004B0060" w:rsidP="005C2BD5">
      <w:pPr>
        <w:spacing w:line="360" w:lineRule="auto"/>
        <w:ind w:firstLine="720"/>
        <w:jc w:val="both"/>
        <w:rPr>
          <w:rFonts w:ascii="Times New Roman" w:eastAsia="SimSun" w:hAnsi="Times New Roman"/>
          <w:kern w:val="3"/>
          <w:sz w:val="24"/>
          <w:szCs w:val="24"/>
          <w:lang w:eastAsia="zh-CN"/>
        </w:rPr>
      </w:pPr>
      <w:r>
        <w:rPr>
          <w:rFonts w:ascii="Times New Roman" w:eastAsia="SimSun" w:hAnsi="Times New Roman" w:cs="Times New Roman"/>
          <w:kern w:val="3"/>
          <w:sz w:val="24"/>
          <w:szCs w:val="24"/>
          <w:lang w:eastAsia="zh-CN"/>
        </w:rPr>
        <w:t xml:space="preserve">Катарина Максимовић је до сада објавила следеће научне радове: </w:t>
      </w:r>
      <w:r w:rsidRPr="005C2BD5">
        <w:rPr>
          <w:rFonts w:ascii="Times New Roman" w:eastAsia="SimSun" w:hAnsi="Times New Roman" w:cs="Times New Roman"/>
          <w:kern w:val="3"/>
          <w:sz w:val="24"/>
          <w:szCs w:val="24"/>
          <w:lang w:eastAsia="zh-CN"/>
        </w:rPr>
        <w:t xml:space="preserve">„Uses of the language of mathematics“ (2016) </w:t>
      </w:r>
      <w:r w:rsidRPr="005C2BD5">
        <w:rPr>
          <w:rFonts w:ascii="Times New Roman" w:eastAsia="SimSun" w:hAnsi="Times New Roman" w:cs="Times New Roman"/>
          <w:i/>
          <w:iCs/>
          <w:kern w:val="3"/>
          <w:sz w:val="24"/>
          <w:szCs w:val="24"/>
          <w:lang w:eastAsia="zh-CN"/>
        </w:rPr>
        <w:t>Theoria</w:t>
      </w:r>
      <w:r w:rsidRPr="005C2BD5">
        <w:rPr>
          <w:rFonts w:ascii="Times New Roman" w:eastAsia="SimSun" w:hAnsi="Times New Roman" w:cs="Times New Roman"/>
          <w:kern w:val="3"/>
          <w:sz w:val="24"/>
          <w:szCs w:val="24"/>
          <w:lang w:eastAsia="zh-CN"/>
        </w:rPr>
        <w:t>, No. 1, 26-41.</w:t>
      </w:r>
      <w:r>
        <w:rPr>
          <w:rFonts w:ascii="Times New Roman" w:eastAsia="SimSun" w:hAnsi="Times New Roman" w:cs="Times New Roman"/>
          <w:kern w:val="3"/>
          <w:sz w:val="24"/>
          <w:szCs w:val="24"/>
          <w:lang w:eastAsia="zh-CN"/>
        </w:rPr>
        <w:t xml:space="preserve"> и</w:t>
      </w:r>
      <w:r w:rsidRPr="005C2BD5">
        <w:rPr>
          <w:rFonts w:ascii="Times New Roman" w:eastAsia="SimSun" w:hAnsi="Times New Roman" w:cs="Times New Roman"/>
          <w:kern w:val="3"/>
          <w:sz w:val="24"/>
          <w:szCs w:val="24"/>
          <w:lang w:eastAsia="zh-CN"/>
        </w:rPr>
        <w:t xml:space="preserve"> </w:t>
      </w:r>
      <w:r>
        <w:rPr>
          <w:rFonts w:ascii="Times New Roman" w:eastAsia="SimSun" w:hAnsi="Times New Roman" w:cs="Times New Roman"/>
          <w:kern w:val="3"/>
          <w:sz w:val="24"/>
          <w:szCs w:val="24"/>
          <w:lang w:eastAsia="zh-CN"/>
        </w:rPr>
        <w:t xml:space="preserve"> </w:t>
      </w:r>
      <w:r w:rsidRPr="005C2BD5">
        <w:rPr>
          <w:rFonts w:ascii="Times New Roman" w:eastAsia="SimSun" w:hAnsi="Times New Roman" w:cs="Times New Roman"/>
          <w:kern w:val="3"/>
          <w:sz w:val="24"/>
          <w:szCs w:val="24"/>
          <w:lang w:eastAsia="zh-CN"/>
        </w:rPr>
        <w:t>„Is natural deduction natural?“</w:t>
      </w:r>
      <w:r w:rsidRPr="005C2BD5">
        <w:rPr>
          <w:rFonts w:ascii="Times New Roman" w:eastAsia="SimSun" w:hAnsi="Times New Roman" w:cs="Times New Roman"/>
          <w:i/>
          <w:iCs/>
          <w:kern w:val="3"/>
          <w:sz w:val="24"/>
          <w:szCs w:val="24"/>
          <w:lang w:eastAsia="zh-CN"/>
        </w:rPr>
        <w:t xml:space="preserve"> </w:t>
      </w:r>
      <w:r w:rsidRPr="005C2BD5">
        <w:rPr>
          <w:rFonts w:ascii="Times New Roman" w:eastAsia="SimSun" w:hAnsi="Times New Roman" w:cs="Times New Roman"/>
          <w:kern w:val="3"/>
          <w:sz w:val="24"/>
          <w:szCs w:val="24"/>
          <w:lang w:eastAsia="zh-CN"/>
        </w:rPr>
        <w:t>(2017)</w:t>
      </w:r>
      <w:r w:rsidRPr="005C2BD5">
        <w:rPr>
          <w:rFonts w:ascii="Times New Roman" w:eastAsia="SimSun" w:hAnsi="Times New Roman" w:cs="Times New Roman"/>
          <w:i/>
          <w:iCs/>
          <w:kern w:val="3"/>
          <w:sz w:val="24"/>
          <w:szCs w:val="24"/>
          <w:lang w:eastAsia="zh-CN"/>
        </w:rPr>
        <w:t xml:space="preserve"> Empirical studies in psychology, </w:t>
      </w:r>
      <w:r w:rsidRPr="005C2BD5">
        <w:rPr>
          <w:rFonts w:ascii="Times New Roman" w:eastAsia="SimSun" w:hAnsi="Times New Roman" w:cs="Times New Roman"/>
          <w:kern w:val="3"/>
          <w:sz w:val="24"/>
          <w:szCs w:val="24"/>
          <w:lang w:eastAsia="zh-CN"/>
        </w:rPr>
        <w:t>Институт за психологију и лабораторија за експерименталну психологију, 55-56</w:t>
      </w:r>
      <w:r>
        <w:rPr>
          <w:rFonts w:ascii="Times New Roman" w:eastAsia="SimSun" w:hAnsi="Times New Roman" w:cs="Times New Roman"/>
          <w:kern w:val="3"/>
          <w:sz w:val="24"/>
          <w:szCs w:val="24"/>
          <w:lang w:eastAsia="zh-CN"/>
        </w:rPr>
        <w:t xml:space="preserve"> (заједно са групом аутора)</w:t>
      </w:r>
      <w:r w:rsidRPr="005C2BD5">
        <w:rPr>
          <w:rFonts w:ascii="Times New Roman" w:eastAsia="SimSun" w:hAnsi="Times New Roman" w:cs="Times New Roman"/>
          <w:kern w:val="3"/>
          <w:sz w:val="24"/>
          <w:szCs w:val="24"/>
          <w:lang w:eastAsia="zh-CN"/>
        </w:rPr>
        <w:t>.</w:t>
      </w:r>
    </w:p>
    <w:p w:rsidR="004B0060" w:rsidRDefault="004B0060" w:rsidP="005C39D2">
      <w:pPr>
        <w:tabs>
          <w:tab w:val="left" w:pos="900"/>
        </w:tabs>
        <w:autoSpaceDE w:val="0"/>
        <w:snapToGrid w:val="0"/>
        <w:spacing w:after="0" w:line="360" w:lineRule="auto"/>
        <w:ind w:firstLine="900"/>
        <w:jc w:val="both"/>
        <w:rPr>
          <w:rFonts w:ascii="Times New Roman" w:hAnsi="Times New Roman" w:cs="Times New Roman"/>
          <w:sz w:val="24"/>
          <w:szCs w:val="24"/>
        </w:rPr>
      </w:pPr>
      <w:r>
        <w:rPr>
          <w:rFonts w:ascii="Times New Roman" w:hAnsi="Times New Roman" w:cs="Times New Roman"/>
          <w:sz w:val="24"/>
          <w:szCs w:val="24"/>
        </w:rPr>
        <w:t xml:space="preserve">Област истраживања кандидаткиње Катарине Максимовић је </w:t>
      </w:r>
      <w:r>
        <w:rPr>
          <w:rFonts w:ascii="Times New Roman" w:hAnsi="Times New Roman" w:cs="Times New Roman"/>
          <w:i/>
          <w:iCs/>
          <w:sz w:val="24"/>
          <w:szCs w:val="24"/>
        </w:rPr>
        <w:t>логика</w:t>
      </w:r>
      <w:r>
        <w:rPr>
          <w:rFonts w:ascii="Times New Roman" w:hAnsi="Times New Roman" w:cs="Times New Roman"/>
          <w:sz w:val="24"/>
          <w:szCs w:val="24"/>
        </w:rPr>
        <w:t xml:space="preserve"> и њој сродне филозофске дисциплине. Њена се докторска теза тиче интензионалности појма алгоритма и на веома занимљив начин доводи у вези две од четири главне области логике: теорију израчунљивости и теорију доказа. </w:t>
      </w:r>
    </w:p>
    <w:p w:rsidR="004B0060" w:rsidRDefault="004B0060" w:rsidP="005C39D2">
      <w:pPr>
        <w:tabs>
          <w:tab w:val="left" w:pos="900"/>
        </w:tabs>
        <w:autoSpaceDE w:val="0"/>
        <w:snapToGrid w:val="0"/>
        <w:spacing w:after="0" w:line="360" w:lineRule="auto"/>
        <w:ind w:firstLine="900"/>
        <w:jc w:val="both"/>
        <w:rPr>
          <w:rFonts w:ascii="Times New Roman" w:hAnsi="Times New Roman" w:cs="Times New Roman"/>
          <w:sz w:val="24"/>
          <w:szCs w:val="24"/>
        </w:rPr>
      </w:pPr>
      <w:r>
        <w:rPr>
          <w:rFonts w:ascii="Times New Roman" w:hAnsi="Times New Roman" w:cs="Times New Roman"/>
          <w:sz w:val="24"/>
          <w:szCs w:val="24"/>
        </w:rPr>
        <w:t xml:space="preserve">Катарина Максимовић је чланица Извршног одбора </w:t>
      </w:r>
      <w:r>
        <w:rPr>
          <w:rFonts w:ascii="Times New Roman" w:hAnsi="Times New Roman" w:cs="Times New Roman"/>
          <w:i/>
          <w:iCs/>
          <w:sz w:val="24"/>
          <w:szCs w:val="24"/>
        </w:rPr>
        <w:t>Логичког друштва</w:t>
      </w:r>
      <w:r>
        <w:rPr>
          <w:rFonts w:ascii="Times New Roman" w:hAnsi="Times New Roman" w:cs="Times New Roman"/>
          <w:sz w:val="24"/>
          <w:szCs w:val="24"/>
        </w:rPr>
        <w:t xml:space="preserve">, које ради при Математичком институту САНУ. Својим досадашњим радом, како у настави на Филозофском факултету у Београду тако и иначе, она је много допринела унапређењу логике у нашој средини.  </w:t>
      </w:r>
    </w:p>
    <w:p w:rsidR="004B0060" w:rsidRPr="005C2BD5" w:rsidRDefault="004B0060" w:rsidP="005C2BD5">
      <w:pPr>
        <w:spacing w:line="360" w:lineRule="auto"/>
        <w:ind w:firstLine="720"/>
        <w:jc w:val="both"/>
        <w:rPr>
          <w:rFonts w:ascii="Times New Roman" w:eastAsia="SimSun" w:hAnsi="Times New Roman"/>
          <w:kern w:val="3"/>
          <w:sz w:val="24"/>
          <w:szCs w:val="24"/>
          <w:lang w:eastAsia="zh-CN"/>
        </w:rPr>
      </w:pPr>
    </w:p>
    <w:p w:rsidR="004B0060" w:rsidRDefault="004B0060" w:rsidP="0080729F">
      <w:pPr>
        <w:tabs>
          <w:tab w:val="left" w:pos="900"/>
        </w:tabs>
        <w:autoSpaceDE w:val="0"/>
        <w:snapToGrid w:val="0"/>
        <w:spacing w:after="0" w:line="360" w:lineRule="auto"/>
        <w:ind w:firstLine="900"/>
        <w:jc w:val="both"/>
        <w:rPr>
          <w:rFonts w:ascii="Times New Roman" w:hAnsi="Times New Roman" w:cs="Times New Roman"/>
          <w:sz w:val="24"/>
          <w:szCs w:val="24"/>
          <w:u w:color="000000"/>
        </w:rPr>
      </w:pPr>
      <w:r w:rsidRPr="00A97BC2">
        <w:rPr>
          <w:rFonts w:ascii="Times New Roman" w:hAnsi="Times New Roman" w:cs="Times New Roman"/>
          <w:sz w:val="24"/>
          <w:szCs w:val="24"/>
          <w:u w:color="000000"/>
        </w:rPr>
        <w:t xml:space="preserve">Имајући све ово у виду, сматрамо да докторанткиња </w:t>
      </w:r>
      <w:r>
        <w:rPr>
          <w:rFonts w:ascii="Times New Roman" w:hAnsi="Times New Roman" w:cs="Times New Roman"/>
          <w:b/>
          <w:bCs/>
          <w:sz w:val="24"/>
          <w:szCs w:val="24"/>
          <w:u w:color="000000"/>
        </w:rPr>
        <w:t>Катарина Максимовић</w:t>
      </w:r>
      <w:r w:rsidRPr="00A97BC2">
        <w:rPr>
          <w:rFonts w:ascii="Times New Roman" w:hAnsi="Times New Roman" w:cs="Times New Roman"/>
          <w:sz w:val="24"/>
          <w:szCs w:val="24"/>
          <w:u w:color="000000"/>
        </w:rPr>
        <w:t xml:space="preserve"> у потпуности испуњава услове за избор у истраживачко звање </w:t>
      </w:r>
      <w:r w:rsidRPr="00785C72">
        <w:rPr>
          <w:rFonts w:ascii="Times New Roman" w:hAnsi="Times New Roman" w:cs="Times New Roman"/>
          <w:b/>
          <w:bCs/>
          <w:sz w:val="24"/>
          <w:szCs w:val="24"/>
          <w:u w:color="000000"/>
        </w:rPr>
        <w:t>истраживач-сарадник</w:t>
      </w:r>
      <w:r w:rsidRPr="00A97BC2">
        <w:rPr>
          <w:rFonts w:ascii="Times New Roman" w:hAnsi="Times New Roman" w:cs="Times New Roman"/>
          <w:sz w:val="24"/>
          <w:szCs w:val="24"/>
          <w:u w:color="000000"/>
        </w:rPr>
        <w:t xml:space="preserve">, за ужу научну област </w:t>
      </w:r>
      <w:r w:rsidRPr="00A97BC2">
        <w:rPr>
          <w:rFonts w:ascii="Times New Roman" w:hAnsi="Times New Roman" w:cs="Times New Roman"/>
          <w:i/>
          <w:iCs/>
          <w:sz w:val="24"/>
          <w:szCs w:val="24"/>
          <w:u w:color="000000"/>
        </w:rPr>
        <w:t>филозофија</w:t>
      </w:r>
      <w:r w:rsidRPr="00A97BC2">
        <w:rPr>
          <w:rFonts w:ascii="Times New Roman" w:hAnsi="Times New Roman" w:cs="Times New Roman"/>
          <w:sz w:val="24"/>
          <w:szCs w:val="24"/>
          <w:u w:color="000000"/>
        </w:rPr>
        <w:t xml:space="preserve"> (у области друштвено-хуманистичких наука) и предлажемо Наставно-научном већу да је </w:t>
      </w:r>
      <w:r>
        <w:rPr>
          <w:rFonts w:ascii="Times New Roman" w:hAnsi="Times New Roman" w:cs="Times New Roman"/>
          <w:sz w:val="24"/>
          <w:szCs w:val="24"/>
          <w:u w:color="000000"/>
        </w:rPr>
        <w:t>у то звање изабере.</w:t>
      </w:r>
      <w:bookmarkStart w:id="0" w:name="_GoBack"/>
      <w:bookmarkEnd w:id="0"/>
    </w:p>
    <w:p w:rsidR="004B0060" w:rsidRDefault="004B0060" w:rsidP="0080729F">
      <w:pPr>
        <w:tabs>
          <w:tab w:val="left" w:pos="900"/>
        </w:tabs>
        <w:autoSpaceDE w:val="0"/>
        <w:snapToGrid w:val="0"/>
        <w:spacing w:after="0" w:line="360" w:lineRule="auto"/>
        <w:ind w:firstLine="900"/>
        <w:jc w:val="both"/>
        <w:rPr>
          <w:rFonts w:ascii="Times New Roman" w:hAnsi="Times New Roman" w:cs="Times New Roman"/>
          <w:sz w:val="24"/>
          <w:szCs w:val="24"/>
          <w:u w:color="000000"/>
        </w:rPr>
      </w:pPr>
    </w:p>
    <w:p w:rsidR="004B0060" w:rsidRPr="00A97BC2" w:rsidRDefault="004B0060" w:rsidP="0080729F">
      <w:pPr>
        <w:tabs>
          <w:tab w:val="left" w:pos="900"/>
        </w:tabs>
        <w:autoSpaceDE w:val="0"/>
        <w:snapToGrid w:val="0"/>
        <w:spacing w:after="0" w:line="360" w:lineRule="auto"/>
        <w:ind w:firstLine="900"/>
        <w:jc w:val="both"/>
        <w:rPr>
          <w:rFonts w:ascii="Times New Roman" w:hAnsi="Times New Roman" w:cs="Times New Roman"/>
          <w:sz w:val="24"/>
          <w:szCs w:val="24"/>
          <w:u w:color="000000"/>
        </w:rPr>
      </w:pPr>
    </w:p>
    <w:p w:rsidR="004B0060" w:rsidRPr="00A97BC2" w:rsidRDefault="004B0060" w:rsidP="00A97BC2">
      <w:pPr>
        <w:autoSpaceDE w:val="0"/>
        <w:snapToGrid w:val="0"/>
        <w:spacing w:after="0" w:line="360" w:lineRule="auto"/>
        <w:rPr>
          <w:rFonts w:ascii="Times New Roman" w:hAnsi="Times New Roman" w:cs="Times New Roman"/>
          <w:sz w:val="24"/>
          <w:szCs w:val="24"/>
          <w:u w:color="000000"/>
        </w:rPr>
      </w:pPr>
      <w:r>
        <w:rPr>
          <w:rFonts w:ascii="Times New Roman" w:hAnsi="Times New Roman" w:cs="Times New Roman"/>
          <w:sz w:val="24"/>
          <w:szCs w:val="24"/>
          <w:u w:color="000000"/>
        </w:rPr>
        <w:t>Београд, 14.5.2018</w:t>
      </w:r>
      <w:r w:rsidRPr="00A97BC2">
        <w:rPr>
          <w:rFonts w:ascii="Times New Roman" w:hAnsi="Times New Roman" w:cs="Times New Roman"/>
          <w:sz w:val="24"/>
          <w:szCs w:val="24"/>
          <w:u w:color="000000"/>
        </w:rPr>
        <w:t>. године</w:t>
      </w:r>
    </w:p>
    <w:p w:rsidR="004B0060" w:rsidRDefault="004B0060" w:rsidP="00A97BC2">
      <w:pPr>
        <w:autoSpaceDE w:val="0"/>
        <w:snapToGrid w:val="0"/>
        <w:spacing w:after="0" w:line="360" w:lineRule="auto"/>
        <w:jc w:val="right"/>
        <w:rPr>
          <w:rFonts w:ascii="Times New Roman" w:hAnsi="Times New Roman" w:cs="Times New Roman"/>
          <w:sz w:val="24"/>
          <w:szCs w:val="24"/>
          <w:u w:color="000000"/>
        </w:rPr>
      </w:pPr>
      <w:r w:rsidRPr="00A97BC2">
        <w:rPr>
          <w:rFonts w:ascii="Times New Roman" w:hAnsi="Times New Roman" w:cs="Times New Roman"/>
          <w:sz w:val="24"/>
          <w:szCs w:val="24"/>
          <w:u w:color="000000"/>
        </w:rPr>
        <w:t>Чланови комисије:</w:t>
      </w:r>
    </w:p>
    <w:p w:rsidR="004B0060" w:rsidRDefault="004B0060" w:rsidP="00A97BC2">
      <w:pPr>
        <w:autoSpaceDE w:val="0"/>
        <w:snapToGrid w:val="0"/>
        <w:spacing w:after="0" w:line="360" w:lineRule="auto"/>
        <w:jc w:val="right"/>
        <w:rPr>
          <w:rFonts w:ascii="Times New Roman" w:hAnsi="Times New Roman" w:cs="Times New Roman"/>
          <w:sz w:val="24"/>
          <w:szCs w:val="24"/>
          <w:u w:color="000000"/>
        </w:rPr>
      </w:pPr>
    </w:p>
    <w:p w:rsidR="004B0060" w:rsidRPr="00B56039" w:rsidRDefault="004B0060" w:rsidP="00A97BC2">
      <w:pPr>
        <w:autoSpaceDE w:val="0"/>
        <w:snapToGrid w:val="0"/>
        <w:spacing w:after="0" w:line="360" w:lineRule="auto"/>
        <w:jc w:val="right"/>
        <w:rPr>
          <w:rFonts w:ascii="Times New Roman" w:hAnsi="Times New Roman" w:cs="Times New Roman"/>
          <w:sz w:val="24"/>
          <w:szCs w:val="24"/>
          <w:u w:color="000000"/>
        </w:rPr>
      </w:pPr>
    </w:p>
    <w:p w:rsidR="004B0060" w:rsidRDefault="004B0060" w:rsidP="00A97BC2">
      <w:pPr>
        <w:autoSpaceDE w:val="0"/>
        <w:snapToGrid w:val="0"/>
        <w:spacing w:after="0" w:line="360" w:lineRule="auto"/>
        <w:jc w:val="right"/>
        <w:rPr>
          <w:rFonts w:ascii="Times New Roman" w:hAnsi="Times New Roman" w:cs="Times New Roman"/>
          <w:sz w:val="24"/>
          <w:szCs w:val="24"/>
          <w:u w:color="000000"/>
        </w:rPr>
      </w:pPr>
      <w:r>
        <w:rPr>
          <w:rFonts w:ascii="Times New Roman" w:hAnsi="Times New Roman" w:cs="Times New Roman"/>
          <w:sz w:val="24"/>
          <w:szCs w:val="24"/>
          <w:u w:color="000000"/>
        </w:rPr>
        <w:t>Проф. др Живан Лазовић, редовни професор</w:t>
      </w:r>
    </w:p>
    <w:p w:rsidR="004B0060" w:rsidRDefault="004B0060" w:rsidP="00A97BC2">
      <w:pPr>
        <w:autoSpaceDE w:val="0"/>
        <w:snapToGrid w:val="0"/>
        <w:spacing w:after="0" w:line="360" w:lineRule="auto"/>
        <w:jc w:val="right"/>
        <w:rPr>
          <w:rFonts w:ascii="Times New Roman" w:hAnsi="Times New Roman" w:cs="Times New Roman"/>
          <w:sz w:val="24"/>
          <w:szCs w:val="24"/>
          <w:u w:color="000000"/>
        </w:rPr>
      </w:pPr>
    </w:p>
    <w:p w:rsidR="004B0060" w:rsidRDefault="004B0060" w:rsidP="00A97BC2">
      <w:pPr>
        <w:autoSpaceDE w:val="0"/>
        <w:snapToGrid w:val="0"/>
        <w:spacing w:after="0" w:line="360" w:lineRule="auto"/>
        <w:jc w:val="right"/>
        <w:rPr>
          <w:rFonts w:ascii="Times New Roman" w:hAnsi="Times New Roman" w:cs="Times New Roman"/>
          <w:sz w:val="24"/>
          <w:szCs w:val="24"/>
          <w:u w:color="000000"/>
        </w:rPr>
      </w:pPr>
    </w:p>
    <w:p w:rsidR="004B0060" w:rsidRDefault="004B0060" w:rsidP="00A97BC2">
      <w:pPr>
        <w:autoSpaceDE w:val="0"/>
        <w:snapToGrid w:val="0"/>
        <w:spacing w:after="0" w:line="360" w:lineRule="auto"/>
        <w:jc w:val="right"/>
        <w:rPr>
          <w:rFonts w:ascii="Times New Roman" w:hAnsi="Times New Roman" w:cs="Times New Roman"/>
          <w:sz w:val="24"/>
          <w:szCs w:val="24"/>
          <w:u w:color="000000"/>
        </w:rPr>
      </w:pPr>
      <w:r>
        <w:rPr>
          <w:rFonts w:ascii="Times New Roman" w:hAnsi="Times New Roman" w:cs="Times New Roman"/>
          <w:sz w:val="24"/>
          <w:szCs w:val="24"/>
          <w:u w:color="000000"/>
        </w:rPr>
        <w:t>Проф. др Слободан Перовић, ванредни професор</w:t>
      </w:r>
    </w:p>
    <w:p w:rsidR="004B0060" w:rsidRDefault="004B0060" w:rsidP="00A97BC2">
      <w:pPr>
        <w:autoSpaceDE w:val="0"/>
        <w:snapToGrid w:val="0"/>
        <w:spacing w:after="0" w:line="360" w:lineRule="auto"/>
        <w:jc w:val="right"/>
        <w:rPr>
          <w:rFonts w:ascii="Times New Roman" w:hAnsi="Times New Roman" w:cs="Times New Roman"/>
          <w:sz w:val="24"/>
          <w:szCs w:val="24"/>
          <w:u w:color="000000"/>
        </w:rPr>
      </w:pPr>
    </w:p>
    <w:p w:rsidR="004B0060" w:rsidRDefault="004B0060" w:rsidP="00A97BC2">
      <w:pPr>
        <w:autoSpaceDE w:val="0"/>
        <w:snapToGrid w:val="0"/>
        <w:spacing w:after="0" w:line="360" w:lineRule="auto"/>
        <w:jc w:val="right"/>
        <w:rPr>
          <w:rFonts w:ascii="Times New Roman" w:hAnsi="Times New Roman" w:cs="Times New Roman"/>
          <w:sz w:val="24"/>
          <w:szCs w:val="24"/>
          <w:u w:color="000000"/>
        </w:rPr>
      </w:pPr>
    </w:p>
    <w:p w:rsidR="004B0060" w:rsidRPr="00706414" w:rsidRDefault="004B0060" w:rsidP="00706414">
      <w:pPr>
        <w:autoSpaceDE w:val="0"/>
        <w:snapToGrid w:val="0"/>
        <w:spacing w:after="0" w:line="360" w:lineRule="auto"/>
        <w:jc w:val="right"/>
        <w:rPr>
          <w:rFonts w:ascii="Times New Roman" w:hAnsi="Times New Roman" w:cs="Times New Roman"/>
          <w:sz w:val="24"/>
          <w:szCs w:val="24"/>
          <w:u w:color="000000"/>
        </w:rPr>
      </w:pPr>
      <w:r>
        <w:rPr>
          <w:rFonts w:ascii="Times New Roman" w:hAnsi="Times New Roman" w:cs="Times New Roman"/>
          <w:sz w:val="24"/>
          <w:szCs w:val="24"/>
          <w:u w:color="000000"/>
        </w:rPr>
        <w:t>Доц. др Милош Аџић</w:t>
      </w:r>
    </w:p>
    <w:sectPr w:rsidR="004B0060" w:rsidRPr="00706414" w:rsidSect="0051205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B14595"/>
    <w:multiLevelType w:val="hybridMultilevel"/>
    <w:tmpl w:val="4B2AFF3C"/>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
    <w:nsid w:val="70C86898"/>
    <w:multiLevelType w:val="hybridMultilevel"/>
    <w:tmpl w:val="937208C2"/>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534A"/>
    <w:rsid w:val="0005534A"/>
    <w:rsid w:val="000D2176"/>
    <w:rsid w:val="00183F70"/>
    <w:rsid w:val="001F311F"/>
    <w:rsid w:val="00392F98"/>
    <w:rsid w:val="00473675"/>
    <w:rsid w:val="004B0060"/>
    <w:rsid w:val="004D381F"/>
    <w:rsid w:val="00512051"/>
    <w:rsid w:val="0053383E"/>
    <w:rsid w:val="00586F28"/>
    <w:rsid w:val="005C2BD5"/>
    <w:rsid w:val="005C39D2"/>
    <w:rsid w:val="006C5679"/>
    <w:rsid w:val="00706414"/>
    <w:rsid w:val="00785C72"/>
    <w:rsid w:val="0080729F"/>
    <w:rsid w:val="00942C84"/>
    <w:rsid w:val="009B1918"/>
    <w:rsid w:val="009F54C9"/>
    <w:rsid w:val="00A403D4"/>
    <w:rsid w:val="00A97BC2"/>
    <w:rsid w:val="00AE0DA2"/>
    <w:rsid w:val="00AE134C"/>
    <w:rsid w:val="00AE68A1"/>
    <w:rsid w:val="00B56039"/>
    <w:rsid w:val="00C41400"/>
    <w:rsid w:val="00CF58F5"/>
    <w:rsid w:val="00DF07FD"/>
    <w:rsid w:val="00E100F5"/>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051"/>
    <w:pPr>
      <w:spacing w:after="160" w:line="259" w:lineRule="auto"/>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E134C"/>
    <w:pPr>
      <w:spacing w:line="256" w:lineRule="auto"/>
      <w:ind w:left="720"/>
    </w:pPr>
  </w:style>
</w:styles>
</file>

<file path=word/webSettings.xml><?xml version="1.0" encoding="utf-8"?>
<w:webSettings xmlns:r="http://schemas.openxmlformats.org/officeDocument/2006/relationships" xmlns:w="http://schemas.openxmlformats.org/wordprocessingml/2006/main">
  <w:divs>
    <w:div w:id="328025481">
      <w:marLeft w:val="0"/>
      <w:marRight w:val="0"/>
      <w:marTop w:val="0"/>
      <w:marBottom w:val="0"/>
      <w:divBdr>
        <w:top w:val="none" w:sz="0" w:space="0" w:color="auto"/>
        <w:left w:val="none" w:sz="0" w:space="0" w:color="auto"/>
        <w:bottom w:val="none" w:sz="0" w:space="0" w:color="auto"/>
        <w:right w:val="none" w:sz="0" w:space="0" w:color="auto"/>
      </w:divBdr>
    </w:div>
    <w:div w:id="328025482">
      <w:marLeft w:val="0"/>
      <w:marRight w:val="0"/>
      <w:marTop w:val="0"/>
      <w:marBottom w:val="0"/>
      <w:divBdr>
        <w:top w:val="none" w:sz="0" w:space="0" w:color="auto"/>
        <w:left w:val="none" w:sz="0" w:space="0" w:color="auto"/>
        <w:bottom w:val="none" w:sz="0" w:space="0" w:color="auto"/>
        <w:right w:val="none" w:sz="0" w:space="0" w:color="auto"/>
      </w:divBdr>
    </w:div>
    <w:div w:id="328025483">
      <w:marLeft w:val="0"/>
      <w:marRight w:val="0"/>
      <w:marTop w:val="0"/>
      <w:marBottom w:val="0"/>
      <w:divBdr>
        <w:top w:val="none" w:sz="0" w:space="0" w:color="auto"/>
        <w:left w:val="none" w:sz="0" w:space="0" w:color="auto"/>
        <w:bottom w:val="none" w:sz="0" w:space="0" w:color="auto"/>
        <w:right w:val="none" w:sz="0" w:space="0" w:color="auto"/>
      </w:divBdr>
    </w:div>
    <w:div w:id="3280254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513</Words>
  <Characters>2925</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 научном већу</dc:title>
  <dc:subject/>
  <dc:creator>User</dc:creator>
  <cp:keywords/>
  <dc:description/>
  <cp:lastModifiedBy>Snezana Nikolic</cp:lastModifiedBy>
  <cp:revision>2</cp:revision>
  <cp:lastPrinted>2018-01-12T09:19:00Z</cp:lastPrinted>
  <dcterms:created xsi:type="dcterms:W3CDTF">2018-05-21T12:22:00Z</dcterms:created>
  <dcterms:modified xsi:type="dcterms:W3CDTF">2018-05-21T12:22:00Z</dcterms:modified>
</cp:coreProperties>
</file>