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8E" w:rsidRDefault="00B06E8E" w:rsidP="000E1F75">
      <w:pPr>
        <w:spacing w:line="360" w:lineRule="auto"/>
        <w:jc w:val="both"/>
      </w:pPr>
      <w:r>
        <w:t>Наставно-научно веће Филозофског факултета Универзитета у Београду нас је на XVII редовној седници од 29. марта 2018. године изабрало у стручну комисију за утврђивање услова за стицање звања  ИСТРАЖИВАЧ ПРИПРАВНИК за Анђу Петровић, докторанда Одељења за археологију Филозофског факултета Универзитета у Београду.  На основу увида у поднету документацију и научни рад кандидата,  Комисија подноси следећи</w:t>
      </w:r>
    </w:p>
    <w:p w:rsidR="00B06E8E" w:rsidRDefault="00B06E8E" w:rsidP="00F8430F">
      <w:r>
        <w:tab/>
      </w:r>
    </w:p>
    <w:p w:rsidR="00B06E8E" w:rsidRDefault="00B06E8E" w:rsidP="000E1F75">
      <w:pPr>
        <w:jc w:val="center"/>
      </w:pPr>
      <w:r>
        <w:t>И З В Е Ш Т А Ј</w:t>
      </w:r>
    </w:p>
    <w:p w:rsidR="00B06E8E" w:rsidRDefault="00B06E8E" w:rsidP="00F8430F"/>
    <w:p w:rsidR="00B06E8E" w:rsidRDefault="00B06E8E" w:rsidP="000E1F75">
      <w:pPr>
        <w:spacing w:line="360" w:lineRule="auto"/>
        <w:jc w:val="both"/>
      </w:pPr>
    </w:p>
    <w:p w:rsidR="00B06E8E" w:rsidRDefault="00B06E8E" w:rsidP="000E1F75">
      <w:pPr>
        <w:spacing w:line="360" w:lineRule="auto"/>
        <w:ind w:firstLine="720"/>
        <w:jc w:val="both"/>
      </w:pPr>
      <w:r>
        <w:t>Aнђа Петровић је рођена 21.12.1992. године у Краљеву. Основне студије археологије уписала је 2011., а завршила 2015. године са просеком 9,0. Мастер студије археологије je уписала 2015. године а завршила 2016. године са просеком 10,0. Одбранила је мастер рад на тему „</w:t>
      </w:r>
      <w:r w:rsidRPr="00AD563C">
        <w:t>Транзициони период на локалитету Лепенски вир: функционална анализа</w:t>
      </w:r>
      <w:r>
        <w:t xml:space="preserve"> </w:t>
      </w:r>
      <w:r w:rsidRPr="00AD563C">
        <w:t>артефаката од окресаног камена</w:t>
      </w:r>
      <w:r>
        <w:t>“за који је добила награду Народног музеја у Београду за најбољи мастер рад у школској 2016/2017. године</w:t>
      </w:r>
      <w:r w:rsidRPr="00AD563C">
        <w:t>.</w:t>
      </w:r>
      <w:r>
        <w:t xml:space="preserve"> Докторске студије je уписала 2016. године. Студије се реализују на Филозофском факултету у Београду и на Универзитету у Риму (Sapienza)у оквиру програма међународног заједничког менторства („</w:t>
      </w:r>
      <w:r w:rsidRPr="00F313A1">
        <w:t>Co-tutela</w:t>
      </w:r>
      <w:r>
        <w:t>“)</w:t>
      </w:r>
      <w:r w:rsidRPr="00F313A1">
        <w:t>.</w:t>
      </w:r>
      <w:r>
        <w:t xml:space="preserve"> </w:t>
      </w:r>
    </w:p>
    <w:p w:rsidR="00B06E8E" w:rsidRDefault="00B06E8E" w:rsidP="000E1F75">
      <w:pPr>
        <w:spacing w:line="360" w:lineRule="auto"/>
        <w:ind w:firstLine="720"/>
        <w:jc w:val="both"/>
      </w:pPr>
      <w:r>
        <w:t>Користила је стипендије Министарства просвете, науке и технолошког развоја на сва три нивоа студија: на основним (2013. године)</w:t>
      </w:r>
      <w:bookmarkStart w:id="0" w:name="_GoBack"/>
      <w:bookmarkEnd w:id="0"/>
      <w:r>
        <w:t xml:space="preserve">, мастер (2016. године) и докторским студијама (од 2017. године). Током </w:t>
      </w:r>
      <w:r w:rsidRPr="00B3016F">
        <w:t xml:space="preserve">2013/2014 </w:t>
      </w:r>
      <w:r>
        <w:t>користила је стипендију</w:t>
      </w:r>
      <w:r w:rsidRPr="00B3016F">
        <w:t xml:space="preserve"> за студентску мобилност и боравак на Одељењу за</w:t>
      </w:r>
      <w:r>
        <w:t xml:space="preserve"> </w:t>
      </w:r>
      <w:r w:rsidRPr="00B3016F">
        <w:t>археологију, Филозофског факултета у Љубљани (CEEPUS-SI-0113</w:t>
      </w:r>
      <w:r>
        <w:t xml:space="preserve"> </w:t>
      </w:r>
      <w:r w:rsidRPr="00B3016F">
        <w:t>Mobility Grant).</w:t>
      </w:r>
      <w:r>
        <w:t xml:space="preserve"> Као студент - докторанд укључена је на пројекат „Културне промене и популациона кретања у раној праисторији централног Балкана“ (бр. 177023), док јој је Министарство 2018. године одобрило пуно ангажовање на пројекту.  </w:t>
      </w:r>
    </w:p>
    <w:p w:rsidR="00B06E8E" w:rsidRDefault="00B06E8E" w:rsidP="000E1F75">
      <w:pPr>
        <w:spacing w:line="360" w:lineRule="auto"/>
        <w:ind w:firstLine="720"/>
        <w:jc w:val="both"/>
      </w:pPr>
      <w:r>
        <w:t xml:space="preserve">Анђа Петровић се током основних, мастер и докторских студија специјализовала за бављење технолошком и функционалном анализом окресаних камених артефаката са праисторијских налазишта. Учествовала је у реализацији великог броја пројеката у земљи и иностранству (Чатал Хујук, Кукуричи Хујук, Стелида, Жидовар, Дреновац). Боравила је на специјализацији за технолошке и трасеолошке анализе обавила је у Лабораторији за техничка и функционална испитивања праисторијских артефаката (LTFAPA) на Универзитету Сапијенца у Риму 2016. године. Средства за боравак на специјализацији је добила од Шерат фонда ( </w:t>
      </w:r>
      <w:r w:rsidRPr="008C7566">
        <w:t>Andrew Sherratt Fund, University of Sheffield</w:t>
      </w:r>
      <w:r>
        <w:t>), а радила је и у Физичко-хемијској лабораторији Народног музеја у Београду.</w:t>
      </w:r>
    </w:p>
    <w:p w:rsidR="00B06E8E" w:rsidRDefault="00B06E8E" w:rsidP="000E1F75">
      <w:pPr>
        <w:spacing w:line="360" w:lineRule="auto"/>
        <w:ind w:firstLine="720"/>
        <w:jc w:val="both"/>
      </w:pPr>
      <w:r>
        <w:t xml:space="preserve">Члан је Српског археолошког друштва (од 2016. године), Канадског института у Грчкој (од 2016. године) и </w:t>
      </w:r>
      <w:r w:rsidRPr="00B3016F">
        <w:t>The Association of Archaeol</w:t>
      </w:r>
      <w:r>
        <w:t xml:space="preserve">ogical Wear and Residue Analysiс </w:t>
      </w:r>
      <w:r w:rsidRPr="00B3016F">
        <w:t>(AWRANA)</w:t>
      </w:r>
      <w:r>
        <w:t xml:space="preserve"> од 2018. године.</w:t>
      </w:r>
    </w:p>
    <w:p w:rsidR="00B06E8E" w:rsidRDefault="00B06E8E" w:rsidP="000E1F75">
      <w:pPr>
        <w:spacing w:line="360" w:lineRule="auto"/>
        <w:ind w:firstLine="720"/>
        <w:jc w:val="both"/>
      </w:pPr>
      <w:r>
        <w:t>Учествовала је на више међународних научних конференција и семинара (Београд, Загреб, Атина, Буенос Ајрес, Барселона).  Објавила је два рада са међународних скупова штампаних у изводу и два рада у Гласнику Српског археолошког друштва:</w:t>
      </w:r>
    </w:p>
    <w:p w:rsidR="00B06E8E" w:rsidRDefault="00B06E8E" w:rsidP="000E1F75">
      <w:pPr>
        <w:spacing w:line="360" w:lineRule="auto"/>
        <w:jc w:val="both"/>
      </w:pPr>
    </w:p>
    <w:p w:rsidR="00B06E8E" w:rsidRDefault="00B06E8E" w:rsidP="000E1F75">
      <w:pPr>
        <w:spacing w:line="360" w:lineRule="auto"/>
        <w:jc w:val="both"/>
      </w:pPr>
      <w:r>
        <w:t xml:space="preserve">1.  </w:t>
      </w:r>
      <w:r w:rsidRPr="000E1F75">
        <w:t>2016, Анализа трагова употребе и постдепозиционих промена на</w:t>
      </w:r>
      <w:r>
        <w:t xml:space="preserve"> </w:t>
      </w:r>
      <w:r w:rsidRPr="000E1F75">
        <w:t>артефактима од окресаног камена: терминолошка перспектива. Гласник</w:t>
      </w:r>
      <w:r>
        <w:t xml:space="preserve"> </w:t>
      </w:r>
      <w:r w:rsidRPr="000E1F75">
        <w:t>српског археолошког друштва XXXII, Београд, 205-222 (ISSN 0352-5678, UDK</w:t>
      </w:r>
      <w:r>
        <w:t xml:space="preserve"> </w:t>
      </w:r>
      <w:r w:rsidRPr="000E1F75">
        <w:t>902/904).</w:t>
      </w:r>
    </w:p>
    <w:p w:rsidR="00B06E8E" w:rsidRDefault="00B06E8E" w:rsidP="000E1F75">
      <w:pPr>
        <w:spacing w:line="360" w:lineRule="auto"/>
        <w:jc w:val="both"/>
      </w:pPr>
      <w:r>
        <w:t xml:space="preserve">2. </w:t>
      </w:r>
      <w:r w:rsidRPr="000E1F75">
        <w:t>2017, Muzeologija in arheologija; muzej Krasa. Гласник</w:t>
      </w:r>
      <w:r>
        <w:t xml:space="preserve"> </w:t>
      </w:r>
      <w:r w:rsidRPr="000E1F75">
        <w:t>српског археолошког друштва XXXIII, Београд, 359-364 (ISSN 0352-5678, UDK</w:t>
      </w:r>
      <w:r>
        <w:t xml:space="preserve"> </w:t>
      </w:r>
      <w:r w:rsidRPr="000E1F75">
        <w:t>902/904).</w:t>
      </w:r>
    </w:p>
    <w:p w:rsidR="00B06E8E" w:rsidRDefault="00B06E8E" w:rsidP="000E1F75">
      <w:pPr>
        <w:spacing w:line="360" w:lineRule="auto"/>
        <w:jc w:val="both"/>
      </w:pPr>
    </w:p>
    <w:p w:rsidR="00B06E8E" w:rsidRDefault="00B06E8E" w:rsidP="000E1F75">
      <w:pPr>
        <w:spacing w:line="360" w:lineRule="auto"/>
        <w:jc w:val="center"/>
      </w:pPr>
      <w:r>
        <w:t>ЗАКЉУЧАК</w:t>
      </w:r>
    </w:p>
    <w:p w:rsidR="00B06E8E" w:rsidRDefault="00B06E8E" w:rsidP="000E1F75">
      <w:pPr>
        <w:spacing w:line="360" w:lineRule="auto"/>
        <w:jc w:val="both"/>
      </w:pPr>
    </w:p>
    <w:p w:rsidR="00B06E8E" w:rsidRDefault="00B06E8E" w:rsidP="000E1F75">
      <w:pPr>
        <w:spacing w:line="360" w:lineRule="auto"/>
        <w:ind w:firstLine="720"/>
        <w:jc w:val="both"/>
      </w:pPr>
      <w:r>
        <w:t>На основу увида у биографију, Комисија закључује да Анђа Петровић  испуњава услове предвиђене Законом о научно-истраживачкој делатности за стицање звања  ИСТРАЖИВАЧ  ПРИПРАВНИК и предлаже Наставно-научном већу Филозофског факултета Универзитета у Београду да утврди испуњеност услова за избор Анђе Петровић у звање  ИСТРАЖИВАЧ ПРИПРАВНИК.</w:t>
      </w:r>
    </w:p>
    <w:p w:rsidR="00B06E8E" w:rsidRDefault="00B06E8E" w:rsidP="00F8430F"/>
    <w:p w:rsidR="00B06E8E" w:rsidRDefault="00B06E8E" w:rsidP="00F8430F">
      <w:r>
        <w:t xml:space="preserve">Београд, 30.03.2018.                                                                                                        </w:t>
      </w:r>
    </w:p>
    <w:p w:rsidR="00B06E8E" w:rsidRDefault="00B06E8E" w:rsidP="00F8430F"/>
    <w:p w:rsidR="00B06E8E" w:rsidRDefault="00B06E8E" w:rsidP="000E1F75">
      <w:pPr>
        <w:jc w:val="right"/>
      </w:pPr>
      <w:r>
        <w:t>Комисија:</w:t>
      </w:r>
    </w:p>
    <w:p w:rsidR="00B06E8E" w:rsidRDefault="00B06E8E" w:rsidP="00F8430F"/>
    <w:p w:rsidR="00B06E8E" w:rsidRDefault="00B06E8E" w:rsidP="00F8430F"/>
    <w:p w:rsidR="00B06E8E" w:rsidRDefault="00B06E8E" w:rsidP="000E1F75">
      <w:pPr>
        <w:jc w:val="right"/>
      </w:pPr>
      <w:r>
        <w:t xml:space="preserve">проф. др Душан Михаиловић </w:t>
      </w:r>
    </w:p>
    <w:p w:rsidR="00B06E8E" w:rsidRDefault="00B06E8E" w:rsidP="000E1F75">
      <w:pPr>
        <w:jc w:val="right"/>
      </w:pPr>
    </w:p>
    <w:p w:rsidR="00B06E8E" w:rsidRDefault="00B06E8E" w:rsidP="000E1F75">
      <w:pPr>
        <w:jc w:val="right"/>
      </w:pPr>
    </w:p>
    <w:p w:rsidR="00B06E8E" w:rsidRDefault="00B06E8E" w:rsidP="000E1F75">
      <w:pPr>
        <w:jc w:val="right"/>
      </w:pPr>
      <w:r>
        <w:t>проф. др Јасна Вуковић</w:t>
      </w:r>
    </w:p>
    <w:p w:rsidR="00B06E8E" w:rsidRDefault="00B06E8E" w:rsidP="000E1F75">
      <w:pPr>
        <w:jc w:val="right"/>
      </w:pPr>
    </w:p>
    <w:p w:rsidR="00B06E8E" w:rsidRDefault="00B06E8E" w:rsidP="000E1F75">
      <w:pPr>
        <w:jc w:val="right"/>
      </w:pPr>
    </w:p>
    <w:p w:rsidR="00B06E8E" w:rsidRPr="00F8430F" w:rsidRDefault="00B06E8E" w:rsidP="000E1F75">
      <w:pPr>
        <w:jc w:val="right"/>
      </w:pPr>
      <w:r>
        <w:t>доц. др Бобан Трипковић</w:t>
      </w:r>
    </w:p>
    <w:sectPr w:rsidR="00B06E8E" w:rsidRPr="00F8430F" w:rsidSect="00E639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186"/>
    <w:multiLevelType w:val="hybridMultilevel"/>
    <w:tmpl w:val="0F3CE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70F"/>
    <w:rsid w:val="000E1B2C"/>
    <w:rsid w:val="000E1F75"/>
    <w:rsid w:val="000F7967"/>
    <w:rsid w:val="00224F62"/>
    <w:rsid w:val="0026691A"/>
    <w:rsid w:val="00341627"/>
    <w:rsid w:val="003F3947"/>
    <w:rsid w:val="00620674"/>
    <w:rsid w:val="00767D88"/>
    <w:rsid w:val="008A0CD3"/>
    <w:rsid w:val="008C7566"/>
    <w:rsid w:val="008D1AAD"/>
    <w:rsid w:val="00A54419"/>
    <w:rsid w:val="00AA35E6"/>
    <w:rsid w:val="00AD563C"/>
    <w:rsid w:val="00B06E8E"/>
    <w:rsid w:val="00B3016F"/>
    <w:rsid w:val="00CC470F"/>
    <w:rsid w:val="00E6392D"/>
    <w:rsid w:val="00F313A1"/>
    <w:rsid w:val="00F8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70F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C470F"/>
    <w:pPr>
      <w:suppressAutoHyphens w:val="0"/>
      <w:spacing w:before="100" w:beforeAutospacing="1" w:after="100" w:afterAutospacing="1" w:line="240" w:lineRule="auto"/>
    </w:pPr>
    <w:rPr>
      <w:kern w:val="0"/>
      <w:lang w:eastAsia="en-US"/>
    </w:rPr>
  </w:style>
  <w:style w:type="paragraph" w:styleId="ListParagraph">
    <w:name w:val="List Paragraph"/>
    <w:basedOn w:val="Normal"/>
    <w:uiPriority w:val="99"/>
    <w:qFormat/>
    <w:rsid w:val="00CC470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24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4F62"/>
    <w:rPr>
      <w:rFonts w:ascii="Segoe UI" w:hAnsi="Segoe UI" w:cs="Segoe UI"/>
      <w:kern w:val="1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559</Words>
  <Characters>3189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нас је на XVII редовној седници од 29</dc:title>
  <dc:subject/>
  <dc:creator>Marko</dc:creator>
  <cp:keywords/>
  <dc:description/>
  <cp:lastModifiedBy>Snezana Nikolic</cp:lastModifiedBy>
  <cp:revision>2</cp:revision>
  <cp:lastPrinted>2018-03-30T06:19:00Z</cp:lastPrinted>
  <dcterms:created xsi:type="dcterms:W3CDTF">2018-03-30T14:47:00Z</dcterms:created>
  <dcterms:modified xsi:type="dcterms:W3CDTF">2018-03-30T14:47:00Z</dcterms:modified>
</cp:coreProperties>
</file>