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588" w:rsidRPr="00D2111F" w:rsidRDefault="00885588" w:rsidP="00BF0BDA">
      <w:pPr>
        <w:jc w:val="center"/>
        <w:rPr>
          <w:lang/>
        </w:rPr>
      </w:pPr>
    </w:p>
    <w:p w:rsidR="00BF0BDA" w:rsidRPr="000612FF" w:rsidRDefault="00BF0BDA" w:rsidP="00BF0BDA">
      <w:pPr>
        <w:jc w:val="center"/>
        <w:rPr>
          <w:lang/>
        </w:rPr>
      </w:pPr>
      <w:r w:rsidRPr="000612FF">
        <w:rPr>
          <w:lang/>
        </w:rPr>
        <w:t>ИЗБОРНОМ ВЕЋУ ФИЛОЗОФСКОГ ФАКУЛТЕТА У БЕОГРАДУ</w:t>
      </w:r>
    </w:p>
    <w:p w:rsidR="00885588" w:rsidRPr="000612FF" w:rsidRDefault="00885588" w:rsidP="00BF0BDA">
      <w:pPr>
        <w:rPr>
          <w:lang/>
        </w:rPr>
      </w:pPr>
    </w:p>
    <w:p w:rsidR="00BF0BDA" w:rsidRPr="000612FF" w:rsidRDefault="00BF0BDA" w:rsidP="00BF0BDA">
      <w:pPr>
        <w:rPr>
          <w:lang/>
        </w:rPr>
      </w:pPr>
    </w:p>
    <w:p w:rsidR="00BF0BDA" w:rsidRPr="000612FF" w:rsidRDefault="00BF0BDA" w:rsidP="009C1083">
      <w:pPr>
        <w:ind w:firstLine="720"/>
        <w:jc w:val="both"/>
        <w:rPr>
          <w:lang/>
        </w:rPr>
      </w:pPr>
      <w:r w:rsidRPr="000612FF">
        <w:rPr>
          <w:lang/>
        </w:rPr>
        <w:t>Одлуком Изборног већа Филозо</w:t>
      </w:r>
      <w:r w:rsidR="002D60EE" w:rsidRPr="000612FF">
        <w:rPr>
          <w:lang/>
        </w:rPr>
        <w:t>ф</w:t>
      </w:r>
      <w:r w:rsidRPr="000612FF">
        <w:rPr>
          <w:lang/>
        </w:rPr>
        <w:t xml:space="preserve">ског факултета у Београду од </w:t>
      </w:r>
      <w:r w:rsidR="00513CF1" w:rsidRPr="000612FF">
        <w:rPr>
          <w:lang/>
        </w:rPr>
        <w:t>1</w:t>
      </w:r>
      <w:r w:rsidRPr="000612FF">
        <w:rPr>
          <w:lang/>
        </w:rPr>
        <w:t xml:space="preserve">. </w:t>
      </w:r>
      <w:r w:rsidR="00513CF1" w:rsidRPr="000612FF">
        <w:rPr>
          <w:lang/>
        </w:rPr>
        <w:t>јуна</w:t>
      </w:r>
      <w:r w:rsidRPr="000612FF">
        <w:rPr>
          <w:lang/>
        </w:rPr>
        <w:t xml:space="preserve"> 201</w:t>
      </w:r>
      <w:r w:rsidR="00720DA3" w:rsidRPr="000612FF">
        <w:rPr>
          <w:lang/>
        </w:rPr>
        <w:t>7</w:t>
      </w:r>
      <w:r w:rsidRPr="000612FF">
        <w:rPr>
          <w:lang/>
        </w:rPr>
        <w:t xml:space="preserve">. године изабрани смо у Комисију за припрему извештаја о кандидатима </w:t>
      </w:r>
      <w:r w:rsidR="00087649" w:rsidRPr="000612FF">
        <w:rPr>
          <w:lang/>
        </w:rPr>
        <w:t>пријављеним</w:t>
      </w:r>
      <w:r w:rsidRPr="000612FF">
        <w:rPr>
          <w:lang/>
        </w:rPr>
        <w:t xml:space="preserve"> на конкурс за избор </w:t>
      </w:r>
      <w:r w:rsidR="001A03E5" w:rsidRPr="000612FF">
        <w:rPr>
          <w:lang/>
        </w:rPr>
        <w:t xml:space="preserve">једног </w:t>
      </w:r>
      <w:r w:rsidR="00087649" w:rsidRPr="000612FF">
        <w:rPr>
          <w:lang/>
        </w:rPr>
        <w:t>ванредног професора</w:t>
      </w:r>
      <w:r w:rsidRPr="000612FF">
        <w:rPr>
          <w:lang/>
        </w:rPr>
        <w:t xml:space="preserve"> за ужу научну област </w:t>
      </w:r>
      <w:r w:rsidR="00087649" w:rsidRPr="000612FF">
        <w:rPr>
          <w:lang/>
        </w:rPr>
        <w:t>Класичне науке</w:t>
      </w:r>
      <w:r w:rsidR="001A03E5" w:rsidRPr="000612FF">
        <w:rPr>
          <w:lang/>
        </w:rPr>
        <w:t>,</w:t>
      </w:r>
      <w:r w:rsidRPr="000612FF">
        <w:rPr>
          <w:lang/>
        </w:rPr>
        <w:t xml:space="preserve"> </w:t>
      </w:r>
      <w:r w:rsidR="00EE0C65" w:rsidRPr="000612FF">
        <w:rPr>
          <w:lang/>
        </w:rPr>
        <w:t xml:space="preserve">са </w:t>
      </w:r>
      <w:r w:rsidRPr="000612FF">
        <w:rPr>
          <w:lang/>
        </w:rPr>
        <w:t>тежиште</w:t>
      </w:r>
      <w:r w:rsidR="00EE0C65" w:rsidRPr="000612FF">
        <w:rPr>
          <w:lang/>
        </w:rPr>
        <w:t>м</w:t>
      </w:r>
      <w:r w:rsidRPr="000612FF">
        <w:rPr>
          <w:lang/>
        </w:rPr>
        <w:t xml:space="preserve"> истраживања </w:t>
      </w:r>
      <w:r w:rsidR="00EE0C65" w:rsidRPr="000612FF">
        <w:rPr>
          <w:lang/>
        </w:rPr>
        <w:t xml:space="preserve">у области </w:t>
      </w:r>
      <w:r w:rsidR="00720DA3" w:rsidRPr="000612FF">
        <w:rPr>
          <w:lang/>
        </w:rPr>
        <w:t>а</w:t>
      </w:r>
      <w:r w:rsidRPr="000612FF">
        <w:rPr>
          <w:lang/>
        </w:rPr>
        <w:t>нтичк</w:t>
      </w:r>
      <w:r w:rsidR="00EE0C65" w:rsidRPr="000612FF">
        <w:rPr>
          <w:lang/>
        </w:rPr>
        <w:t>е и византијске</w:t>
      </w:r>
      <w:r w:rsidRPr="000612FF">
        <w:rPr>
          <w:lang/>
        </w:rPr>
        <w:t xml:space="preserve"> књижевност</w:t>
      </w:r>
      <w:r w:rsidR="00EE0C65" w:rsidRPr="000612FF">
        <w:rPr>
          <w:lang/>
        </w:rPr>
        <w:t>и</w:t>
      </w:r>
      <w:r w:rsidRPr="000612FF">
        <w:rPr>
          <w:lang/>
        </w:rPr>
        <w:t>.</w:t>
      </w:r>
    </w:p>
    <w:p w:rsidR="00866C26" w:rsidRPr="000612FF" w:rsidRDefault="00866C26" w:rsidP="009C1083">
      <w:pPr>
        <w:ind w:firstLine="720"/>
        <w:jc w:val="both"/>
        <w:rPr>
          <w:lang/>
        </w:rPr>
      </w:pPr>
    </w:p>
    <w:p w:rsidR="008B6AD4" w:rsidRPr="000612FF" w:rsidRDefault="00BF0BDA" w:rsidP="009C1083">
      <w:pPr>
        <w:ind w:firstLine="720"/>
        <w:jc w:val="both"/>
        <w:rPr>
          <w:lang/>
        </w:rPr>
      </w:pPr>
      <w:r w:rsidRPr="000612FF">
        <w:rPr>
          <w:lang/>
        </w:rPr>
        <w:t xml:space="preserve">На конкурс објављен </w:t>
      </w:r>
      <w:r w:rsidR="00087649" w:rsidRPr="000612FF">
        <w:rPr>
          <w:lang/>
        </w:rPr>
        <w:t>на сајту</w:t>
      </w:r>
      <w:r w:rsidRPr="000612FF">
        <w:rPr>
          <w:lang/>
        </w:rPr>
        <w:t xml:space="preserve"> Националне службе за запошљавање ,,Послови</w:t>
      </w:r>
      <w:r w:rsidR="00087649" w:rsidRPr="000612FF">
        <w:rPr>
          <w:lang/>
        </w:rPr>
        <w:t>“</w:t>
      </w:r>
      <w:r w:rsidRPr="000612FF">
        <w:rPr>
          <w:lang/>
        </w:rPr>
        <w:t xml:space="preserve"> од 3</w:t>
      </w:r>
      <w:r w:rsidR="001A03E5" w:rsidRPr="000612FF">
        <w:rPr>
          <w:lang/>
        </w:rPr>
        <w:t>1</w:t>
      </w:r>
      <w:r w:rsidRPr="000612FF">
        <w:rPr>
          <w:lang/>
        </w:rPr>
        <w:t xml:space="preserve">. </w:t>
      </w:r>
      <w:r w:rsidR="001A03E5" w:rsidRPr="000612FF">
        <w:rPr>
          <w:lang/>
        </w:rPr>
        <w:t>маја</w:t>
      </w:r>
      <w:r w:rsidRPr="000612FF">
        <w:rPr>
          <w:lang/>
        </w:rPr>
        <w:t xml:space="preserve"> 201</w:t>
      </w:r>
      <w:r w:rsidR="001A03E5" w:rsidRPr="000612FF">
        <w:rPr>
          <w:lang/>
        </w:rPr>
        <w:t>7</w:t>
      </w:r>
      <w:r w:rsidR="003A429D" w:rsidRPr="000612FF">
        <w:rPr>
          <w:lang/>
        </w:rPr>
        <w:t>. године</w:t>
      </w:r>
      <w:r w:rsidRPr="000612FF">
        <w:rPr>
          <w:lang/>
        </w:rPr>
        <w:t xml:space="preserve"> пријавио се један кандидат, др </w:t>
      </w:r>
      <w:r w:rsidR="001A03E5" w:rsidRPr="000612FF">
        <w:rPr>
          <w:lang/>
        </w:rPr>
        <w:t>Дарко Тодоровић</w:t>
      </w:r>
      <w:r w:rsidRPr="000612FF">
        <w:rPr>
          <w:lang/>
        </w:rPr>
        <w:t xml:space="preserve">, доцент на Одељењу за класичне науке Филозофског факултета у Београду. </w:t>
      </w:r>
      <w:r w:rsidR="008B6AD4" w:rsidRPr="000612FF">
        <w:rPr>
          <w:lang/>
        </w:rPr>
        <w:t xml:space="preserve">На основу поднете документације и </w:t>
      </w:r>
      <w:r w:rsidR="00AF093D" w:rsidRPr="000612FF">
        <w:rPr>
          <w:lang/>
        </w:rPr>
        <w:t>детаљног</w:t>
      </w:r>
      <w:r w:rsidR="002523F6" w:rsidRPr="000612FF">
        <w:rPr>
          <w:lang/>
        </w:rPr>
        <w:t xml:space="preserve"> </w:t>
      </w:r>
      <w:r w:rsidR="008B6AD4" w:rsidRPr="000612FF">
        <w:rPr>
          <w:lang/>
        </w:rPr>
        <w:t>увида у досадашњи рад кандидата, Комисија има част да Изборном већу Факултета поднесе следећи</w:t>
      </w:r>
    </w:p>
    <w:p w:rsidR="008B6AD4" w:rsidRPr="000612FF" w:rsidRDefault="008B6AD4" w:rsidP="00786CB9">
      <w:pPr>
        <w:rPr>
          <w:lang/>
        </w:rPr>
      </w:pPr>
    </w:p>
    <w:p w:rsidR="00AA6E9E" w:rsidRPr="000612FF" w:rsidRDefault="00AA6E9E" w:rsidP="00786CB9">
      <w:pPr>
        <w:rPr>
          <w:lang/>
        </w:rPr>
      </w:pPr>
    </w:p>
    <w:p w:rsidR="008B6AD4" w:rsidRPr="000612FF" w:rsidRDefault="008B6AD4" w:rsidP="008B6AD4">
      <w:pPr>
        <w:jc w:val="center"/>
        <w:rPr>
          <w:lang/>
        </w:rPr>
      </w:pPr>
      <w:r w:rsidRPr="000612FF">
        <w:rPr>
          <w:lang/>
        </w:rPr>
        <w:t>И</w:t>
      </w:r>
      <w:r w:rsidR="0028005A" w:rsidRPr="00984B83">
        <w:rPr>
          <w:lang/>
        </w:rPr>
        <w:t xml:space="preserve"> </w:t>
      </w:r>
      <w:r w:rsidRPr="000612FF">
        <w:rPr>
          <w:lang/>
        </w:rPr>
        <w:t>З</w:t>
      </w:r>
      <w:r w:rsidR="0028005A" w:rsidRPr="00984B83">
        <w:rPr>
          <w:lang/>
        </w:rPr>
        <w:t xml:space="preserve"> </w:t>
      </w:r>
      <w:r w:rsidRPr="000612FF">
        <w:rPr>
          <w:lang/>
        </w:rPr>
        <w:t>В</w:t>
      </w:r>
      <w:r w:rsidR="0028005A" w:rsidRPr="00984B83">
        <w:rPr>
          <w:lang/>
        </w:rPr>
        <w:t xml:space="preserve"> </w:t>
      </w:r>
      <w:r w:rsidRPr="000612FF">
        <w:rPr>
          <w:lang/>
        </w:rPr>
        <w:t>Е</w:t>
      </w:r>
      <w:r w:rsidR="0028005A" w:rsidRPr="00984B83">
        <w:rPr>
          <w:lang/>
        </w:rPr>
        <w:t xml:space="preserve"> </w:t>
      </w:r>
      <w:r w:rsidRPr="000612FF">
        <w:rPr>
          <w:lang/>
        </w:rPr>
        <w:t>Ш</w:t>
      </w:r>
      <w:r w:rsidR="0028005A" w:rsidRPr="00984B83">
        <w:rPr>
          <w:lang/>
        </w:rPr>
        <w:t xml:space="preserve"> </w:t>
      </w:r>
      <w:r w:rsidRPr="000612FF">
        <w:rPr>
          <w:lang/>
        </w:rPr>
        <w:t>Т</w:t>
      </w:r>
      <w:r w:rsidR="0028005A" w:rsidRPr="00984B83">
        <w:rPr>
          <w:lang/>
        </w:rPr>
        <w:t xml:space="preserve"> </w:t>
      </w:r>
      <w:r w:rsidRPr="000612FF">
        <w:rPr>
          <w:lang/>
        </w:rPr>
        <w:t>А</w:t>
      </w:r>
      <w:r w:rsidR="0028005A" w:rsidRPr="00984B83">
        <w:rPr>
          <w:lang/>
        </w:rPr>
        <w:t xml:space="preserve"> </w:t>
      </w:r>
      <w:r w:rsidRPr="000612FF">
        <w:rPr>
          <w:lang/>
        </w:rPr>
        <w:t>Ј</w:t>
      </w:r>
    </w:p>
    <w:p w:rsidR="00BF0BDA" w:rsidRPr="000612FF" w:rsidRDefault="00BF0BDA" w:rsidP="00196D8C">
      <w:pPr>
        <w:jc w:val="both"/>
        <w:rPr>
          <w:lang/>
        </w:rPr>
      </w:pPr>
    </w:p>
    <w:p w:rsidR="0024253C" w:rsidRPr="000612FF" w:rsidRDefault="0024253C" w:rsidP="00196D8C">
      <w:pPr>
        <w:jc w:val="both"/>
        <w:rPr>
          <w:lang/>
        </w:rPr>
      </w:pPr>
    </w:p>
    <w:p w:rsidR="00866C26" w:rsidRPr="000612FF" w:rsidRDefault="00746C9E" w:rsidP="009C1083">
      <w:pPr>
        <w:ind w:firstLine="720"/>
        <w:jc w:val="both"/>
        <w:rPr>
          <w:lang/>
        </w:rPr>
      </w:pPr>
      <w:r w:rsidRPr="000612FF">
        <w:rPr>
          <w:lang/>
        </w:rPr>
        <w:t>Доцент д</w:t>
      </w:r>
      <w:r w:rsidR="008D3543" w:rsidRPr="000612FF">
        <w:rPr>
          <w:lang/>
        </w:rPr>
        <w:t xml:space="preserve">р Дарко Тодоровић рођен </w:t>
      </w:r>
      <w:r w:rsidR="00C25D79" w:rsidRPr="000612FF">
        <w:rPr>
          <w:lang/>
        </w:rPr>
        <w:t xml:space="preserve">је </w:t>
      </w:r>
      <w:r w:rsidR="00E40FD0" w:rsidRPr="000612FF">
        <w:rPr>
          <w:lang/>
        </w:rPr>
        <w:t>7. јула</w:t>
      </w:r>
      <w:r w:rsidR="008D3543" w:rsidRPr="000612FF">
        <w:rPr>
          <w:lang/>
        </w:rPr>
        <w:t xml:space="preserve"> 1959. године у Београду, где је завршио основну </w:t>
      </w:r>
      <w:r w:rsidR="00D25F4F" w:rsidRPr="000612FF">
        <w:rPr>
          <w:lang/>
        </w:rPr>
        <w:t xml:space="preserve">школу </w:t>
      </w:r>
      <w:r w:rsidR="008D3543" w:rsidRPr="000612FF">
        <w:rPr>
          <w:lang/>
        </w:rPr>
        <w:t xml:space="preserve">и </w:t>
      </w:r>
      <w:r w:rsidR="00A30BE5" w:rsidRPr="000612FF">
        <w:rPr>
          <w:lang/>
        </w:rPr>
        <w:t>гимназиј</w:t>
      </w:r>
      <w:r w:rsidR="008D3543" w:rsidRPr="000612FF">
        <w:rPr>
          <w:lang/>
        </w:rPr>
        <w:t>у (</w:t>
      </w:r>
      <w:r w:rsidRPr="000612FF">
        <w:rPr>
          <w:lang/>
        </w:rPr>
        <w:t>Шеста</w:t>
      </w:r>
      <w:r w:rsidR="008D3543" w:rsidRPr="000612FF">
        <w:rPr>
          <w:lang/>
        </w:rPr>
        <w:t xml:space="preserve"> београдска гимназија). Године 1989. дипломирао је на </w:t>
      </w:r>
      <w:r w:rsidR="008D3543" w:rsidRPr="000612FF">
        <w:rPr>
          <w:bCs/>
          <w:iCs/>
          <w:lang/>
        </w:rPr>
        <w:t xml:space="preserve">Одељењу за класичне науке Филозофског факултета у Београду са просечном оценом 9,61 у току студија. Постдипломске студије завршио је на истом </w:t>
      </w:r>
      <w:r w:rsidR="000922FF" w:rsidRPr="000612FF">
        <w:rPr>
          <w:bCs/>
          <w:iCs/>
          <w:lang/>
        </w:rPr>
        <w:t>о</w:t>
      </w:r>
      <w:r w:rsidR="008D3543" w:rsidRPr="000612FF">
        <w:rPr>
          <w:bCs/>
          <w:iCs/>
          <w:lang/>
        </w:rPr>
        <w:t>дељењу</w:t>
      </w:r>
      <w:r w:rsidR="008D3543" w:rsidRPr="000612FF">
        <w:rPr>
          <w:color w:val="000000"/>
          <w:lang/>
        </w:rPr>
        <w:t xml:space="preserve">, где је </w:t>
      </w:r>
      <w:r w:rsidR="008D3543" w:rsidRPr="000612FF">
        <w:rPr>
          <w:lang/>
        </w:rPr>
        <w:t>1996. године</w:t>
      </w:r>
      <w:r w:rsidR="008D3543" w:rsidRPr="000612FF">
        <w:rPr>
          <w:color w:val="000000"/>
          <w:lang/>
        </w:rPr>
        <w:t xml:space="preserve"> одбранио магистарски рад </w:t>
      </w:r>
      <w:r w:rsidR="00667AD4" w:rsidRPr="000612FF">
        <w:rPr>
          <w:color w:val="000000"/>
          <w:lang/>
        </w:rPr>
        <w:t xml:space="preserve">на тему </w:t>
      </w:r>
      <w:r w:rsidR="008D3543" w:rsidRPr="000612FF">
        <w:rPr>
          <w:i/>
          <w:lang/>
        </w:rPr>
        <w:t xml:space="preserve">Хортацисова </w:t>
      </w:r>
      <w:r w:rsidR="008D3543" w:rsidRPr="000612FF">
        <w:rPr>
          <w:lang/>
        </w:rPr>
        <w:t>Ерофила</w:t>
      </w:r>
      <w:r w:rsidR="008D3543" w:rsidRPr="000612FF">
        <w:rPr>
          <w:i/>
          <w:lang/>
        </w:rPr>
        <w:t xml:space="preserve"> и Сенекина трагедија – један пример рецепције античке драме</w:t>
      </w:r>
      <w:r w:rsidR="008D3543" w:rsidRPr="000612FF">
        <w:rPr>
          <w:lang/>
        </w:rPr>
        <w:t>. Докторску дисертацију под нас</w:t>
      </w:r>
      <w:r w:rsidR="002A1002" w:rsidRPr="000612FF">
        <w:rPr>
          <w:lang/>
        </w:rPr>
        <w:t xml:space="preserve">ловом </w:t>
      </w:r>
      <w:r w:rsidR="008D3543" w:rsidRPr="000612FF">
        <w:rPr>
          <w:i/>
          <w:lang/>
        </w:rPr>
        <w:t>Сенекина римска трагедија и њени хеленски узори</w:t>
      </w:r>
      <w:r w:rsidR="008D3543" w:rsidRPr="000612FF">
        <w:rPr>
          <w:lang/>
        </w:rPr>
        <w:t xml:space="preserve"> одбранио је 2006. године на Филолошком факултету у Београду.</w:t>
      </w:r>
    </w:p>
    <w:p w:rsidR="008D3543" w:rsidRPr="000612FF" w:rsidRDefault="008D3543" w:rsidP="009C1083">
      <w:pPr>
        <w:ind w:firstLine="720"/>
        <w:jc w:val="both"/>
        <w:rPr>
          <w:lang/>
        </w:rPr>
      </w:pPr>
      <w:r w:rsidRPr="000612FF">
        <w:rPr>
          <w:lang/>
        </w:rPr>
        <w:t xml:space="preserve">Од 1990. до 1992. године </w:t>
      </w:r>
      <w:r w:rsidR="00442608" w:rsidRPr="000612FF">
        <w:rPr>
          <w:lang/>
        </w:rPr>
        <w:t xml:space="preserve">кандидат је </w:t>
      </w:r>
      <w:r w:rsidRPr="000612FF">
        <w:rPr>
          <w:lang/>
        </w:rPr>
        <w:t>радио је као професор старогрчког и латинског језика у Филолошкој гимназији у Београду.</w:t>
      </w:r>
      <w:r w:rsidR="00E40FD0" w:rsidRPr="000612FF">
        <w:rPr>
          <w:lang/>
        </w:rPr>
        <w:t xml:space="preserve"> </w:t>
      </w:r>
      <w:r w:rsidRPr="000612FF">
        <w:rPr>
          <w:lang/>
        </w:rPr>
        <w:t>У периоду 1992–1997. био је запослен као истраживач-приправник</w:t>
      </w:r>
      <w:r w:rsidR="005741A2" w:rsidRPr="000612FF">
        <w:rPr>
          <w:lang/>
        </w:rPr>
        <w:t xml:space="preserve">, а </w:t>
      </w:r>
      <w:r w:rsidRPr="000612FF">
        <w:rPr>
          <w:lang/>
        </w:rPr>
        <w:t xml:space="preserve">од 1997. </w:t>
      </w:r>
      <w:r w:rsidR="005741A2" w:rsidRPr="000612FF">
        <w:rPr>
          <w:lang/>
        </w:rPr>
        <w:t xml:space="preserve">као </w:t>
      </w:r>
      <w:r w:rsidRPr="000612FF">
        <w:rPr>
          <w:lang/>
        </w:rPr>
        <w:t xml:space="preserve">истраживач-сарадник у Балканолошком институту САНУ, где </w:t>
      </w:r>
      <w:r w:rsidR="00E26C20" w:rsidRPr="000612FF">
        <w:rPr>
          <w:lang/>
        </w:rPr>
        <w:t xml:space="preserve">је био ангажован на пројекту </w:t>
      </w:r>
      <w:r w:rsidRPr="000612FF">
        <w:rPr>
          <w:i/>
          <w:lang/>
        </w:rPr>
        <w:t>Језичка и књижевна повезаност балканских народа</w:t>
      </w:r>
      <w:r w:rsidRPr="000612FF">
        <w:rPr>
          <w:lang/>
        </w:rPr>
        <w:t>.</w:t>
      </w:r>
      <w:r w:rsidR="00E40FD0" w:rsidRPr="000612FF">
        <w:rPr>
          <w:lang/>
        </w:rPr>
        <w:t xml:space="preserve"> </w:t>
      </w:r>
      <w:r w:rsidRPr="000612FF">
        <w:rPr>
          <w:lang/>
        </w:rPr>
        <w:t xml:space="preserve">Од 1997. до 2006. </w:t>
      </w:r>
      <w:r w:rsidR="00667AD4" w:rsidRPr="000612FF">
        <w:rPr>
          <w:lang/>
        </w:rPr>
        <w:t xml:space="preserve">године </w:t>
      </w:r>
      <w:r w:rsidRPr="000612FF">
        <w:rPr>
          <w:lang/>
        </w:rPr>
        <w:t>радио је као асистент на ново</w:t>
      </w:r>
      <w:r w:rsidR="00E40FD0" w:rsidRPr="000612FF">
        <w:rPr>
          <w:lang/>
        </w:rPr>
        <w:t>о</w:t>
      </w:r>
      <w:r w:rsidRPr="000612FF">
        <w:rPr>
          <w:lang/>
        </w:rPr>
        <w:t>снованој Катедри за неохеленске студије Филолошког факултета у Београду за предмете Историја грчког језика и Класични грчки језик. Године 2006. изабран је у звање доцента за предмет Историја грчког језика на истој катедри</w:t>
      </w:r>
      <w:r w:rsidR="006F053D" w:rsidRPr="000612FF">
        <w:rPr>
          <w:lang/>
        </w:rPr>
        <w:t>, а 2012</w:t>
      </w:r>
      <w:r w:rsidR="00D474ED" w:rsidRPr="000612FF">
        <w:rPr>
          <w:lang/>
        </w:rPr>
        <w:t>.</w:t>
      </w:r>
      <w:r w:rsidR="006F053D" w:rsidRPr="000612FF">
        <w:rPr>
          <w:lang/>
        </w:rPr>
        <w:t xml:space="preserve"> </w:t>
      </w:r>
      <w:r w:rsidRPr="000612FF">
        <w:rPr>
          <w:lang/>
        </w:rPr>
        <w:t>поново</w:t>
      </w:r>
      <w:r w:rsidR="006F053D" w:rsidRPr="000612FF">
        <w:rPr>
          <w:lang/>
        </w:rPr>
        <w:t xml:space="preserve"> је</w:t>
      </w:r>
      <w:r w:rsidRPr="000612FF">
        <w:rPr>
          <w:lang/>
        </w:rPr>
        <w:t xml:space="preserve"> биран у исто звање. Од 2013. године запослен је као доцент на Одељењу за класичне науке Филозофског факултета у Београду за предмете Увод у класичне науке, Грчки језик 2 и Византијска филологија 1</w:t>
      </w:r>
      <w:r w:rsidRPr="000612FF">
        <w:rPr>
          <w:color w:val="000000"/>
          <w:lang/>
        </w:rPr>
        <w:t>.</w:t>
      </w:r>
    </w:p>
    <w:p w:rsidR="008D3543" w:rsidRPr="000612FF" w:rsidRDefault="00CB368D" w:rsidP="008D3543">
      <w:pPr>
        <w:ind w:firstLine="720"/>
        <w:jc w:val="both"/>
        <w:rPr>
          <w:lang/>
        </w:rPr>
      </w:pPr>
      <w:r w:rsidRPr="000612FF">
        <w:rPr>
          <w:lang/>
        </w:rPr>
        <w:t xml:space="preserve">Научноистраживачки рад др Дарка Тодоровића </w:t>
      </w:r>
      <w:r w:rsidR="00F62C80" w:rsidRPr="000612FF">
        <w:rPr>
          <w:lang/>
        </w:rPr>
        <w:t>обухвата широк спектар</w:t>
      </w:r>
      <w:r w:rsidR="001C64AD" w:rsidRPr="000612FF">
        <w:rPr>
          <w:lang/>
        </w:rPr>
        <w:t xml:space="preserve"> тема из области </w:t>
      </w:r>
      <w:r w:rsidR="00F62C80" w:rsidRPr="000612FF">
        <w:rPr>
          <w:lang/>
        </w:rPr>
        <w:t xml:space="preserve">књижевне историје и теорије </w:t>
      </w:r>
      <w:r w:rsidR="001C64AD" w:rsidRPr="000612FF">
        <w:rPr>
          <w:lang/>
        </w:rPr>
        <w:t>античке и</w:t>
      </w:r>
      <w:r w:rsidR="008D3543" w:rsidRPr="000612FF">
        <w:rPr>
          <w:lang/>
        </w:rPr>
        <w:t xml:space="preserve"> византијск</w:t>
      </w:r>
      <w:r w:rsidR="001C64AD" w:rsidRPr="000612FF">
        <w:rPr>
          <w:lang/>
        </w:rPr>
        <w:t>е</w:t>
      </w:r>
      <w:r w:rsidR="008D3543" w:rsidRPr="000612FF">
        <w:rPr>
          <w:lang/>
        </w:rPr>
        <w:t xml:space="preserve"> </w:t>
      </w:r>
      <w:r w:rsidR="00553919" w:rsidRPr="000612FF">
        <w:rPr>
          <w:lang/>
        </w:rPr>
        <w:t>књижевност</w:t>
      </w:r>
      <w:r w:rsidR="001C64AD" w:rsidRPr="000612FF">
        <w:rPr>
          <w:lang/>
        </w:rPr>
        <w:t>и</w:t>
      </w:r>
      <w:r w:rsidR="008D3543" w:rsidRPr="000612FF">
        <w:rPr>
          <w:lang/>
        </w:rPr>
        <w:t xml:space="preserve">, </w:t>
      </w:r>
      <w:r w:rsidR="00692CDA" w:rsidRPr="000612FF">
        <w:rPr>
          <w:lang/>
        </w:rPr>
        <w:t xml:space="preserve">као </w:t>
      </w:r>
      <w:r w:rsidR="008D3543" w:rsidRPr="000612FF">
        <w:rPr>
          <w:lang/>
        </w:rPr>
        <w:t xml:space="preserve">и </w:t>
      </w:r>
      <w:r w:rsidR="00553919" w:rsidRPr="000612FF">
        <w:rPr>
          <w:lang/>
        </w:rPr>
        <w:t xml:space="preserve">рецепције </w:t>
      </w:r>
      <w:r w:rsidR="008D3543" w:rsidRPr="000612FF">
        <w:rPr>
          <w:lang/>
        </w:rPr>
        <w:t>античк</w:t>
      </w:r>
      <w:r w:rsidRPr="000612FF">
        <w:rPr>
          <w:lang/>
        </w:rPr>
        <w:t>о</w:t>
      </w:r>
      <w:r w:rsidR="00CC396B" w:rsidRPr="000612FF">
        <w:rPr>
          <w:lang/>
        </w:rPr>
        <w:t>г</w:t>
      </w:r>
      <w:r w:rsidR="008D3543" w:rsidRPr="000612FF">
        <w:rPr>
          <w:lang/>
        </w:rPr>
        <w:t xml:space="preserve"> наслеђ</w:t>
      </w:r>
      <w:r w:rsidR="00CC396B" w:rsidRPr="000612FF">
        <w:rPr>
          <w:lang/>
        </w:rPr>
        <w:t>а</w:t>
      </w:r>
      <w:r w:rsidR="008D3543" w:rsidRPr="000612FF">
        <w:rPr>
          <w:lang/>
        </w:rPr>
        <w:t xml:space="preserve"> у српској књижевности. </w:t>
      </w:r>
      <w:r w:rsidR="00CC396B" w:rsidRPr="000612FF">
        <w:rPr>
          <w:lang/>
        </w:rPr>
        <w:t>То</w:t>
      </w:r>
      <w:r w:rsidR="001461CA" w:rsidRPr="000612FF">
        <w:rPr>
          <w:lang/>
        </w:rPr>
        <w:t>д</w:t>
      </w:r>
      <w:r w:rsidR="00CC396B" w:rsidRPr="000612FF">
        <w:rPr>
          <w:lang/>
        </w:rPr>
        <w:t>оровић</w:t>
      </w:r>
      <w:r w:rsidR="00866C26" w:rsidRPr="000612FF">
        <w:rPr>
          <w:lang/>
        </w:rPr>
        <w:t xml:space="preserve"> је </w:t>
      </w:r>
      <w:r w:rsidR="00CC396B" w:rsidRPr="000612FF">
        <w:rPr>
          <w:lang/>
        </w:rPr>
        <w:t>објавио</w:t>
      </w:r>
      <w:r w:rsidR="00E046D8" w:rsidRPr="000612FF">
        <w:rPr>
          <w:lang/>
        </w:rPr>
        <w:t xml:space="preserve"> </w:t>
      </w:r>
      <w:r w:rsidR="007D3E0C">
        <w:rPr>
          <w:lang/>
        </w:rPr>
        <w:t xml:space="preserve">и </w:t>
      </w:r>
      <w:r w:rsidR="00866C26" w:rsidRPr="000612FF">
        <w:rPr>
          <w:lang/>
        </w:rPr>
        <w:t>више превода</w:t>
      </w:r>
      <w:r w:rsidR="008D3543" w:rsidRPr="000612FF">
        <w:rPr>
          <w:lang/>
        </w:rPr>
        <w:t xml:space="preserve"> с класичних језика, новогрчког и немачког.</w:t>
      </w:r>
    </w:p>
    <w:p w:rsidR="00866C26" w:rsidRPr="000612FF" w:rsidRDefault="00866C26" w:rsidP="005F0F08">
      <w:pPr>
        <w:ind w:firstLine="720"/>
        <w:jc w:val="both"/>
        <w:rPr>
          <w:lang/>
        </w:rPr>
      </w:pPr>
    </w:p>
    <w:p w:rsidR="00FD4B71" w:rsidRPr="000612FF" w:rsidRDefault="005F0F08" w:rsidP="00FD4B71">
      <w:pPr>
        <w:ind w:firstLine="720"/>
        <w:jc w:val="both"/>
        <w:rPr>
          <w:lang/>
        </w:rPr>
      </w:pPr>
      <w:r w:rsidRPr="000612FF">
        <w:rPr>
          <w:lang/>
        </w:rPr>
        <w:t>Др Дарко Тодоровић испуњава услове за избор у ванредног професора прописане „Критеријумима за стицање звања наставника на Универзитету у Београду</w:t>
      </w:r>
      <w:r w:rsidR="00D21C6F" w:rsidRPr="000612FF">
        <w:rPr>
          <w:lang/>
        </w:rPr>
        <w:t>“</w:t>
      </w:r>
      <w:r w:rsidRPr="000612FF">
        <w:rPr>
          <w:lang/>
        </w:rPr>
        <w:t>, као и „Правилима за избор наставника и сарадника Филозофског факулета у Београду</w:t>
      </w:r>
      <w:r w:rsidR="00D21C6F" w:rsidRPr="000612FF">
        <w:rPr>
          <w:lang/>
        </w:rPr>
        <w:t>“</w:t>
      </w:r>
      <w:r w:rsidRPr="000612FF">
        <w:rPr>
          <w:lang/>
        </w:rPr>
        <w:t>.</w:t>
      </w:r>
    </w:p>
    <w:p w:rsidR="00FD4B71" w:rsidRPr="000612FF" w:rsidRDefault="00FD4B71" w:rsidP="00FD4B71">
      <w:pPr>
        <w:ind w:firstLine="720"/>
        <w:jc w:val="both"/>
        <w:rPr>
          <w:lang/>
        </w:rPr>
      </w:pPr>
    </w:p>
    <w:p w:rsidR="002B1B55" w:rsidRPr="000612FF" w:rsidRDefault="00FD4B71" w:rsidP="00FD4B71">
      <w:pPr>
        <w:ind w:firstLine="720"/>
        <w:jc w:val="both"/>
        <w:rPr>
          <w:lang/>
        </w:rPr>
      </w:pPr>
      <w:r w:rsidRPr="000612FF">
        <w:rPr>
          <w:lang/>
        </w:rPr>
        <w:t>1.</w:t>
      </w:r>
      <w:r w:rsidR="002A1E26" w:rsidRPr="000612FF">
        <w:rPr>
          <w:lang/>
        </w:rPr>
        <w:t xml:space="preserve"> Године 2016. </w:t>
      </w:r>
      <w:r w:rsidR="00033F6F">
        <w:rPr>
          <w:lang/>
        </w:rPr>
        <w:t>Тодоровић</w:t>
      </w:r>
      <w:r w:rsidR="00CB46E6" w:rsidRPr="000612FF">
        <w:rPr>
          <w:lang/>
        </w:rPr>
        <w:t xml:space="preserve"> је </w:t>
      </w:r>
      <w:r w:rsidR="002A1E26" w:rsidRPr="000612FF">
        <w:rPr>
          <w:lang/>
        </w:rPr>
        <w:t>објав</w:t>
      </w:r>
      <w:r w:rsidR="00CB46E6" w:rsidRPr="000612FF">
        <w:rPr>
          <w:lang/>
        </w:rPr>
        <w:t xml:space="preserve">ио </w:t>
      </w:r>
      <w:r w:rsidR="002A1E26" w:rsidRPr="000612FF">
        <w:rPr>
          <w:lang/>
        </w:rPr>
        <w:t xml:space="preserve">превод </w:t>
      </w:r>
      <w:r w:rsidR="00AB75EC" w:rsidRPr="000612FF">
        <w:rPr>
          <w:lang/>
        </w:rPr>
        <w:t xml:space="preserve">с латинског </w:t>
      </w:r>
      <w:r w:rsidR="002A1E26" w:rsidRPr="000612FF">
        <w:rPr>
          <w:lang/>
        </w:rPr>
        <w:t xml:space="preserve">трагедије </w:t>
      </w:r>
      <w:r w:rsidR="002A1E26" w:rsidRPr="000612FF">
        <w:rPr>
          <w:i/>
          <w:lang/>
        </w:rPr>
        <w:t>Едип</w:t>
      </w:r>
      <w:r w:rsidR="000A26DD" w:rsidRPr="000612FF">
        <w:rPr>
          <w:lang/>
        </w:rPr>
        <w:t xml:space="preserve"> </w:t>
      </w:r>
      <w:r w:rsidR="00E03D0A" w:rsidRPr="000612FF">
        <w:rPr>
          <w:lang/>
        </w:rPr>
        <w:t>Луција Анеја Сенеке</w:t>
      </w:r>
      <w:r w:rsidR="00CB46E6" w:rsidRPr="000612FF">
        <w:rPr>
          <w:lang/>
        </w:rPr>
        <w:t>, римског писца и стоичког филозофа (c. 4. пре н. е.–65. н. е.)</w:t>
      </w:r>
      <w:r w:rsidR="00E03D0A" w:rsidRPr="000612FF">
        <w:rPr>
          <w:lang/>
        </w:rPr>
        <w:t xml:space="preserve">. </w:t>
      </w:r>
      <w:r w:rsidR="000A26DD" w:rsidRPr="000612FF">
        <w:rPr>
          <w:lang/>
        </w:rPr>
        <w:t xml:space="preserve">Књигу је </w:t>
      </w:r>
      <w:r w:rsidR="00DF7888" w:rsidRPr="000612FF">
        <w:rPr>
          <w:lang/>
        </w:rPr>
        <w:t>публикова</w:t>
      </w:r>
      <w:r w:rsidR="000A26DD" w:rsidRPr="000612FF">
        <w:rPr>
          <w:lang/>
        </w:rPr>
        <w:t xml:space="preserve">ла издавачка кућа </w:t>
      </w:r>
      <w:r w:rsidR="00AB75EC" w:rsidRPr="000612FF">
        <w:rPr>
          <w:lang/>
        </w:rPr>
        <w:t>„</w:t>
      </w:r>
      <w:r w:rsidR="000A26DD" w:rsidRPr="000612FF">
        <w:rPr>
          <w:lang/>
        </w:rPr>
        <w:t>Карпос</w:t>
      </w:r>
      <w:r w:rsidR="00AB75EC" w:rsidRPr="000612FF">
        <w:rPr>
          <w:lang/>
        </w:rPr>
        <w:t>“ из Лознице, а њени рецензенти су про</w:t>
      </w:r>
      <w:r w:rsidR="00FC6D0E" w:rsidRPr="000612FF">
        <w:rPr>
          <w:lang/>
        </w:rPr>
        <w:t>ф. др Александар Лома и проф. др</w:t>
      </w:r>
      <w:r w:rsidR="00AB75EC" w:rsidRPr="000612FF">
        <w:rPr>
          <w:lang/>
        </w:rPr>
        <w:t xml:space="preserve"> Војин Недељковић (</w:t>
      </w:r>
      <w:r w:rsidR="00E03D0A" w:rsidRPr="000612FF">
        <w:rPr>
          <w:lang/>
        </w:rPr>
        <w:t>Л.</w:t>
      </w:r>
      <w:r w:rsidR="00AB75EC" w:rsidRPr="000612FF">
        <w:rPr>
          <w:lang/>
        </w:rPr>
        <w:t xml:space="preserve"> А</w:t>
      </w:r>
      <w:r w:rsidR="00E03D0A" w:rsidRPr="000612FF">
        <w:rPr>
          <w:lang/>
        </w:rPr>
        <w:t>.</w:t>
      </w:r>
      <w:r w:rsidR="00AB75EC" w:rsidRPr="000612FF">
        <w:rPr>
          <w:lang/>
        </w:rPr>
        <w:t xml:space="preserve"> Сенека, </w:t>
      </w:r>
      <w:r w:rsidR="00AB75EC" w:rsidRPr="000612FF">
        <w:rPr>
          <w:i/>
          <w:lang/>
        </w:rPr>
        <w:t>Едип</w:t>
      </w:r>
      <w:r w:rsidR="00AB75EC" w:rsidRPr="000612FF">
        <w:rPr>
          <w:lang/>
        </w:rPr>
        <w:t>. Превод, увод и коментари Д. Т. Лозница: Карпос, 2016</w:t>
      </w:r>
      <w:r w:rsidR="008648E6" w:rsidRPr="000612FF">
        <w:rPr>
          <w:lang/>
        </w:rPr>
        <w:t>, 410</w:t>
      </w:r>
      <w:r w:rsidR="009D26B2" w:rsidRPr="000612FF">
        <w:rPr>
          <w:lang/>
        </w:rPr>
        <w:t xml:space="preserve"> стр.</w:t>
      </w:r>
      <w:r w:rsidR="00AB75EC" w:rsidRPr="000612FF">
        <w:rPr>
          <w:lang/>
        </w:rPr>
        <w:t xml:space="preserve">). </w:t>
      </w:r>
      <w:r w:rsidR="005E7B55" w:rsidRPr="000612FF">
        <w:rPr>
          <w:lang/>
        </w:rPr>
        <w:t xml:space="preserve">Дело </w:t>
      </w:r>
      <w:r w:rsidR="000A42E2" w:rsidRPr="000612FF">
        <w:rPr>
          <w:lang/>
        </w:rPr>
        <w:t>Сенек</w:t>
      </w:r>
      <w:r w:rsidR="005E7B55" w:rsidRPr="000612FF">
        <w:rPr>
          <w:lang/>
        </w:rPr>
        <w:t>е</w:t>
      </w:r>
      <w:r w:rsidR="000A42E2" w:rsidRPr="000612FF">
        <w:rPr>
          <w:lang/>
        </w:rPr>
        <w:t xml:space="preserve"> Трагичар</w:t>
      </w:r>
      <w:r w:rsidR="005E7B55" w:rsidRPr="000612FF">
        <w:rPr>
          <w:lang/>
        </w:rPr>
        <w:t>а</w:t>
      </w:r>
      <w:r w:rsidR="000A42E2" w:rsidRPr="000612FF">
        <w:rPr>
          <w:lang/>
        </w:rPr>
        <w:t xml:space="preserve"> недов</w:t>
      </w:r>
      <w:r w:rsidR="007D0324" w:rsidRPr="000612FF">
        <w:rPr>
          <w:lang/>
        </w:rPr>
        <w:t>о</w:t>
      </w:r>
      <w:r w:rsidR="000A42E2" w:rsidRPr="000612FF">
        <w:rPr>
          <w:lang/>
        </w:rPr>
        <w:t xml:space="preserve">љно </w:t>
      </w:r>
      <w:r w:rsidR="005E7B55" w:rsidRPr="000612FF">
        <w:rPr>
          <w:lang/>
        </w:rPr>
        <w:t xml:space="preserve">је </w:t>
      </w:r>
      <w:r w:rsidR="000A42E2" w:rsidRPr="000612FF">
        <w:rPr>
          <w:lang/>
        </w:rPr>
        <w:t>познат</w:t>
      </w:r>
      <w:r w:rsidR="005E7B55" w:rsidRPr="000612FF">
        <w:rPr>
          <w:lang/>
        </w:rPr>
        <w:t>о</w:t>
      </w:r>
      <w:r w:rsidR="00AB75EC" w:rsidRPr="000612FF">
        <w:rPr>
          <w:lang/>
        </w:rPr>
        <w:t xml:space="preserve"> </w:t>
      </w:r>
      <w:r w:rsidR="005E7B55" w:rsidRPr="000612FF">
        <w:rPr>
          <w:lang/>
        </w:rPr>
        <w:t xml:space="preserve">домаћој читалачкој </w:t>
      </w:r>
      <w:r w:rsidR="00DF5074" w:rsidRPr="000612FF">
        <w:rPr>
          <w:lang/>
        </w:rPr>
        <w:t>јавност</w:t>
      </w:r>
      <w:r w:rsidR="005E7B55" w:rsidRPr="000612FF">
        <w:rPr>
          <w:lang/>
        </w:rPr>
        <w:t>и</w:t>
      </w:r>
      <w:r w:rsidR="00E0490D" w:rsidRPr="000612FF">
        <w:rPr>
          <w:lang/>
        </w:rPr>
        <w:t xml:space="preserve">, </w:t>
      </w:r>
      <w:r w:rsidR="00C50A61" w:rsidRPr="000612FF">
        <w:rPr>
          <w:lang/>
        </w:rPr>
        <w:t>па</w:t>
      </w:r>
      <w:r w:rsidR="00E0490D" w:rsidRPr="000612FF">
        <w:rPr>
          <w:lang/>
        </w:rPr>
        <w:t xml:space="preserve"> је поја</w:t>
      </w:r>
      <w:r w:rsidR="00AB75EC" w:rsidRPr="000612FF">
        <w:rPr>
          <w:lang/>
        </w:rPr>
        <w:t>ва српског пре</w:t>
      </w:r>
      <w:r w:rsidR="000A42E2" w:rsidRPr="000612FF">
        <w:rPr>
          <w:lang/>
        </w:rPr>
        <w:t>вод</w:t>
      </w:r>
      <w:r w:rsidR="00E0490D" w:rsidRPr="000612FF">
        <w:rPr>
          <w:lang/>
        </w:rPr>
        <w:t>а</w:t>
      </w:r>
      <w:r w:rsidR="00AB75EC" w:rsidRPr="000612FF">
        <w:rPr>
          <w:lang/>
        </w:rPr>
        <w:t xml:space="preserve"> </w:t>
      </w:r>
      <w:r w:rsidR="00084BFB" w:rsidRPr="000612FF">
        <w:rPr>
          <w:lang/>
        </w:rPr>
        <w:t xml:space="preserve">ове </w:t>
      </w:r>
      <w:r w:rsidR="00AB75EC" w:rsidRPr="000612FF">
        <w:rPr>
          <w:lang/>
        </w:rPr>
        <w:t>римске трагедије инс</w:t>
      </w:r>
      <w:r w:rsidR="00E0490D" w:rsidRPr="000612FF">
        <w:rPr>
          <w:lang/>
        </w:rPr>
        <w:t xml:space="preserve">пирисане познатим </w:t>
      </w:r>
      <w:r w:rsidR="00B8173A" w:rsidRPr="000612FF">
        <w:rPr>
          <w:lang/>
        </w:rPr>
        <w:t>хеленс</w:t>
      </w:r>
      <w:r w:rsidR="00AF3B9B" w:rsidRPr="000612FF">
        <w:rPr>
          <w:lang/>
        </w:rPr>
        <w:t xml:space="preserve">ким </w:t>
      </w:r>
      <w:r w:rsidR="00E0490D" w:rsidRPr="000612FF">
        <w:rPr>
          <w:lang/>
        </w:rPr>
        <w:t>митом</w:t>
      </w:r>
      <w:r w:rsidR="00671EBF" w:rsidRPr="000612FF">
        <w:rPr>
          <w:lang/>
        </w:rPr>
        <w:t xml:space="preserve"> утолико значајнија</w:t>
      </w:r>
      <w:r w:rsidR="00E0490D" w:rsidRPr="000612FF">
        <w:rPr>
          <w:lang/>
        </w:rPr>
        <w:t xml:space="preserve">. </w:t>
      </w:r>
      <w:r w:rsidR="00BA26EA" w:rsidRPr="000612FF">
        <w:rPr>
          <w:lang/>
        </w:rPr>
        <w:t>Текст</w:t>
      </w:r>
      <w:r w:rsidR="00211E35" w:rsidRPr="000612FF">
        <w:rPr>
          <w:lang/>
        </w:rPr>
        <w:t>у</w:t>
      </w:r>
      <w:r w:rsidR="00BA26EA" w:rsidRPr="000612FF">
        <w:rPr>
          <w:lang/>
        </w:rPr>
        <w:t xml:space="preserve"> м</w:t>
      </w:r>
      <w:r w:rsidR="0003258A" w:rsidRPr="000612FF">
        <w:rPr>
          <w:lang/>
        </w:rPr>
        <w:t>етричко</w:t>
      </w:r>
      <w:r w:rsidR="00BA26EA" w:rsidRPr="000612FF">
        <w:rPr>
          <w:lang/>
        </w:rPr>
        <w:t>г</w:t>
      </w:r>
      <w:r w:rsidR="0003258A" w:rsidRPr="000612FF">
        <w:rPr>
          <w:lang/>
        </w:rPr>
        <w:t xml:space="preserve"> п</w:t>
      </w:r>
      <w:r w:rsidR="007E0D33" w:rsidRPr="000612FF">
        <w:rPr>
          <w:lang/>
        </w:rPr>
        <w:t>ре</w:t>
      </w:r>
      <w:r w:rsidR="000A42E2" w:rsidRPr="000612FF">
        <w:rPr>
          <w:lang/>
        </w:rPr>
        <w:t>пев</w:t>
      </w:r>
      <w:r w:rsidR="00BA26EA" w:rsidRPr="000612FF">
        <w:rPr>
          <w:lang/>
        </w:rPr>
        <w:t>а</w:t>
      </w:r>
      <w:r w:rsidR="00211E35" w:rsidRPr="000612FF">
        <w:rPr>
          <w:lang/>
        </w:rPr>
        <w:t xml:space="preserve"> (са</w:t>
      </w:r>
      <w:r w:rsidR="00A30D01" w:rsidRPr="000612FF">
        <w:rPr>
          <w:lang/>
        </w:rPr>
        <w:t xml:space="preserve"> упоредо штампаним латинским </w:t>
      </w:r>
      <w:r w:rsidR="0003258A" w:rsidRPr="000612FF">
        <w:rPr>
          <w:lang/>
        </w:rPr>
        <w:t>оригинал</w:t>
      </w:r>
      <w:r w:rsidR="00A30D01" w:rsidRPr="000612FF">
        <w:rPr>
          <w:lang/>
        </w:rPr>
        <w:t>ом</w:t>
      </w:r>
      <w:r w:rsidR="00211E35" w:rsidRPr="000612FF">
        <w:rPr>
          <w:lang/>
        </w:rPr>
        <w:t>,</w:t>
      </w:r>
      <w:r w:rsidR="00654021" w:rsidRPr="000612FF">
        <w:rPr>
          <w:lang/>
        </w:rPr>
        <w:t xml:space="preserve"> </w:t>
      </w:r>
      <w:r w:rsidR="00A30D01" w:rsidRPr="000612FF">
        <w:rPr>
          <w:lang/>
        </w:rPr>
        <w:t xml:space="preserve">стр. </w:t>
      </w:r>
      <w:r w:rsidR="009C0735" w:rsidRPr="000612FF">
        <w:rPr>
          <w:lang/>
        </w:rPr>
        <w:t>147–247</w:t>
      </w:r>
      <w:r w:rsidR="00A30D01" w:rsidRPr="000612FF">
        <w:rPr>
          <w:lang/>
        </w:rPr>
        <w:t>)</w:t>
      </w:r>
      <w:r w:rsidR="00EB1CB8" w:rsidRPr="000612FF">
        <w:rPr>
          <w:lang/>
        </w:rPr>
        <w:t>,</w:t>
      </w:r>
      <w:r w:rsidR="00AB75EC" w:rsidRPr="000612FF">
        <w:rPr>
          <w:lang/>
        </w:rPr>
        <w:t xml:space="preserve"> </w:t>
      </w:r>
      <w:r w:rsidR="00A30D01" w:rsidRPr="000612FF">
        <w:rPr>
          <w:lang/>
        </w:rPr>
        <w:t>претходи</w:t>
      </w:r>
      <w:r w:rsidR="000A26DD" w:rsidRPr="000612FF">
        <w:rPr>
          <w:lang/>
        </w:rPr>
        <w:t xml:space="preserve"> о</w:t>
      </w:r>
      <w:r w:rsidR="00F6290A" w:rsidRPr="000612FF">
        <w:rPr>
          <w:lang/>
        </w:rPr>
        <w:t>бим</w:t>
      </w:r>
      <w:r w:rsidR="00BA26EA" w:rsidRPr="000612FF">
        <w:rPr>
          <w:lang/>
        </w:rPr>
        <w:t>н</w:t>
      </w:r>
      <w:r w:rsidR="002D293E">
        <w:rPr>
          <w:lang/>
        </w:rPr>
        <w:t>и</w:t>
      </w:r>
      <w:r w:rsidR="00BA26EA" w:rsidRPr="000612FF">
        <w:rPr>
          <w:lang/>
        </w:rPr>
        <w:t xml:space="preserve"> увод</w:t>
      </w:r>
      <w:r w:rsidR="002341ED" w:rsidRPr="000612FF">
        <w:rPr>
          <w:lang/>
        </w:rPr>
        <w:t xml:space="preserve"> </w:t>
      </w:r>
      <w:r w:rsidR="00E03868" w:rsidRPr="000612FF">
        <w:rPr>
          <w:lang/>
        </w:rPr>
        <w:t>по</w:t>
      </w:r>
      <w:r w:rsidR="00211E35" w:rsidRPr="000612FF">
        <w:rPr>
          <w:lang/>
        </w:rPr>
        <w:t>д</w:t>
      </w:r>
      <w:r w:rsidR="00E03868" w:rsidRPr="000612FF">
        <w:rPr>
          <w:lang/>
        </w:rPr>
        <w:t xml:space="preserve"> насловом </w:t>
      </w:r>
      <w:r w:rsidR="002341ED" w:rsidRPr="000612FF">
        <w:rPr>
          <w:i/>
          <w:lang/>
        </w:rPr>
        <w:t>Сенекина трагедија</w:t>
      </w:r>
      <w:r w:rsidR="00E03868" w:rsidRPr="000612FF">
        <w:rPr>
          <w:lang/>
        </w:rPr>
        <w:t>,</w:t>
      </w:r>
      <w:r w:rsidR="00A30D01" w:rsidRPr="000612FF">
        <w:rPr>
          <w:lang/>
        </w:rPr>
        <w:t xml:space="preserve"> </w:t>
      </w:r>
      <w:r w:rsidR="000A26DD" w:rsidRPr="000612FF">
        <w:rPr>
          <w:lang/>
        </w:rPr>
        <w:t xml:space="preserve">посвећен </w:t>
      </w:r>
      <w:r w:rsidR="002341ED" w:rsidRPr="000612FF">
        <w:rPr>
          <w:lang/>
        </w:rPr>
        <w:t>драмском стваралаштву римског аутора</w:t>
      </w:r>
      <w:r w:rsidR="002739B9" w:rsidRPr="000612FF">
        <w:rPr>
          <w:lang/>
        </w:rPr>
        <w:t xml:space="preserve"> (стр. 7–140)</w:t>
      </w:r>
      <w:r w:rsidR="00496D13" w:rsidRPr="000612FF">
        <w:rPr>
          <w:lang/>
        </w:rPr>
        <w:t>,</w:t>
      </w:r>
      <w:r w:rsidR="009C0735" w:rsidRPr="000612FF">
        <w:rPr>
          <w:lang/>
        </w:rPr>
        <w:t xml:space="preserve"> као и </w:t>
      </w:r>
      <w:r w:rsidR="00770369" w:rsidRPr="000612FF">
        <w:rPr>
          <w:lang/>
        </w:rPr>
        <w:t>пратећа</w:t>
      </w:r>
      <w:r w:rsidR="00BA26EA" w:rsidRPr="000612FF">
        <w:rPr>
          <w:lang/>
        </w:rPr>
        <w:t xml:space="preserve"> </w:t>
      </w:r>
      <w:r w:rsidR="00EE2BF7" w:rsidRPr="000612FF">
        <w:rPr>
          <w:lang/>
        </w:rPr>
        <w:t xml:space="preserve">белешка </w:t>
      </w:r>
      <w:r w:rsidR="009C0735" w:rsidRPr="000612FF">
        <w:rPr>
          <w:i/>
          <w:lang/>
        </w:rPr>
        <w:t>О овом преводу</w:t>
      </w:r>
      <w:r w:rsidR="001A26F0" w:rsidRPr="000612FF">
        <w:rPr>
          <w:lang/>
        </w:rPr>
        <w:t xml:space="preserve">, у којој </w:t>
      </w:r>
      <w:r w:rsidR="00DB478D" w:rsidRPr="000612FF">
        <w:rPr>
          <w:lang/>
        </w:rPr>
        <w:t>Тодоровић</w:t>
      </w:r>
      <w:r w:rsidR="001A26F0" w:rsidRPr="000612FF">
        <w:rPr>
          <w:lang/>
        </w:rPr>
        <w:t xml:space="preserve"> објашњава свој </w:t>
      </w:r>
      <w:r w:rsidR="00DB478D" w:rsidRPr="000612FF">
        <w:rPr>
          <w:lang/>
        </w:rPr>
        <w:t xml:space="preserve">преводилачки </w:t>
      </w:r>
      <w:r w:rsidR="001A26F0" w:rsidRPr="000612FF">
        <w:rPr>
          <w:lang/>
        </w:rPr>
        <w:t>поступак</w:t>
      </w:r>
      <w:r w:rsidR="009C0735" w:rsidRPr="000612FF">
        <w:rPr>
          <w:lang/>
        </w:rPr>
        <w:t xml:space="preserve"> </w:t>
      </w:r>
      <w:r w:rsidR="00496D13" w:rsidRPr="000612FF">
        <w:rPr>
          <w:lang/>
        </w:rPr>
        <w:t>(</w:t>
      </w:r>
      <w:r w:rsidR="009C0735" w:rsidRPr="000612FF">
        <w:rPr>
          <w:lang/>
        </w:rPr>
        <w:t xml:space="preserve">стр. 141–145). Превод је </w:t>
      </w:r>
      <w:r w:rsidR="009207E5" w:rsidRPr="000612FF">
        <w:rPr>
          <w:lang/>
        </w:rPr>
        <w:t>про</w:t>
      </w:r>
      <w:r w:rsidR="009C0735" w:rsidRPr="000612FF">
        <w:rPr>
          <w:lang/>
        </w:rPr>
        <w:t xml:space="preserve">праћен </w:t>
      </w:r>
      <w:r w:rsidR="000A26DD" w:rsidRPr="000612FF">
        <w:rPr>
          <w:lang/>
        </w:rPr>
        <w:t xml:space="preserve">исцрпним </w:t>
      </w:r>
      <w:r w:rsidR="00873D60" w:rsidRPr="000612FF">
        <w:rPr>
          <w:lang/>
        </w:rPr>
        <w:t xml:space="preserve">филолошким </w:t>
      </w:r>
      <w:r w:rsidR="000A26DD" w:rsidRPr="000612FF">
        <w:rPr>
          <w:lang/>
        </w:rPr>
        <w:t xml:space="preserve">коментарима </w:t>
      </w:r>
      <w:r w:rsidR="009C0735" w:rsidRPr="000612FF">
        <w:rPr>
          <w:lang/>
        </w:rPr>
        <w:t xml:space="preserve">(стр. 249–346) </w:t>
      </w:r>
      <w:r w:rsidR="000A26DD" w:rsidRPr="000612FF">
        <w:rPr>
          <w:lang/>
        </w:rPr>
        <w:t xml:space="preserve">и </w:t>
      </w:r>
      <w:r w:rsidR="009C0735" w:rsidRPr="000612FF">
        <w:rPr>
          <w:lang/>
        </w:rPr>
        <w:t>а</w:t>
      </w:r>
      <w:r w:rsidR="000A26DD" w:rsidRPr="000612FF">
        <w:rPr>
          <w:lang/>
        </w:rPr>
        <w:t xml:space="preserve">пендиксом </w:t>
      </w:r>
      <w:r w:rsidR="009C0735" w:rsidRPr="000612FF">
        <w:rPr>
          <w:lang/>
        </w:rPr>
        <w:t xml:space="preserve">који садржи </w:t>
      </w:r>
      <w:r w:rsidR="00BE63B4" w:rsidRPr="000612FF">
        <w:rPr>
          <w:lang/>
        </w:rPr>
        <w:t>детаљан историјски</w:t>
      </w:r>
      <w:r w:rsidR="000A26DD" w:rsidRPr="000612FF">
        <w:rPr>
          <w:lang/>
        </w:rPr>
        <w:t xml:space="preserve"> преглед свих нововековних и модерних издања Сенекиних </w:t>
      </w:r>
      <w:r w:rsidR="004A3A9E" w:rsidRPr="000612FF">
        <w:rPr>
          <w:lang/>
        </w:rPr>
        <w:t>драм</w:t>
      </w:r>
      <w:r w:rsidR="000A26DD" w:rsidRPr="000612FF">
        <w:rPr>
          <w:lang/>
        </w:rPr>
        <w:t>а</w:t>
      </w:r>
      <w:r w:rsidR="009C0735" w:rsidRPr="000612FF">
        <w:rPr>
          <w:lang/>
        </w:rPr>
        <w:t xml:space="preserve">, </w:t>
      </w:r>
      <w:r w:rsidR="008648E6" w:rsidRPr="000612FF">
        <w:rPr>
          <w:lang/>
        </w:rPr>
        <w:t xml:space="preserve">као </w:t>
      </w:r>
      <w:r w:rsidR="009C0735" w:rsidRPr="000612FF">
        <w:rPr>
          <w:lang/>
        </w:rPr>
        <w:t xml:space="preserve">и </w:t>
      </w:r>
      <w:r w:rsidR="002278A5" w:rsidRPr="000612FF">
        <w:rPr>
          <w:lang/>
        </w:rPr>
        <w:t xml:space="preserve">појединачни </w:t>
      </w:r>
      <w:r w:rsidR="009C0735" w:rsidRPr="000612FF">
        <w:rPr>
          <w:lang/>
        </w:rPr>
        <w:t xml:space="preserve">опис свих трагедија Сенекиног </w:t>
      </w:r>
      <w:r w:rsidR="00A51639" w:rsidRPr="000612FF">
        <w:rPr>
          <w:lang/>
        </w:rPr>
        <w:t xml:space="preserve">драмског </w:t>
      </w:r>
      <w:r w:rsidR="009C0735" w:rsidRPr="000612FF">
        <w:rPr>
          <w:lang/>
        </w:rPr>
        <w:t xml:space="preserve">корпуса (стр. 347–368); последњих четрдесет страна књиге обухватају библиографију </w:t>
      </w:r>
      <w:r w:rsidR="00725FE8" w:rsidRPr="000612FF">
        <w:rPr>
          <w:lang/>
        </w:rPr>
        <w:t>целок</w:t>
      </w:r>
      <w:r w:rsidR="006F133C" w:rsidRPr="000612FF">
        <w:rPr>
          <w:lang/>
        </w:rPr>
        <w:t>упне</w:t>
      </w:r>
      <w:r w:rsidR="006571A9" w:rsidRPr="000612FF">
        <w:rPr>
          <w:lang/>
        </w:rPr>
        <w:t xml:space="preserve"> </w:t>
      </w:r>
      <w:r w:rsidR="009C0735" w:rsidRPr="000612FF">
        <w:rPr>
          <w:lang/>
        </w:rPr>
        <w:t xml:space="preserve">досадашње литературе </w:t>
      </w:r>
      <w:r w:rsidR="006571A9" w:rsidRPr="000612FF">
        <w:rPr>
          <w:lang/>
        </w:rPr>
        <w:t>на страним језицима посвећене</w:t>
      </w:r>
      <w:r w:rsidR="009C0735" w:rsidRPr="000612FF">
        <w:rPr>
          <w:lang/>
        </w:rPr>
        <w:t xml:space="preserve"> Сенекином </w:t>
      </w:r>
      <w:r w:rsidR="001A039B" w:rsidRPr="000612FF">
        <w:rPr>
          <w:lang/>
        </w:rPr>
        <w:t>трагедиограф</w:t>
      </w:r>
      <w:r w:rsidR="009C0735" w:rsidRPr="000612FF">
        <w:rPr>
          <w:lang/>
        </w:rPr>
        <w:t xml:space="preserve">ском </w:t>
      </w:r>
      <w:r w:rsidR="00A56AE7" w:rsidRPr="000612FF">
        <w:rPr>
          <w:lang/>
        </w:rPr>
        <w:t>стваралаштв</w:t>
      </w:r>
      <w:r w:rsidR="009C0735" w:rsidRPr="000612FF">
        <w:rPr>
          <w:lang/>
        </w:rPr>
        <w:t>у</w:t>
      </w:r>
      <w:r w:rsidR="006571A9" w:rsidRPr="000612FF">
        <w:rPr>
          <w:lang/>
        </w:rPr>
        <w:t xml:space="preserve"> </w:t>
      </w:r>
      <w:r w:rsidR="008648E6" w:rsidRPr="000612FF">
        <w:rPr>
          <w:lang/>
        </w:rPr>
        <w:t>(стр. 369–410)</w:t>
      </w:r>
      <w:r w:rsidR="009C0735" w:rsidRPr="000612FF">
        <w:rPr>
          <w:lang/>
        </w:rPr>
        <w:t>.</w:t>
      </w:r>
    </w:p>
    <w:p w:rsidR="00C21224" w:rsidRPr="000612FF" w:rsidRDefault="004D7FD9" w:rsidP="00C21224">
      <w:pPr>
        <w:ind w:firstLine="720"/>
        <w:jc w:val="both"/>
        <w:rPr>
          <w:lang/>
        </w:rPr>
      </w:pPr>
      <w:r w:rsidRPr="000612FF">
        <w:rPr>
          <w:lang/>
        </w:rPr>
        <w:t>Основну аргументацију сво</w:t>
      </w:r>
      <w:r w:rsidR="00090D4E" w:rsidRPr="000612FF">
        <w:rPr>
          <w:lang/>
        </w:rPr>
        <w:t>г увод</w:t>
      </w:r>
      <w:r w:rsidR="00816568">
        <w:rPr>
          <w:lang/>
        </w:rPr>
        <w:t>ног текст</w:t>
      </w:r>
      <w:r w:rsidR="00090D4E" w:rsidRPr="000612FF">
        <w:rPr>
          <w:lang/>
        </w:rPr>
        <w:t>а</w:t>
      </w:r>
      <w:r w:rsidRPr="000612FF">
        <w:rPr>
          <w:lang/>
        </w:rPr>
        <w:t xml:space="preserve"> </w:t>
      </w:r>
      <w:r w:rsidR="007B680E" w:rsidRPr="000612FF">
        <w:rPr>
          <w:i/>
          <w:lang/>
        </w:rPr>
        <w:t>Сенекина трагедија</w:t>
      </w:r>
      <w:r w:rsidR="007B680E" w:rsidRPr="000612FF">
        <w:rPr>
          <w:lang/>
        </w:rPr>
        <w:t xml:space="preserve"> </w:t>
      </w:r>
      <w:r w:rsidR="000C4839" w:rsidRPr="000612FF">
        <w:rPr>
          <w:lang/>
        </w:rPr>
        <w:t>кандид</w:t>
      </w:r>
      <w:r w:rsidR="00DB14F8" w:rsidRPr="000612FF">
        <w:rPr>
          <w:lang/>
        </w:rPr>
        <w:t>а</w:t>
      </w:r>
      <w:r w:rsidR="000C4839" w:rsidRPr="000612FF">
        <w:rPr>
          <w:lang/>
        </w:rPr>
        <w:t>т</w:t>
      </w:r>
      <w:r w:rsidRPr="000612FF">
        <w:rPr>
          <w:lang/>
        </w:rPr>
        <w:t xml:space="preserve"> заснива на тези </w:t>
      </w:r>
      <w:r w:rsidR="00563DFA" w:rsidRPr="000612FF">
        <w:rPr>
          <w:lang/>
        </w:rPr>
        <w:t xml:space="preserve">да је Сенека, као и други аутори његовог времена, </w:t>
      </w:r>
      <w:r w:rsidR="00167B4F" w:rsidRPr="000612FF">
        <w:rPr>
          <w:lang/>
        </w:rPr>
        <w:t>а</w:t>
      </w:r>
      <w:r w:rsidR="00DB14F8" w:rsidRPr="000612FF">
        <w:rPr>
          <w:lang/>
        </w:rPr>
        <w:t xml:space="preserve"> </w:t>
      </w:r>
      <w:r w:rsidR="00563DFA" w:rsidRPr="000612FF">
        <w:rPr>
          <w:lang/>
        </w:rPr>
        <w:t xml:space="preserve">међу њима </w:t>
      </w:r>
      <w:r w:rsidR="00DB14F8" w:rsidRPr="000612FF">
        <w:rPr>
          <w:lang/>
        </w:rPr>
        <w:t xml:space="preserve">и </w:t>
      </w:r>
      <w:r w:rsidR="00563DFA" w:rsidRPr="000612FF">
        <w:rPr>
          <w:lang/>
        </w:rPr>
        <w:t xml:space="preserve">његов синовац Лукан, имао потребу за самоодређењем у односу на класике претходног раздобља </w:t>
      </w:r>
      <w:r w:rsidRPr="000612FF">
        <w:rPr>
          <w:lang/>
        </w:rPr>
        <w:t>–</w:t>
      </w:r>
      <w:r w:rsidR="00563DFA" w:rsidRPr="000612FF">
        <w:rPr>
          <w:lang/>
        </w:rPr>
        <w:t xml:space="preserve"> Вергилија, Хорација</w:t>
      </w:r>
      <w:r w:rsidR="00453E89">
        <w:rPr>
          <w:lang/>
        </w:rPr>
        <w:t>, Овидија</w:t>
      </w:r>
      <w:r w:rsidR="00563DFA" w:rsidRPr="000612FF">
        <w:rPr>
          <w:lang/>
        </w:rPr>
        <w:t xml:space="preserve"> </w:t>
      </w:r>
      <w:r w:rsidRPr="000612FF">
        <w:rPr>
          <w:lang/>
        </w:rPr>
        <w:t>–</w:t>
      </w:r>
      <w:r w:rsidR="00563DFA" w:rsidRPr="000612FF">
        <w:rPr>
          <w:lang/>
        </w:rPr>
        <w:t xml:space="preserve"> при чему су </w:t>
      </w:r>
      <w:r w:rsidRPr="000612FF">
        <w:rPr>
          <w:lang/>
        </w:rPr>
        <w:t xml:space="preserve">сви они </w:t>
      </w:r>
      <w:r w:rsidR="00563DFA" w:rsidRPr="000612FF">
        <w:rPr>
          <w:lang/>
        </w:rPr>
        <w:t>избегли искушење ропског подражавања великим узорима и упустили се у својеврсно надметање са њима, које је, међутим, нужно водило у маниризам „новог стила“, као што се то дешавало и у другим епохама књижевне историје, на пример, при прелазу из западноевропске ренесансе у барок</w:t>
      </w:r>
      <w:r w:rsidRPr="000612FF">
        <w:rPr>
          <w:lang/>
        </w:rPr>
        <w:t xml:space="preserve">. </w:t>
      </w:r>
      <w:r w:rsidR="00C21224" w:rsidRPr="000612FF">
        <w:rPr>
          <w:lang/>
        </w:rPr>
        <w:t xml:space="preserve">Тодоровић подвлачи да спој класично уравнотежене форме </w:t>
      </w:r>
      <w:r w:rsidRPr="000612FF">
        <w:rPr>
          <w:lang/>
        </w:rPr>
        <w:t>–</w:t>
      </w:r>
      <w:r w:rsidR="00C21224" w:rsidRPr="000612FF">
        <w:rPr>
          <w:lang/>
        </w:rPr>
        <w:t xml:space="preserve"> коју чине аристотеловска структура, хорацијевска метрика и овидијевска реторика </w:t>
      </w:r>
      <w:r w:rsidRPr="000612FF">
        <w:rPr>
          <w:lang/>
        </w:rPr>
        <w:t>–</w:t>
      </w:r>
      <w:r w:rsidR="00C21224" w:rsidRPr="000612FF">
        <w:rPr>
          <w:lang/>
        </w:rPr>
        <w:t xml:space="preserve"> са „барокно неуравнотеженом садржином“, гд</w:t>
      </w:r>
      <w:r w:rsidRPr="000612FF">
        <w:rPr>
          <w:lang/>
        </w:rPr>
        <w:t>е</w:t>
      </w:r>
      <w:r w:rsidR="00C21224" w:rsidRPr="000612FF">
        <w:rPr>
          <w:lang/>
        </w:rPr>
        <w:t xml:space="preserve"> средишње место заузима јунак трагички сукобљен не са трансцендентним и надлогичним, као у хеленској трагедији, већ, у духу стоицизма, са сопственим слабостима и ирационалним страстима, представља „бизаран амалгам“ „двеју суштински неспојивих класика“ </w:t>
      </w:r>
      <w:r w:rsidRPr="000612FF">
        <w:rPr>
          <w:lang/>
        </w:rPr>
        <w:t>–</w:t>
      </w:r>
      <w:r w:rsidR="00C21224" w:rsidRPr="000612FF">
        <w:rPr>
          <w:lang/>
        </w:rPr>
        <w:t xml:space="preserve"> хеленске и римске, али да такав Сенекин трагички корпус „оправдава своју књижевноисторијску позицију“ и да у литерарној традицији није опстао пуким случајем већ пре у складу са „неком вишем нужношћу“, будући да је из угледања на њега и одмеравања са њим поникла велика западноевропска трагедија новога века </w:t>
      </w:r>
      <w:r w:rsidRPr="000612FF">
        <w:rPr>
          <w:lang/>
        </w:rPr>
        <w:t>–</w:t>
      </w:r>
      <w:r w:rsidR="00C21224" w:rsidRPr="000612FF">
        <w:rPr>
          <w:lang/>
        </w:rPr>
        <w:t xml:space="preserve"> Шекспирова, Корнејева, Расинова.</w:t>
      </w:r>
      <w:r w:rsidRPr="000612FF">
        <w:rPr>
          <w:lang/>
        </w:rPr>
        <w:t xml:space="preserve"> </w:t>
      </w:r>
      <w:r w:rsidR="00C21224" w:rsidRPr="000612FF">
        <w:rPr>
          <w:lang/>
        </w:rPr>
        <w:t xml:space="preserve">Тако извученом поентом се </w:t>
      </w:r>
      <w:r w:rsidRPr="000612FF">
        <w:rPr>
          <w:lang/>
        </w:rPr>
        <w:t>о</w:t>
      </w:r>
      <w:r w:rsidR="00C21224" w:rsidRPr="000612FF">
        <w:rPr>
          <w:lang/>
        </w:rPr>
        <w:t>пширни и комплексно структуирани увод заокружује као логична целина. Писан је уз обилато коришћење и навођење како античких извора тако и релевантне секундарне литературе, тако да фусноте, које нису само референтне него и аргументативне, на појединим страницама заузимају чак више простора него основни текст. Поред акрибије, Тодоровић показује и висок степен самосталног промишљања, што од његовог увода чини својеврсну студију која би, по нашем скромном мишљењу, могла наћи место и на страницама неког угледног научног часописа.</w:t>
      </w:r>
    </w:p>
    <w:p w:rsidR="00C21224" w:rsidRPr="000612FF" w:rsidRDefault="00C21224" w:rsidP="00C21224">
      <w:pPr>
        <w:ind w:firstLine="720"/>
        <w:jc w:val="both"/>
        <w:rPr>
          <w:lang/>
        </w:rPr>
      </w:pPr>
      <w:r w:rsidRPr="000612FF">
        <w:rPr>
          <w:lang/>
        </w:rPr>
        <w:t xml:space="preserve">У белешци </w:t>
      </w:r>
      <w:r w:rsidRPr="000612FF">
        <w:rPr>
          <w:i/>
          <w:lang/>
        </w:rPr>
        <w:t>О овом преводу</w:t>
      </w:r>
      <w:r w:rsidRPr="000612FF">
        <w:rPr>
          <w:lang/>
        </w:rPr>
        <w:t xml:space="preserve">, </w:t>
      </w:r>
      <w:r w:rsidR="00DB14F8" w:rsidRPr="000612FF">
        <w:rPr>
          <w:lang/>
        </w:rPr>
        <w:t>кандидат</w:t>
      </w:r>
      <w:r w:rsidRPr="000612FF">
        <w:rPr>
          <w:lang/>
        </w:rPr>
        <w:t xml:space="preserve"> говори о дилемама које је имао при превођењу Сенекиног </w:t>
      </w:r>
      <w:r w:rsidRPr="000612FF">
        <w:rPr>
          <w:i/>
          <w:lang/>
        </w:rPr>
        <w:t>Едипа</w:t>
      </w:r>
      <w:r w:rsidRPr="000612FF">
        <w:rPr>
          <w:lang/>
        </w:rPr>
        <w:t xml:space="preserve"> и начину на који их је решавао. Одлучио се да савременом српском читаоцу пренесе бомбастичност и извештаченост тог „квазитрагичног стихотворења“ тако што ће посегнути за архаичним језиком српске барокне и класицистичке поезије, уз то доследно јекавизованим. Додатни отклон од једноставног </w:t>
      </w:r>
      <w:r w:rsidRPr="000612FF">
        <w:rPr>
          <w:lang/>
        </w:rPr>
        <w:lastRenderedPageBreak/>
        <w:t>језичког израза условило је преводиочево настојање да верно пренесе метрику оригинала (јампски триметар у дијалошким, друге сложене метричке схеме у хорским партијама). Тодоровић показује завидно познавање српског језика на разним његовим хронолошким и стилским равнима, а хибрид који је за ову прилику створио у довољној мери је читљив и нефилолозима, срећно им преносећи осим смисла Сенекиног текста и ефекат који су особености његовог оригиналног језичког израза и стила могле имати на римског читаоца онога доба. Потпунијем разумевању доприносе и бројни, често екстензивни коментари, њих укупно 263 уз 1061 стих, који се не ограничавају на објашњење античких имена и појмова, већ разоткривају њихове могуће конотације у самом тексту. Тиме се, у појединостима, допуњава општа слика дата у уводу где је</w:t>
      </w:r>
      <w:r w:rsidR="00B55104" w:rsidRPr="000612FF">
        <w:rPr>
          <w:lang/>
        </w:rPr>
        <w:t xml:space="preserve"> </w:t>
      </w:r>
      <w:r w:rsidRPr="000612FF">
        <w:rPr>
          <w:lang/>
        </w:rPr>
        <w:t xml:space="preserve">око </w:t>
      </w:r>
      <w:r w:rsidR="00204060" w:rsidRPr="000612FF">
        <w:rPr>
          <w:lang/>
        </w:rPr>
        <w:t>Сенекиног драмског</w:t>
      </w:r>
      <w:r w:rsidRPr="000612FF">
        <w:rPr>
          <w:lang/>
        </w:rPr>
        <w:t xml:space="preserve"> корпуса оцртана укупна историја античке трагедије и њене рецепције све до наших дана.</w:t>
      </w:r>
    </w:p>
    <w:p w:rsidR="008A4670" w:rsidRPr="000612FF" w:rsidRDefault="008A4670" w:rsidP="009C1A29">
      <w:pPr>
        <w:ind w:firstLine="720"/>
        <w:jc w:val="both"/>
        <w:rPr>
          <w:lang/>
        </w:rPr>
      </w:pPr>
    </w:p>
    <w:p w:rsidR="00697E3B" w:rsidRPr="000612FF" w:rsidRDefault="00FD4B71" w:rsidP="00B17542">
      <w:pPr>
        <w:adjustRightInd w:val="0"/>
        <w:ind w:firstLine="720"/>
        <w:jc w:val="both"/>
        <w:rPr>
          <w:color w:val="000000"/>
          <w:lang/>
        </w:rPr>
      </w:pPr>
      <w:r w:rsidRPr="000612FF">
        <w:rPr>
          <w:bCs/>
          <w:lang/>
        </w:rPr>
        <w:t xml:space="preserve">2. </w:t>
      </w:r>
      <w:r w:rsidR="000F4B91" w:rsidRPr="000612FF">
        <w:rPr>
          <w:bCs/>
          <w:lang/>
        </w:rPr>
        <w:t>У</w:t>
      </w:r>
      <w:r w:rsidR="00697E3B" w:rsidRPr="000612FF">
        <w:rPr>
          <w:bCs/>
          <w:lang/>
        </w:rPr>
        <w:t xml:space="preserve"> </w:t>
      </w:r>
      <w:r w:rsidR="00831A51" w:rsidRPr="000612FF">
        <w:rPr>
          <w:bCs/>
          <w:lang/>
        </w:rPr>
        <w:t>52</w:t>
      </w:r>
      <w:r w:rsidR="00540B65" w:rsidRPr="000612FF">
        <w:rPr>
          <w:bCs/>
          <w:lang/>
        </w:rPr>
        <w:t>.</w:t>
      </w:r>
      <w:r w:rsidR="00831A51" w:rsidRPr="000612FF">
        <w:rPr>
          <w:bCs/>
          <w:lang/>
        </w:rPr>
        <w:t xml:space="preserve"> броју </w:t>
      </w:r>
      <w:r w:rsidR="00697E3B" w:rsidRPr="000612FF">
        <w:rPr>
          <w:i/>
          <w:lang/>
        </w:rPr>
        <w:t>Зборник</w:t>
      </w:r>
      <w:r w:rsidR="000F4B91" w:rsidRPr="000612FF">
        <w:rPr>
          <w:i/>
          <w:lang/>
        </w:rPr>
        <w:t>а</w:t>
      </w:r>
      <w:r w:rsidR="00697E3B" w:rsidRPr="000612FF">
        <w:rPr>
          <w:i/>
          <w:lang/>
        </w:rPr>
        <w:t xml:space="preserve"> радова Византолошког института</w:t>
      </w:r>
      <w:r w:rsidR="00697E3B" w:rsidRPr="000612FF">
        <w:rPr>
          <w:lang/>
        </w:rPr>
        <w:t xml:space="preserve"> </w:t>
      </w:r>
      <w:r w:rsidR="00190E26" w:rsidRPr="000612FF">
        <w:rPr>
          <w:lang/>
        </w:rPr>
        <w:t xml:space="preserve">(2015), </w:t>
      </w:r>
      <w:r w:rsidR="00697E3B" w:rsidRPr="000612FF">
        <w:rPr>
          <w:lang/>
        </w:rPr>
        <w:t xml:space="preserve">стручном гласилу </w:t>
      </w:r>
      <w:r w:rsidR="00E03916" w:rsidRPr="000612FF">
        <w:rPr>
          <w:lang/>
        </w:rPr>
        <w:t>(</w:t>
      </w:r>
      <w:r w:rsidR="00CA125D" w:rsidRPr="000612FF">
        <w:rPr>
          <w:lang/>
        </w:rPr>
        <w:t xml:space="preserve">категорије </w:t>
      </w:r>
      <w:r w:rsidR="00E03916" w:rsidRPr="000612FF">
        <w:rPr>
          <w:lang/>
        </w:rPr>
        <w:t xml:space="preserve">М23) </w:t>
      </w:r>
      <w:r w:rsidR="00697E3B" w:rsidRPr="000612FF">
        <w:rPr>
          <w:lang/>
        </w:rPr>
        <w:t xml:space="preserve">које се </w:t>
      </w:r>
      <w:r w:rsidR="005208D2" w:rsidRPr="000612FF">
        <w:rPr>
          <w:lang/>
        </w:rPr>
        <w:t xml:space="preserve">од 2011. године </w:t>
      </w:r>
      <w:r w:rsidR="00697E3B" w:rsidRPr="000612FF">
        <w:rPr>
          <w:lang/>
        </w:rPr>
        <w:t xml:space="preserve">налази на ERIH међународној листи научних часописа, Тодоровић је, у сарадњи са </w:t>
      </w:r>
      <w:r w:rsidR="0093184C" w:rsidRPr="000612FF">
        <w:rPr>
          <w:lang/>
        </w:rPr>
        <w:t xml:space="preserve">др </w:t>
      </w:r>
      <w:r w:rsidR="00697E3B" w:rsidRPr="000612FF">
        <w:rPr>
          <w:lang/>
        </w:rPr>
        <w:t xml:space="preserve">Бојаном Крсмановић, </w:t>
      </w:r>
      <w:r w:rsidR="00B73F49" w:rsidRPr="000612FF">
        <w:rPr>
          <w:lang/>
        </w:rPr>
        <w:t>објавио коауторски рад</w:t>
      </w:r>
      <w:r w:rsidRPr="000612FF">
        <w:rPr>
          <w:bCs/>
          <w:lang/>
        </w:rPr>
        <w:t xml:space="preserve"> „О Теофилактовој </w:t>
      </w:r>
      <w:r w:rsidRPr="000612FF">
        <w:rPr>
          <w:bCs/>
          <w:i/>
          <w:lang/>
        </w:rPr>
        <w:t>Oдбрани евнуштва</w:t>
      </w:r>
      <w:r w:rsidRPr="000612FF">
        <w:rPr>
          <w:bCs/>
          <w:lang/>
        </w:rPr>
        <w:t xml:space="preserve"> (I); </w:t>
      </w:r>
      <w:r w:rsidRPr="000612FF">
        <w:rPr>
          <w:lang/>
        </w:rPr>
        <w:t xml:space="preserve">Теофилакт Охридски – </w:t>
      </w:r>
      <w:r w:rsidRPr="000612FF">
        <w:rPr>
          <w:i/>
          <w:lang/>
        </w:rPr>
        <w:t>Одбрана евнуштва</w:t>
      </w:r>
      <w:r w:rsidRPr="000612FF">
        <w:rPr>
          <w:lang/>
        </w:rPr>
        <w:t xml:space="preserve"> (II), превод и коментар Д</w:t>
      </w:r>
      <w:r w:rsidR="00353239" w:rsidRPr="000612FF">
        <w:rPr>
          <w:lang/>
        </w:rPr>
        <w:t>.</w:t>
      </w:r>
      <w:r w:rsidRPr="000612FF">
        <w:rPr>
          <w:lang/>
        </w:rPr>
        <w:t xml:space="preserve"> Т</w:t>
      </w:r>
      <w:r w:rsidR="00353239" w:rsidRPr="000612FF">
        <w:rPr>
          <w:lang/>
        </w:rPr>
        <w:t>.</w:t>
      </w:r>
      <w:r w:rsidRPr="000612FF">
        <w:rPr>
          <w:lang/>
        </w:rPr>
        <w:t>“</w:t>
      </w:r>
      <w:r w:rsidR="00901526" w:rsidRPr="000612FF">
        <w:rPr>
          <w:lang/>
        </w:rPr>
        <w:t xml:space="preserve"> (</w:t>
      </w:r>
      <w:r w:rsidRPr="000612FF">
        <w:rPr>
          <w:i/>
          <w:lang/>
        </w:rPr>
        <w:t>З</w:t>
      </w:r>
      <w:r w:rsidR="0093184C" w:rsidRPr="000612FF">
        <w:rPr>
          <w:i/>
          <w:lang/>
        </w:rPr>
        <w:t>РВИ</w:t>
      </w:r>
      <w:r w:rsidRPr="000612FF">
        <w:rPr>
          <w:lang/>
        </w:rPr>
        <w:t xml:space="preserve"> 52, </w:t>
      </w:r>
      <w:r w:rsidR="00B73F49" w:rsidRPr="000612FF">
        <w:rPr>
          <w:bCs/>
          <w:lang/>
        </w:rPr>
        <w:t xml:space="preserve">2015, </w:t>
      </w:r>
      <w:r w:rsidRPr="000612FF">
        <w:rPr>
          <w:lang/>
        </w:rPr>
        <w:t>91–172</w:t>
      </w:r>
      <w:r w:rsidR="00901526" w:rsidRPr="000612FF">
        <w:rPr>
          <w:lang/>
        </w:rPr>
        <w:t>)</w:t>
      </w:r>
      <w:r w:rsidRPr="000612FF">
        <w:rPr>
          <w:lang/>
        </w:rPr>
        <w:t xml:space="preserve">. </w:t>
      </w:r>
      <w:r w:rsidR="00697E3B" w:rsidRPr="000612FF">
        <w:rPr>
          <w:lang/>
        </w:rPr>
        <w:t xml:space="preserve">У </w:t>
      </w:r>
      <w:r w:rsidR="004B0242" w:rsidRPr="000612FF">
        <w:rPr>
          <w:lang/>
        </w:rPr>
        <w:t xml:space="preserve">ауторској студији која чини </w:t>
      </w:r>
      <w:r w:rsidR="00697E3B" w:rsidRPr="000612FF">
        <w:rPr>
          <w:lang/>
        </w:rPr>
        <w:t>прв</w:t>
      </w:r>
      <w:r w:rsidR="004B0242" w:rsidRPr="000612FF">
        <w:rPr>
          <w:lang/>
        </w:rPr>
        <w:t>и</w:t>
      </w:r>
      <w:r w:rsidR="00697E3B" w:rsidRPr="000612FF">
        <w:rPr>
          <w:lang/>
        </w:rPr>
        <w:t xml:space="preserve"> де</w:t>
      </w:r>
      <w:r w:rsidR="004B0242" w:rsidRPr="000612FF">
        <w:rPr>
          <w:lang/>
        </w:rPr>
        <w:t>о</w:t>
      </w:r>
      <w:r w:rsidR="00697E3B" w:rsidRPr="000612FF">
        <w:rPr>
          <w:lang/>
        </w:rPr>
        <w:t xml:space="preserve"> </w:t>
      </w:r>
      <w:r w:rsidR="00B73F49" w:rsidRPr="000612FF">
        <w:rPr>
          <w:lang/>
        </w:rPr>
        <w:t xml:space="preserve">овог обимног </w:t>
      </w:r>
      <w:r w:rsidR="004B0242" w:rsidRPr="000612FF">
        <w:rPr>
          <w:lang/>
        </w:rPr>
        <w:t xml:space="preserve">научног </w:t>
      </w:r>
      <w:r w:rsidR="00B73F49" w:rsidRPr="000612FF">
        <w:rPr>
          <w:lang/>
        </w:rPr>
        <w:t xml:space="preserve">рада </w:t>
      </w:r>
      <w:r w:rsidR="002026A7" w:rsidRPr="000612FF">
        <w:rPr>
          <w:lang/>
        </w:rPr>
        <w:t xml:space="preserve">(стр. 91–133) </w:t>
      </w:r>
      <w:r w:rsidR="00353239" w:rsidRPr="000612FF">
        <w:rPr>
          <w:lang/>
        </w:rPr>
        <w:t>детаљн</w:t>
      </w:r>
      <w:r w:rsidR="00266684" w:rsidRPr="000612FF">
        <w:rPr>
          <w:lang/>
        </w:rPr>
        <w:t>о</w:t>
      </w:r>
      <w:r w:rsidR="00353239" w:rsidRPr="000612FF">
        <w:rPr>
          <w:lang/>
        </w:rPr>
        <w:t xml:space="preserve"> се </w:t>
      </w:r>
      <w:r w:rsidR="00697E3B" w:rsidRPr="000612FF">
        <w:rPr>
          <w:lang/>
        </w:rPr>
        <w:t>анализира</w:t>
      </w:r>
      <w:r w:rsidR="004B0242" w:rsidRPr="000612FF">
        <w:rPr>
          <w:lang/>
        </w:rPr>
        <w:t xml:space="preserve"> </w:t>
      </w:r>
      <w:r w:rsidR="00697E3B" w:rsidRPr="000612FF">
        <w:rPr>
          <w:lang/>
        </w:rPr>
        <w:t xml:space="preserve">текст </w:t>
      </w:r>
      <w:r w:rsidR="00A70BF6" w:rsidRPr="000612FF">
        <w:rPr>
          <w:lang/>
        </w:rPr>
        <w:t xml:space="preserve">византијског црквеног писца и архиепископа </w:t>
      </w:r>
      <w:r w:rsidR="00697E3B" w:rsidRPr="000612FF">
        <w:rPr>
          <w:lang/>
        </w:rPr>
        <w:t>Теофилакта Охридског</w:t>
      </w:r>
      <w:r w:rsidR="00B73F49" w:rsidRPr="000612FF">
        <w:rPr>
          <w:lang/>
        </w:rPr>
        <w:t xml:space="preserve"> </w:t>
      </w:r>
      <w:r w:rsidR="002D5FF4" w:rsidRPr="000612FF">
        <w:rPr>
          <w:lang/>
        </w:rPr>
        <w:t>(c. 1055–после 1107)</w:t>
      </w:r>
      <w:r w:rsidR="00B73F49" w:rsidRPr="000612FF">
        <w:rPr>
          <w:lang/>
        </w:rPr>
        <w:t xml:space="preserve">, </w:t>
      </w:r>
      <w:r w:rsidR="00697E3B" w:rsidRPr="000612FF">
        <w:rPr>
          <w:lang/>
        </w:rPr>
        <w:t xml:space="preserve">познат под називом </w:t>
      </w:r>
      <w:r w:rsidR="00697E3B" w:rsidRPr="000612FF">
        <w:rPr>
          <w:i/>
          <w:lang/>
        </w:rPr>
        <w:t>Одбрана евнуштва</w:t>
      </w:r>
      <w:r w:rsidR="00B73F49" w:rsidRPr="000612FF">
        <w:rPr>
          <w:lang/>
        </w:rPr>
        <w:t>.</w:t>
      </w:r>
      <w:r w:rsidR="00697E3B" w:rsidRPr="000612FF">
        <w:rPr>
          <w:lang/>
        </w:rPr>
        <w:t xml:space="preserve"> </w:t>
      </w:r>
      <w:r w:rsidR="00A70BF6" w:rsidRPr="000612FF">
        <w:rPr>
          <w:lang/>
        </w:rPr>
        <w:t>Реч је о спису</w:t>
      </w:r>
      <w:r w:rsidR="00697E3B" w:rsidRPr="000612FF">
        <w:rPr>
          <w:lang/>
        </w:rPr>
        <w:t xml:space="preserve"> који је жанровски и тематски усамљен у </w:t>
      </w:r>
      <w:r w:rsidR="00266684" w:rsidRPr="000612FF">
        <w:rPr>
          <w:lang/>
        </w:rPr>
        <w:t xml:space="preserve">целокупној </w:t>
      </w:r>
      <w:r w:rsidR="00697E3B" w:rsidRPr="000612FF">
        <w:rPr>
          <w:lang/>
        </w:rPr>
        <w:t xml:space="preserve">византијској књижевности. У њему </w:t>
      </w:r>
      <w:r w:rsidR="00C83150" w:rsidRPr="000612FF">
        <w:rPr>
          <w:lang/>
        </w:rPr>
        <w:t>аутор</w:t>
      </w:r>
      <w:r w:rsidR="00697E3B" w:rsidRPr="000612FF">
        <w:rPr>
          <w:lang/>
        </w:rPr>
        <w:t>, кроз дијалог двојице саговорника, монаха и евнух</w:t>
      </w:r>
      <w:r w:rsidR="0015333E" w:rsidRPr="000612FF">
        <w:rPr>
          <w:lang/>
        </w:rPr>
        <w:t>а, доводи у питање традиционалн</w:t>
      </w:r>
      <w:r w:rsidR="002F4D34" w:rsidRPr="000612FF">
        <w:rPr>
          <w:lang/>
        </w:rPr>
        <w:t>у</w:t>
      </w:r>
      <w:r w:rsidR="00697E3B" w:rsidRPr="000612FF">
        <w:rPr>
          <w:lang/>
        </w:rPr>
        <w:t xml:space="preserve"> слику о евнусима</w:t>
      </w:r>
      <w:r w:rsidR="00B73F49" w:rsidRPr="000612FF">
        <w:rPr>
          <w:lang/>
        </w:rPr>
        <w:t xml:space="preserve">, </w:t>
      </w:r>
      <w:r w:rsidR="002F4D34" w:rsidRPr="000612FF">
        <w:rPr>
          <w:lang/>
        </w:rPr>
        <w:t>о</w:t>
      </w:r>
      <w:r w:rsidR="001A2F0C" w:rsidRPr="000612FF">
        <w:rPr>
          <w:lang/>
        </w:rPr>
        <w:t xml:space="preserve">птерећену </w:t>
      </w:r>
      <w:r w:rsidR="001F13C9" w:rsidRPr="000612FF">
        <w:rPr>
          <w:lang/>
        </w:rPr>
        <w:t>веков</w:t>
      </w:r>
      <w:r w:rsidR="001A2F0C" w:rsidRPr="000612FF">
        <w:rPr>
          <w:lang/>
        </w:rPr>
        <w:t>ним предрасудама</w:t>
      </w:r>
      <w:r w:rsidR="002F4D34" w:rsidRPr="000612FF">
        <w:rPr>
          <w:lang/>
        </w:rPr>
        <w:t xml:space="preserve">, </w:t>
      </w:r>
      <w:r w:rsidR="006D15F5" w:rsidRPr="000612FF">
        <w:rPr>
          <w:lang/>
        </w:rPr>
        <w:t xml:space="preserve">инсистирајући на принципу да </w:t>
      </w:r>
      <w:r w:rsidR="00353239" w:rsidRPr="000612FF">
        <w:rPr>
          <w:lang/>
        </w:rPr>
        <w:t xml:space="preserve">о </w:t>
      </w:r>
      <w:r w:rsidR="006D15F5" w:rsidRPr="000612FF">
        <w:rPr>
          <w:lang/>
        </w:rPr>
        <w:t>сваком</w:t>
      </w:r>
      <w:r w:rsidR="00697E3B" w:rsidRPr="000612FF">
        <w:rPr>
          <w:lang/>
        </w:rPr>
        <w:t xml:space="preserve"> поједницу </w:t>
      </w:r>
      <w:r w:rsidR="00C243BF" w:rsidRPr="000612FF">
        <w:rPr>
          <w:lang/>
        </w:rPr>
        <w:t>треб</w:t>
      </w:r>
      <w:r w:rsidR="006D15F5" w:rsidRPr="000612FF">
        <w:rPr>
          <w:lang/>
        </w:rPr>
        <w:t xml:space="preserve">а </w:t>
      </w:r>
      <w:r w:rsidR="00697E3B" w:rsidRPr="000612FF">
        <w:rPr>
          <w:lang/>
        </w:rPr>
        <w:t>суди</w:t>
      </w:r>
      <w:r w:rsidR="00DB4F18" w:rsidRPr="000612FF">
        <w:rPr>
          <w:lang/>
        </w:rPr>
        <w:t>ти</w:t>
      </w:r>
      <w:r w:rsidR="00697E3B" w:rsidRPr="000612FF">
        <w:rPr>
          <w:lang/>
        </w:rPr>
        <w:t xml:space="preserve"> </w:t>
      </w:r>
      <w:r w:rsidR="00B00BDC" w:rsidRPr="000612FF">
        <w:rPr>
          <w:lang/>
        </w:rPr>
        <w:t>према</w:t>
      </w:r>
      <w:r w:rsidR="00697E3B" w:rsidRPr="000612FF">
        <w:rPr>
          <w:lang/>
        </w:rPr>
        <w:t xml:space="preserve"> његови</w:t>
      </w:r>
      <w:r w:rsidR="002F4D34" w:rsidRPr="000612FF">
        <w:rPr>
          <w:lang/>
        </w:rPr>
        <w:t>м</w:t>
      </w:r>
      <w:r w:rsidR="00697E3B" w:rsidRPr="000612FF">
        <w:rPr>
          <w:lang/>
        </w:rPr>
        <w:t xml:space="preserve"> </w:t>
      </w:r>
      <w:r w:rsidR="00353239" w:rsidRPr="000612FF">
        <w:rPr>
          <w:lang/>
        </w:rPr>
        <w:t xml:space="preserve">личним </w:t>
      </w:r>
      <w:r w:rsidR="00697E3B" w:rsidRPr="000612FF">
        <w:rPr>
          <w:lang/>
        </w:rPr>
        <w:t xml:space="preserve">заслугама. Други део рада </w:t>
      </w:r>
      <w:r w:rsidR="00783F69" w:rsidRPr="000612FF">
        <w:rPr>
          <w:color w:val="000000"/>
          <w:lang/>
        </w:rPr>
        <w:t>(стр. 134–</w:t>
      </w:r>
      <w:r w:rsidR="00783F69" w:rsidRPr="000612FF">
        <w:rPr>
          <w:lang/>
        </w:rPr>
        <w:t>172</w:t>
      </w:r>
      <w:r w:rsidR="00783F69" w:rsidRPr="000612FF">
        <w:rPr>
          <w:color w:val="000000"/>
          <w:lang/>
        </w:rPr>
        <w:t xml:space="preserve">) </w:t>
      </w:r>
      <w:r w:rsidR="00697E3B" w:rsidRPr="000612FF">
        <w:rPr>
          <w:lang/>
        </w:rPr>
        <w:t xml:space="preserve">садржи </w:t>
      </w:r>
      <w:r w:rsidR="00967D6A" w:rsidRPr="000612FF">
        <w:rPr>
          <w:lang/>
        </w:rPr>
        <w:t xml:space="preserve">Тодоровићев </w:t>
      </w:r>
      <w:r w:rsidR="00697E3B" w:rsidRPr="000612FF">
        <w:rPr>
          <w:lang/>
        </w:rPr>
        <w:t>српски превод Теофилактов</w:t>
      </w:r>
      <w:r w:rsidR="00353239" w:rsidRPr="000612FF">
        <w:rPr>
          <w:lang/>
        </w:rPr>
        <w:t xml:space="preserve">е </w:t>
      </w:r>
      <w:r w:rsidR="00353239" w:rsidRPr="000612FF">
        <w:rPr>
          <w:i/>
          <w:lang/>
        </w:rPr>
        <w:t>Одбране</w:t>
      </w:r>
      <w:r w:rsidR="00EA0D19" w:rsidRPr="000612FF">
        <w:rPr>
          <w:lang/>
        </w:rPr>
        <w:t xml:space="preserve">, </w:t>
      </w:r>
      <w:r w:rsidR="00967D6A" w:rsidRPr="000612FF">
        <w:rPr>
          <w:lang/>
        </w:rPr>
        <w:t xml:space="preserve">праћен </w:t>
      </w:r>
      <w:r w:rsidR="006F6AE7" w:rsidRPr="000612FF">
        <w:rPr>
          <w:lang/>
        </w:rPr>
        <w:t>исцрп</w:t>
      </w:r>
      <w:r w:rsidR="00967D6A" w:rsidRPr="000612FF">
        <w:rPr>
          <w:lang/>
        </w:rPr>
        <w:t xml:space="preserve">ним </w:t>
      </w:r>
      <w:r w:rsidR="001006DE" w:rsidRPr="000612FF">
        <w:rPr>
          <w:lang/>
        </w:rPr>
        <w:t xml:space="preserve">филолошким, историјским и просопографским </w:t>
      </w:r>
      <w:r w:rsidR="00697E3B" w:rsidRPr="000612FF">
        <w:rPr>
          <w:lang/>
        </w:rPr>
        <w:t>коментарима</w:t>
      </w:r>
      <w:r w:rsidR="00967D6A" w:rsidRPr="000612FF">
        <w:rPr>
          <w:lang/>
        </w:rPr>
        <w:t xml:space="preserve"> (</w:t>
      </w:r>
      <w:r w:rsidR="001006DE" w:rsidRPr="000612FF">
        <w:rPr>
          <w:lang/>
        </w:rPr>
        <w:t xml:space="preserve">у облику </w:t>
      </w:r>
      <w:r w:rsidR="00B17542" w:rsidRPr="000612FF">
        <w:rPr>
          <w:color w:val="000000"/>
          <w:lang/>
        </w:rPr>
        <w:t xml:space="preserve">192 фусноте на </w:t>
      </w:r>
      <w:r w:rsidR="00E41A43" w:rsidRPr="000612FF">
        <w:rPr>
          <w:color w:val="000000"/>
          <w:lang/>
        </w:rPr>
        <w:t>ок</w:t>
      </w:r>
      <w:r w:rsidR="00B17542" w:rsidRPr="000612FF">
        <w:rPr>
          <w:color w:val="000000"/>
          <w:lang/>
        </w:rPr>
        <w:t xml:space="preserve">о 40 страница </w:t>
      </w:r>
      <w:r w:rsidR="001006DE" w:rsidRPr="000612FF">
        <w:rPr>
          <w:color w:val="000000"/>
          <w:lang/>
        </w:rPr>
        <w:t>преводног текста</w:t>
      </w:r>
      <w:r w:rsidR="00967D6A" w:rsidRPr="000612FF">
        <w:rPr>
          <w:lang/>
        </w:rPr>
        <w:t>)</w:t>
      </w:r>
      <w:r w:rsidR="00697E3B" w:rsidRPr="000612FF">
        <w:rPr>
          <w:lang/>
        </w:rPr>
        <w:t xml:space="preserve">. </w:t>
      </w:r>
      <w:r w:rsidR="007A5653" w:rsidRPr="000612FF">
        <w:rPr>
          <w:lang/>
        </w:rPr>
        <w:t>Након</w:t>
      </w:r>
      <w:r w:rsidR="00697E3B" w:rsidRPr="000612FF">
        <w:rPr>
          <w:lang/>
        </w:rPr>
        <w:t xml:space="preserve"> француског превода</w:t>
      </w:r>
      <w:r w:rsidR="001006DE" w:rsidRPr="000612FF">
        <w:rPr>
          <w:lang/>
        </w:rPr>
        <w:t xml:space="preserve"> приређивача критичког издања П</w:t>
      </w:r>
      <w:r w:rsidR="00130A09" w:rsidRPr="000612FF">
        <w:rPr>
          <w:lang/>
        </w:rPr>
        <w:t>.</w:t>
      </w:r>
      <w:r w:rsidR="00697E3B" w:rsidRPr="000612FF">
        <w:rPr>
          <w:lang/>
        </w:rPr>
        <w:t xml:space="preserve"> Готјеа, ово је други по реду интегрални превод </w:t>
      </w:r>
      <w:r w:rsidR="00BD7F8B" w:rsidRPr="000612FF">
        <w:rPr>
          <w:lang/>
        </w:rPr>
        <w:t xml:space="preserve">Теофилактове </w:t>
      </w:r>
      <w:r w:rsidR="007936CB" w:rsidRPr="000612FF">
        <w:rPr>
          <w:i/>
          <w:lang/>
        </w:rPr>
        <w:t>Одбране</w:t>
      </w:r>
      <w:r w:rsidR="007936CB" w:rsidRPr="000612FF">
        <w:rPr>
          <w:lang/>
        </w:rPr>
        <w:t xml:space="preserve"> </w:t>
      </w:r>
      <w:r w:rsidR="00BD7F8B" w:rsidRPr="000612FF">
        <w:rPr>
          <w:i/>
          <w:lang/>
        </w:rPr>
        <w:t>евнуштва</w:t>
      </w:r>
      <w:r w:rsidR="00BD7F8B" w:rsidRPr="000612FF">
        <w:rPr>
          <w:lang/>
        </w:rPr>
        <w:t xml:space="preserve"> </w:t>
      </w:r>
      <w:r w:rsidR="00697E3B" w:rsidRPr="000612FF">
        <w:rPr>
          <w:lang/>
        </w:rPr>
        <w:t>с</w:t>
      </w:r>
      <w:r w:rsidR="001006DE" w:rsidRPr="000612FF">
        <w:rPr>
          <w:lang/>
        </w:rPr>
        <w:t>а старогрчког оригинала</w:t>
      </w:r>
      <w:r w:rsidR="00FD1F8E" w:rsidRPr="000612FF">
        <w:rPr>
          <w:lang/>
        </w:rPr>
        <w:t xml:space="preserve"> на неки од савремених језика</w:t>
      </w:r>
      <w:r w:rsidR="003D0593" w:rsidRPr="000612FF">
        <w:rPr>
          <w:lang/>
        </w:rPr>
        <w:t>. Б</w:t>
      </w:r>
      <w:r w:rsidR="001006DE" w:rsidRPr="000612FF">
        <w:rPr>
          <w:lang/>
        </w:rPr>
        <w:t xml:space="preserve">рижљивим избором лексике </w:t>
      </w:r>
      <w:r w:rsidR="003D0593" w:rsidRPr="000612FF">
        <w:rPr>
          <w:lang/>
        </w:rPr>
        <w:t xml:space="preserve">(посебно </w:t>
      </w:r>
      <w:r w:rsidR="001006DE" w:rsidRPr="000612FF">
        <w:rPr>
          <w:lang/>
        </w:rPr>
        <w:t>црквенословенски</w:t>
      </w:r>
      <w:r w:rsidR="003D0593" w:rsidRPr="000612FF">
        <w:rPr>
          <w:lang/>
        </w:rPr>
        <w:t>х еквивалената</w:t>
      </w:r>
      <w:r w:rsidR="001006DE" w:rsidRPr="000612FF">
        <w:rPr>
          <w:lang/>
        </w:rPr>
        <w:t xml:space="preserve"> византијских техничких термина</w:t>
      </w:r>
      <w:r w:rsidR="003D0593" w:rsidRPr="000612FF">
        <w:rPr>
          <w:lang/>
        </w:rPr>
        <w:t xml:space="preserve"> из </w:t>
      </w:r>
      <w:r w:rsidR="009B00B8" w:rsidRPr="000612FF">
        <w:rPr>
          <w:lang/>
        </w:rPr>
        <w:t>богословс</w:t>
      </w:r>
      <w:r w:rsidR="003D0593" w:rsidRPr="000612FF">
        <w:rPr>
          <w:lang/>
        </w:rPr>
        <w:t>ке области)</w:t>
      </w:r>
      <w:r w:rsidR="001006DE" w:rsidRPr="000612FF">
        <w:rPr>
          <w:lang/>
        </w:rPr>
        <w:t xml:space="preserve"> </w:t>
      </w:r>
      <w:r w:rsidR="003D0593" w:rsidRPr="000612FF">
        <w:rPr>
          <w:lang/>
        </w:rPr>
        <w:t xml:space="preserve">Тодоровић је </w:t>
      </w:r>
      <w:r w:rsidR="007A3FC3" w:rsidRPr="000612FF">
        <w:rPr>
          <w:lang/>
        </w:rPr>
        <w:t xml:space="preserve">врло </w:t>
      </w:r>
      <w:r w:rsidR="001006DE" w:rsidRPr="000612FF">
        <w:rPr>
          <w:lang/>
        </w:rPr>
        <w:t xml:space="preserve">успешно </w:t>
      </w:r>
      <w:r w:rsidR="00A01266" w:rsidRPr="000612FF">
        <w:rPr>
          <w:lang/>
        </w:rPr>
        <w:t>прене</w:t>
      </w:r>
      <w:r w:rsidR="0052583F" w:rsidRPr="000612FF">
        <w:rPr>
          <w:lang/>
        </w:rPr>
        <w:t>о</w:t>
      </w:r>
      <w:r w:rsidR="00DE064E" w:rsidRPr="000612FF">
        <w:rPr>
          <w:lang/>
        </w:rPr>
        <w:t xml:space="preserve"> на српски језик</w:t>
      </w:r>
      <w:r w:rsidR="001006DE" w:rsidRPr="000612FF">
        <w:rPr>
          <w:lang/>
        </w:rPr>
        <w:t xml:space="preserve"> неке од типичних </w:t>
      </w:r>
      <w:r w:rsidR="00E0723B" w:rsidRPr="000612FF">
        <w:rPr>
          <w:lang/>
        </w:rPr>
        <w:t>одлик</w:t>
      </w:r>
      <w:r w:rsidR="001006DE" w:rsidRPr="000612FF">
        <w:rPr>
          <w:lang/>
        </w:rPr>
        <w:t xml:space="preserve">а високо реторизоване </w:t>
      </w:r>
      <w:r w:rsidR="00BD7F56" w:rsidRPr="000612FF">
        <w:rPr>
          <w:lang/>
        </w:rPr>
        <w:t xml:space="preserve">византијске </w:t>
      </w:r>
      <w:r w:rsidR="001006DE" w:rsidRPr="000612FF">
        <w:rPr>
          <w:lang/>
        </w:rPr>
        <w:t>прозе</w:t>
      </w:r>
      <w:r w:rsidR="003D0593" w:rsidRPr="000612FF">
        <w:rPr>
          <w:lang/>
        </w:rPr>
        <w:t>.</w:t>
      </w:r>
    </w:p>
    <w:p w:rsidR="00697E3B" w:rsidRPr="000612FF" w:rsidRDefault="00697E3B" w:rsidP="002B1B55">
      <w:pPr>
        <w:adjustRightInd w:val="0"/>
        <w:ind w:firstLine="720"/>
        <w:jc w:val="both"/>
        <w:rPr>
          <w:color w:val="000000"/>
          <w:lang/>
        </w:rPr>
      </w:pPr>
    </w:p>
    <w:p w:rsidR="005B6560" w:rsidRPr="000612FF" w:rsidRDefault="00FD4B71" w:rsidP="00E17C65">
      <w:pPr>
        <w:ind w:firstLine="720"/>
        <w:jc w:val="both"/>
        <w:rPr>
          <w:lang/>
        </w:rPr>
      </w:pPr>
      <w:r w:rsidRPr="000612FF">
        <w:rPr>
          <w:color w:val="000000"/>
          <w:lang/>
        </w:rPr>
        <w:t xml:space="preserve">3. </w:t>
      </w:r>
      <w:r w:rsidR="00795898" w:rsidRPr="000612FF">
        <w:rPr>
          <w:color w:val="000000"/>
          <w:lang/>
        </w:rPr>
        <w:t xml:space="preserve">У другој свесци 62. броја </w:t>
      </w:r>
      <w:r w:rsidR="00795898" w:rsidRPr="000612FF">
        <w:rPr>
          <w:i/>
          <w:lang/>
        </w:rPr>
        <w:t>Зборника Матице српске за књижевност и језик</w:t>
      </w:r>
      <w:r w:rsidR="00190E26" w:rsidRPr="000612FF">
        <w:rPr>
          <w:lang/>
        </w:rPr>
        <w:t xml:space="preserve"> (2014), научног часописа ко</w:t>
      </w:r>
      <w:r w:rsidR="00CE7125" w:rsidRPr="000612FF">
        <w:rPr>
          <w:lang/>
        </w:rPr>
        <w:t>јем</w:t>
      </w:r>
      <w:r w:rsidR="00190E26" w:rsidRPr="000612FF">
        <w:rPr>
          <w:lang/>
        </w:rPr>
        <w:t xml:space="preserve"> је посебном одлуком признат међународни ранг (М24), а од 2014. године и место на проширеној ERIH PLUS листи</w:t>
      </w:r>
      <w:r w:rsidR="00795898" w:rsidRPr="000612FF">
        <w:rPr>
          <w:lang/>
        </w:rPr>
        <w:t xml:space="preserve"> </w:t>
      </w:r>
      <w:r w:rsidR="00190E26" w:rsidRPr="000612FF">
        <w:rPr>
          <w:lang/>
        </w:rPr>
        <w:t>научних часописа</w:t>
      </w:r>
      <w:r w:rsidR="00D34BE2" w:rsidRPr="000612FF">
        <w:rPr>
          <w:lang/>
        </w:rPr>
        <w:t xml:space="preserve">, </w:t>
      </w:r>
      <w:r w:rsidR="00DA378E" w:rsidRPr="000612FF">
        <w:rPr>
          <w:lang/>
        </w:rPr>
        <w:t>кандидат</w:t>
      </w:r>
      <w:r w:rsidR="00D34BE2" w:rsidRPr="000612FF">
        <w:rPr>
          <w:lang/>
        </w:rPr>
        <w:t xml:space="preserve"> је објавио о</w:t>
      </w:r>
      <w:r w:rsidR="00871DF9">
        <w:rPr>
          <w:lang/>
        </w:rPr>
        <w:t>пшир</w:t>
      </w:r>
      <w:r w:rsidR="00D34BE2" w:rsidRPr="000612FF">
        <w:rPr>
          <w:lang/>
        </w:rPr>
        <w:t>ну</w:t>
      </w:r>
      <w:r w:rsidR="00190E26" w:rsidRPr="000612FF">
        <w:rPr>
          <w:lang/>
        </w:rPr>
        <w:t xml:space="preserve"> књижевнотеоријску студију посвећену преводилачкој поетици Радмиле Шалабалић</w:t>
      </w:r>
      <w:r w:rsidR="005B6560" w:rsidRPr="000612FF">
        <w:rPr>
          <w:lang/>
        </w:rPr>
        <w:t xml:space="preserve"> </w:t>
      </w:r>
      <w:r w:rsidR="005B6560" w:rsidRPr="000612FF">
        <w:rPr>
          <w:rFonts w:eastAsia="TimesNewRomanPSMT"/>
          <w:lang/>
        </w:rPr>
        <w:t>(1927–2011)</w:t>
      </w:r>
      <w:r w:rsidR="006F4D7C" w:rsidRPr="000612FF">
        <w:rPr>
          <w:rFonts w:eastAsia="TimesNewRomanPSMT"/>
          <w:lang/>
        </w:rPr>
        <w:t>, класично</w:t>
      </w:r>
      <w:r w:rsidR="006F1B19" w:rsidRPr="000612FF">
        <w:rPr>
          <w:rFonts w:eastAsia="TimesNewRomanPSMT"/>
          <w:lang/>
        </w:rPr>
        <w:t>г</w:t>
      </w:r>
      <w:r w:rsidR="006F4D7C" w:rsidRPr="000612FF">
        <w:rPr>
          <w:rFonts w:eastAsia="TimesNewRomanPSMT"/>
          <w:lang/>
        </w:rPr>
        <w:t xml:space="preserve"> филолог</w:t>
      </w:r>
      <w:r w:rsidR="006F1B19" w:rsidRPr="000612FF">
        <w:rPr>
          <w:rFonts w:eastAsia="TimesNewRomanPSMT"/>
          <w:lang/>
        </w:rPr>
        <w:t>а</w:t>
      </w:r>
      <w:r w:rsidR="006F4D7C" w:rsidRPr="000612FF">
        <w:rPr>
          <w:rFonts w:eastAsia="TimesNewRomanPSMT"/>
          <w:lang/>
        </w:rPr>
        <w:t xml:space="preserve"> и преводиоц</w:t>
      </w:r>
      <w:r w:rsidR="006F1B19" w:rsidRPr="000612FF">
        <w:rPr>
          <w:rFonts w:eastAsia="TimesNewRomanPSMT"/>
          <w:lang/>
        </w:rPr>
        <w:t>а</w:t>
      </w:r>
      <w:r w:rsidR="00023486" w:rsidRPr="000612FF">
        <w:rPr>
          <w:rFonts w:eastAsia="TimesNewRomanPSMT"/>
          <w:lang/>
        </w:rPr>
        <w:t xml:space="preserve">, </w:t>
      </w:r>
      <w:r w:rsidR="00BE09EC" w:rsidRPr="000612FF">
        <w:rPr>
          <w:rFonts w:eastAsia="TimesNewRomanPSMT"/>
          <w:lang/>
        </w:rPr>
        <w:t xml:space="preserve">некадашњег </w:t>
      </w:r>
      <w:r w:rsidR="00023486" w:rsidRPr="000612FF">
        <w:rPr>
          <w:rFonts w:eastAsia="TimesNewRomanPSMT"/>
          <w:lang/>
        </w:rPr>
        <w:t>професора на Одељењу за класичне науке</w:t>
      </w:r>
      <w:r w:rsidR="007426B5" w:rsidRPr="000612FF">
        <w:rPr>
          <w:lang/>
        </w:rPr>
        <w:t xml:space="preserve">. Као полазиште за анализу </w:t>
      </w:r>
      <w:r w:rsidR="00533FDB" w:rsidRPr="000612FF">
        <w:rPr>
          <w:lang/>
        </w:rPr>
        <w:t xml:space="preserve">Тодоровићу је </w:t>
      </w:r>
      <w:r w:rsidR="007426B5" w:rsidRPr="000612FF">
        <w:rPr>
          <w:lang/>
        </w:rPr>
        <w:t xml:space="preserve">послужио </w:t>
      </w:r>
      <w:r w:rsidR="00413AE2">
        <w:rPr>
          <w:lang/>
        </w:rPr>
        <w:t xml:space="preserve">познати </w:t>
      </w:r>
      <w:r w:rsidR="00190E26" w:rsidRPr="000612FF">
        <w:rPr>
          <w:lang/>
        </w:rPr>
        <w:t xml:space="preserve">превод Петронијевог </w:t>
      </w:r>
      <w:r w:rsidR="00190E26" w:rsidRPr="000612FF">
        <w:rPr>
          <w:i/>
          <w:lang/>
        </w:rPr>
        <w:t>Сатирикона</w:t>
      </w:r>
      <w:r w:rsidR="00D34BE2" w:rsidRPr="000612FF">
        <w:rPr>
          <w:lang/>
        </w:rPr>
        <w:t xml:space="preserve"> </w:t>
      </w:r>
      <w:r w:rsidR="005B6560" w:rsidRPr="000612FF">
        <w:rPr>
          <w:lang/>
        </w:rPr>
        <w:t>(</w:t>
      </w:r>
      <w:r w:rsidR="005B6560" w:rsidRPr="000612FF">
        <w:rPr>
          <w:rFonts w:eastAsia="TimesNewRomanPSMT"/>
          <w:lang/>
        </w:rPr>
        <w:t>1976</w:t>
      </w:r>
      <w:r w:rsidR="005B6560" w:rsidRPr="000612FF">
        <w:rPr>
          <w:lang/>
        </w:rPr>
        <w:t xml:space="preserve">), </w:t>
      </w:r>
      <w:r w:rsidR="00D34BE2" w:rsidRPr="000612FF">
        <w:rPr>
          <w:lang/>
        </w:rPr>
        <w:t>једно од класичних остварења домаће преводне књижевности.</w:t>
      </w:r>
      <w:r w:rsidR="00C16224" w:rsidRPr="000612FF">
        <w:rPr>
          <w:lang/>
        </w:rPr>
        <w:t xml:space="preserve"> У тексту под насловом</w:t>
      </w:r>
      <w:r w:rsidR="00190E26" w:rsidRPr="000612FF">
        <w:rPr>
          <w:lang/>
        </w:rPr>
        <w:t xml:space="preserve"> </w:t>
      </w:r>
      <w:r w:rsidRPr="000612FF">
        <w:rPr>
          <w:color w:val="000000"/>
          <w:lang/>
        </w:rPr>
        <w:t>„</w:t>
      </w:r>
      <w:r w:rsidRPr="000612FF">
        <w:rPr>
          <w:lang/>
        </w:rPr>
        <w:t>Радмила Шалабалић и Петроније</w:t>
      </w:r>
      <w:r w:rsidR="006F4D7C" w:rsidRPr="000612FF">
        <w:rPr>
          <w:lang/>
        </w:rPr>
        <w:t>“</w:t>
      </w:r>
      <w:r w:rsidRPr="000612FF">
        <w:rPr>
          <w:lang/>
        </w:rPr>
        <w:t xml:space="preserve"> </w:t>
      </w:r>
      <w:r w:rsidR="006F4D7C" w:rsidRPr="000612FF">
        <w:rPr>
          <w:lang/>
        </w:rPr>
        <w:t>(</w:t>
      </w:r>
      <w:r w:rsidRPr="000612FF">
        <w:rPr>
          <w:i/>
          <w:lang/>
        </w:rPr>
        <w:t>Зборник Матице српске за књижевност и језик</w:t>
      </w:r>
      <w:r w:rsidRPr="000612FF">
        <w:rPr>
          <w:lang/>
        </w:rPr>
        <w:t xml:space="preserve"> 62/2, </w:t>
      </w:r>
      <w:r w:rsidR="00190E26" w:rsidRPr="000612FF">
        <w:rPr>
          <w:lang/>
        </w:rPr>
        <w:t xml:space="preserve">2014, </w:t>
      </w:r>
      <w:r w:rsidRPr="000612FF">
        <w:rPr>
          <w:lang/>
        </w:rPr>
        <w:t>317–362</w:t>
      </w:r>
      <w:r w:rsidR="006F4D7C" w:rsidRPr="000612FF">
        <w:rPr>
          <w:lang/>
        </w:rPr>
        <w:t>)</w:t>
      </w:r>
      <w:r w:rsidR="00FB57FF" w:rsidRPr="000612FF">
        <w:rPr>
          <w:lang/>
        </w:rPr>
        <w:t xml:space="preserve">, </w:t>
      </w:r>
      <w:r w:rsidR="000F46ED" w:rsidRPr="000612FF">
        <w:rPr>
          <w:lang/>
        </w:rPr>
        <w:t>аутор</w:t>
      </w:r>
      <w:r w:rsidR="00E17C65" w:rsidRPr="000612FF">
        <w:rPr>
          <w:lang/>
        </w:rPr>
        <w:t xml:space="preserve"> прати историј</w:t>
      </w:r>
      <w:r w:rsidR="00EB3697" w:rsidRPr="000612FF">
        <w:rPr>
          <w:lang/>
        </w:rPr>
        <w:t xml:space="preserve">ат </w:t>
      </w:r>
      <w:r w:rsidR="00E17C65" w:rsidRPr="000612FF">
        <w:rPr>
          <w:lang/>
        </w:rPr>
        <w:t xml:space="preserve">нововековне рецепције Петронијевог романа, </w:t>
      </w:r>
      <w:r w:rsidR="00A07841" w:rsidRPr="000612FF">
        <w:rPr>
          <w:lang/>
        </w:rPr>
        <w:t xml:space="preserve">разматрајући, </w:t>
      </w:r>
      <w:r w:rsidR="00BE6909" w:rsidRPr="000612FF">
        <w:rPr>
          <w:lang/>
        </w:rPr>
        <w:t>пото</w:t>
      </w:r>
      <w:r w:rsidR="00A07841" w:rsidRPr="000612FF">
        <w:rPr>
          <w:lang/>
        </w:rPr>
        <w:t xml:space="preserve">м, </w:t>
      </w:r>
      <w:r w:rsidR="006D7C4F" w:rsidRPr="000612FF">
        <w:rPr>
          <w:lang/>
        </w:rPr>
        <w:t>сложен</w:t>
      </w:r>
      <w:r w:rsidR="00951464" w:rsidRPr="000612FF">
        <w:rPr>
          <w:lang/>
        </w:rPr>
        <w:t>у</w:t>
      </w:r>
      <w:r w:rsidR="00E17C65" w:rsidRPr="000612FF">
        <w:rPr>
          <w:lang/>
        </w:rPr>
        <w:t xml:space="preserve"> теоријск</w:t>
      </w:r>
      <w:r w:rsidR="00951464" w:rsidRPr="000612FF">
        <w:rPr>
          <w:lang/>
        </w:rPr>
        <w:t>у</w:t>
      </w:r>
      <w:r w:rsidR="00E17C65" w:rsidRPr="000612FF">
        <w:rPr>
          <w:lang/>
        </w:rPr>
        <w:t xml:space="preserve"> проблем</w:t>
      </w:r>
      <w:r w:rsidR="00951464" w:rsidRPr="000612FF">
        <w:rPr>
          <w:lang/>
        </w:rPr>
        <w:t>атику везану за</w:t>
      </w:r>
      <w:r w:rsidR="00E17C65" w:rsidRPr="000612FF">
        <w:rPr>
          <w:lang/>
        </w:rPr>
        <w:t xml:space="preserve"> његово </w:t>
      </w:r>
      <w:r w:rsidR="008F1484" w:rsidRPr="000612FF">
        <w:rPr>
          <w:lang/>
        </w:rPr>
        <w:t>прецизниј</w:t>
      </w:r>
      <w:r w:rsidR="00E70AAB" w:rsidRPr="000612FF">
        <w:rPr>
          <w:lang/>
        </w:rPr>
        <w:t xml:space="preserve">е </w:t>
      </w:r>
      <w:r w:rsidR="00E17C65" w:rsidRPr="000612FF">
        <w:rPr>
          <w:lang/>
        </w:rPr>
        <w:t>жанровско одређењ</w:t>
      </w:r>
      <w:r w:rsidR="00951464" w:rsidRPr="000612FF">
        <w:rPr>
          <w:lang/>
        </w:rPr>
        <w:t>е</w:t>
      </w:r>
      <w:r w:rsidR="00E17C65" w:rsidRPr="000612FF">
        <w:rPr>
          <w:lang/>
        </w:rPr>
        <w:t xml:space="preserve">, да би други део рада посветио осветљавању </w:t>
      </w:r>
      <w:r w:rsidR="00E17C65" w:rsidRPr="000612FF">
        <w:rPr>
          <w:rFonts w:eastAsia="TimesNewRomanPSMT"/>
          <w:lang/>
        </w:rPr>
        <w:t>с</w:t>
      </w:r>
      <w:r w:rsidR="005B6560" w:rsidRPr="000612FF">
        <w:rPr>
          <w:rFonts w:eastAsia="TimesNewRomanPSMT"/>
          <w:lang/>
        </w:rPr>
        <w:t>пецифичност</w:t>
      </w:r>
      <w:r w:rsidR="00E17C65" w:rsidRPr="000612FF">
        <w:rPr>
          <w:rFonts w:eastAsia="TimesNewRomanPSMT"/>
          <w:lang/>
        </w:rPr>
        <w:t>и</w:t>
      </w:r>
      <w:r w:rsidR="005B6560" w:rsidRPr="000612FF">
        <w:rPr>
          <w:rFonts w:eastAsia="TimesNewRomanPSMT"/>
          <w:lang/>
        </w:rPr>
        <w:t xml:space="preserve"> нове преводилачке поетике</w:t>
      </w:r>
      <w:r w:rsidR="00A07841" w:rsidRPr="000612FF">
        <w:rPr>
          <w:rFonts w:eastAsia="TimesNewRomanPSMT"/>
          <w:lang/>
        </w:rPr>
        <w:t xml:space="preserve"> </w:t>
      </w:r>
      <w:r w:rsidR="00A07841" w:rsidRPr="000612FF">
        <w:rPr>
          <w:lang/>
        </w:rPr>
        <w:t>Радмиле Шалабалић</w:t>
      </w:r>
      <w:r w:rsidR="00E17C65" w:rsidRPr="000612FF">
        <w:rPr>
          <w:rFonts w:eastAsia="TimesNewRomanPSMT"/>
          <w:lang/>
        </w:rPr>
        <w:t xml:space="preserve">. Ову поетику </w:t>
      </w:r>
      <w:r w:rsidR="00134EB9" w:rsidRPr="000612FF">
        <w:rPr>
          <w:rFonts w:eastAsia="TimesNewRomanPSMT"/>
          <w:lang/>
        </w:rPr>
        <w:t>Тодоровић</w:t>
      </w:r>
      <w:r w:rsidR="00A07841" w:rsidRPr="000612FF">
        <w:rPr>
          <w:rFonts w:eastAsia="TimesNewRomanPSMT"/>
          <w:lang/>
        </w:rPr>
        <w:t xml:space="preserve"> </w:t>
      </w:r>
      <w:r w:rsidR="00E17C65" w:rsidRPr="000612FF">
        <w:rPr>
          <w:rFonts w:eastAsia="TimesNewRomanPSMT"/>
          <w:lang/>
        </w:rPr>
        <w:t>сагледава</w:t>
      </w:r>
      <w:r w:rsidR="00A07841" w:rsidRPr="000612FF">
        <w:rPr>
          <w:rFonts w:eastAsia="TimesNewRomanPSMT"/>
          <w:lang/>
        </w:rPr>
        <w:t>, пре свега,</w:t>
      </w:r>
      <w:r w:rsidR="00E17C65" w:rsidRPr="000612FF">
        <w:rPr>
          <w:rFonts w:eastAsia="TimesNewRomanPSMT"/>
          <w:lang/>
        </w:rPr>
        <w:t xml:space="preserve"> у светлу</w:t>
      </w:r>
      <w:r w:rsidR="005B6560" w:rsidRPr="000612FF">
        <w:rPr>
          <w:rFonts w:eastAsia="TimesNewRomanPSMT"/>
          <w:lang/>
        </w:rPr>
        <w:t xml:space="preserve"> оригинално</w:t>
      </w:r>
      <w:r w:rsidR="00E17C65" w:rsidRPr="000612FF">
        <w:rPr>
          <w:rFonts w:eastAsia="TimesNewRomanPSMT"/>
          <w:lang/>
        </w:rPr>
        <w:t>г</w:t>
      </w:r>
      <w:r w:rsidR="005B6560" w:rsidRPr="000612FF">
        <w:rPr>
          <w:rFonts w:eastAsia="TimesNewRomanPSMT"/>
          <w:lang/>
        </w:rPr>
        <w:t xml:space="preserve"> и иновативно</w:t>
      </w:r>
      <w:r w:rsidR="00E17C65" w:rsidRPr="000612FF">
        <w:rPr>
          <w:rFonts w:eastAsia="TimesNewRomanPSMT"/>
          <w:lang/>
        </w:rPr>
        <w:t>г</w:t>
      </w:r>
      <w:r w:rsidR="005B6560" w:rsidRPr="000612FF">
        <w:rPr>
          <w:rFonts w:eastAsia="TimesNewRomanPSMT"/>
          <w:lang/>
        </w:rPr>
        <w:t xml:space="preserve"> </w:t>
      </w:r>
      <w:r w:rsidR="00E17C65" w:rsidRPr="000612FF">
        <w:rPr>
          <w:rFonts w:eastAsia="TimesNewRomanPSMT"/>
          <w:lang/>
        </w:rPr>
        <w:lastRenderedPageBreak/>
        <w:t>коришћења</w:t>
      </w:r>
      <w:r w:rsidR="005B6560" w:rsidRPr="000612FF">
        <w:rPr>
          <w:rFonts w:eastAsia="TimesNewRomanPSMT"/>
          <w:lang/>
        </w:rPr>
        <w:t xml:space="preserve"> српског језика, његових књижевних и колоквијалних варијетета и локалних идиома, које је </w:t>
      </w:r>
      <w:r w:rsidR="00A047B6">
        <w:rPr>
          <w:rFonts w:eastAsia="TimesNewRomanPSMT"/>
          <w:lang/>
        </w:rPr>
        <w:t>Р</w:t>
      </w:r>
      <w:r w:rsidR="005B6560" w:rsidRPr="000612FF">
        <w:rPr>
          <w:rFonts w:eastAsia="TimesNewRomanPSMT"/>
          <w:lang/>
        </w:rPr>
        <w:t>. Шалабалић умела да искористи као делотворно стилско средство за преношење хумористичко-пародистичког потенцијала изворног текста.</w:t>
      </w:r>
    </w:p>
    <w:p w:rsidR="005B6560" w:rsidRPr="000612FF" w:rsidRDefault="005B6560" w:rsidP="005B6560">
      <w:pPr>
        <w:ind w:firstLine="720"/>
        <w:jc w:val="both"/>
        <w:rPr>
          <w:lang/>
        </w:rPr>
      </w:pPr>
    </w:p>
    <w:p w:rsidR="005519FE" w:rsidRPr="000612FF" w:rsidRDefault="00FD4B71" w:rsidP="008975F5">
      <w:pPr>
        <w:adjustRightInd w:val="0"/>
        <w:ind w:firstLine="720"/>
        <w:jc w:val="both"/>
        <w:rPr>
          <w:color w:val="000000"/>
          <w:lang/>
        </w:rPr>
      </w:pPr>
      <w:r w:rsidRPr="000612FF">
        <w:rPr>
          <w:color w:val="000000"/>
          <w:lang/>
        </w:rPr>
        <w:t xml:space="preserve">4. </w:t>
      </w:r>
      <w:r w:rsidR="004465DB" w:rsidRPr="000612FF">
        <w:rPr>
          <w:color w:val="000000"/>
          <w:lang/>
        </w:rPr>
        <w:t>Пре</w:t>
      </w:r>
      <w:r w:rsidR="00690A09" w:rsidRPr="000612FF">
        <w:rPr>
          <w:color w:val="000000"/>
          <w:lang/>
        </w:rPr>
        <w:t>вод</w:t>
      </w:r>
      <w:r w:rsidR="004465DB" w:rsidRPr="000612FF">
        <w:rPr>
          <w:color w:val="000000"/>
          <w:lang/>
        </w:rPr>
        <w:t xml:space="preserve">илачка поетика Радмиле Шалабалић била је предмет Тодоровићеве пажње и </w:t>
      </w:r>
      <w:r w:rsidR="00E979D9" w:rsidRPr="000612FF">
        <w:rPr>
          <w:color w:val="000000"/>
          <w:lang/>
        </w:rPr>
        <w:t xml:space="preserve">у </w:t>
      </w:r>
      <w:r w:rsidR="001C5878" w:rsidRPr="000612FF">
        <w:rPr>
          <w:color w:val="000000"/>
          <w:lang/>
        </w:rPr>
        <w:t xml:space="preserve">чланку објављеном у </w:t>
      </w:r>
      <w:r w:rsidR="00E979D9" w:rsidRPr="000612FF">
        <w:rPr>
          <w:color w:val="000000"/>
          <w:lang/>
        </w:rPr>
        <w:t xml:space="preserve">42. свесци </w:t>
      </w:r>
      <w:r w:rsidR="00E979D9" w:rsidRPr="000612FF">
        <w:rPr>
          <w:rFonts w:eastAsia="NokiaSansWide-Regular"/>
          <w:i/>
          <w:lang/>
        </w:rPr>
        <w:t>Зборника радова са Научног састанка слависта у Вукове дане</w:t>
      </w:r>
      <w:r w:rsidR="00E979D9" w:rsidRPr="000612FF">
        <w:rPr>
          <w:rFonts w:eastAsia="NokiaSansWide-Regular"/>
          <w:lang/>
        </w:rPr>
        <w:t xml:space="preserve"> (2013)</w:t>
      </w:r>
      <w:r w:rsidR="001C5878" w:rsidRPr="000612FF">
        <w:rPr>
          <w:rFonts w:eastAsia="NokiaSansWide-Regular"/>
          <w:lang/>
        </w:rPr>
        <w:t xml:space="preserve">, </w:t>
      </w:r>
      <w:r w:rsidR="008975F5" w:rsidRPr="000612FF">
        <w:rPr>
          <w:rFonts w:eastAsia="NokiaSansWide-Regular"/>
          <w:lang/>
        </w:rPr>
        <w:t xml:space="preserve">стручној публикацији </w:t>
      </w:r>
      <w:r w:rsidR="001C5878" w:rsidRPr="000612FF">
        <w:rPr>
          <w:rFonts w:eastAsia="NokiaSansWide-Regular"/>
          <w:lang/>
        </w:rPr>
        <w:t>који се сврст</w:t>
      </w:r>
      <w:r w:rsidR="0053093B" w:rsidRPr="000612FF">
        <w:rPr>
          <w:rFonts w:eastAsia="NokiaSansWide-Regular"/>
          <w:lang/>
        </w:rPr>
        <w:t>ава</w:t>
      </w:r>
      <w:r w:rsidR="001C5878" w:rsidRPr="000612FF">
        <w:rPr>
          <w:rFonts w:eastAsia="NokiaSansWide-Regular"/>
          <w:lang/>
        </w:rPr>
        <w:t xml:space="preserve"> у домаће часописе највишег ранга</w:t>
      </w:r>
      <w:r w:rsidR="00E03916" w:rsidRPr="000612FF">
        <w:rPr>
          <w:rFonts w:eastAsia="NokiaSansWide-Regular"/>
          <w:lang/>
        </w:rPr>
        <w:t xml:space="preserve"> (тематски зборник категорије М14)</w:t>
      </w:r>
      <w:r w:rsidR="001C5878" w:rsidRPr="000612FF">
        <w:rPr>
          <w:rFonts w:eastAsia="NokiaSansWide-Regular"/>
          <w:lang/>
        </w:rPr>
        <w:t xml:space="preserve">. </w:t>
      </w:r>
      <w:r w:rsidR="008975F5" w:rsidRPr="000612FF">
        <w:rPr>
          <w:color w:val="000000"/>
          <w:lang/>
        </w:rPr>
        <w:t>У</w:t>
      </w:r>
      <w:r w:rsidR="002B1B55" w:rsidRPr="000612FF">
        <w:rPr>
          <w:color w:val="000000"/>
          <w:lang/>
        </w:rPr>
        <w:t xml:space="preserve"> </w:t>
      </w:r>
      <w:r w:rsidR="008975F5" w:rsidRPr="000612FF">
        <w:rPr>
          <w:color w:val="000000"/>
          <w:lang/>
        </w:rPr>
        <w:t xml:space="preserve">чланку под насловом </w:t>
      </w:r>
      <w:r w:rsidR="002B1B55" w:rsidRPr="000612FF">
        <w:rPr>
          <w:color w:val="000000"/>
          <w:lang/>
        </w:rPr>
        <w:t>„</w:t>
      </w:r>
      <w:r w:rsidR="002B1B55" w:rsidRPr="000612FF">
        <w:rPr>
          <w:rFonts w:eastAsia="NokiaSansWide-Regular"/>
          <w:lang/>
        </w:rPr>
        <w:t>Преводилачка поетика Радмиле Шалабалић – препеви Аристофанових комедија“</w:t>
      </w:r>
      <w:r w:rsidR="008975F5" w:rsidRPr="000612FF">
        <w:rPr>
          <w:rFonts w:eastAsia="NokiaSansWide-Regular"/>
          <w:lang/>
        </w:rPr>
        <w:t xml:space="preserve"> (</w:t>
      </w:r>
      <w:r w:rsidR="002B1B55" w:rsidRPr="000612FF">
        <w:rPr>
          <w:rFonts w:eastAsia="NokiaSansWide-Regular"/>
          <w:i/>
          <w:lang/>
        </w:rPr>
        <w:t>Зборник радова са Научног састанка слависта у Вукове дане</w:t>
      </w:r>
      <w:r w:rsidR="002B1B55" w:rsidRPr="000612FF">
        <w:rPr>
          <w:rFonts w:eastAsia="NokiaSansWide-Regular"/>
          <w:lang/>
        </w:rPr>
        <w:t xml:space="preserve"> 42/2, </w:t>
      </w:r>
      <w:r w:rsidR="00FA0AB6" w:rsidRPr="000612FF">
        <w:rPr>
          <w:rFonts w:eastAsia="NokiaSansWide-Regular"/>
          <w:lang/>
        </w:rPr>
        <w:t xml:space="preserve">2013, </w:t>
      </w:r>
      <w:r w:rsidR="002B1B55" w:rsidRPr="000612FF">
        <w:rPr>
          <w:rFonts w:eastAsia="NokiaSansWide-Regular"/>
          <w:lang/>
        </w:rPr>
        <w:t>431–442</w:t>
      </w:r>
      <w:r w:rsidR="008975F5" w:rsidRPr="000612FF">
        <w:rPr>
          <w:rFonts w:eastAsia="NokiaSansWide-Regular"/>
          <w:lang/>
        </w:rPr>
        <w:t xml:space="preserve">), аутор </w:t>
      </w:r>
      <w:r w:rsidR="008975F5" w:rsidRPr="000612FF">
        <w:rPr>
          <w:lang/>
        </w:rPr>
        <w:t xml:space="preserve">настоји да </w:t>
      </w:r>
      <w:r w:rsidR="00C43F5D" w:rsidRPr="000612FF">
        <w:rPr>
          <w:lang/>
        </w:rPr>
        <w:t>издвој</w:t>
      </w:r>
      <w:r w:rsidR="008975F5" w:rsidRPr="000612FF">
        <w:rPr>
          <w:lang/>
        </w:rPr>
        <w:t xml:space="preserve">и неке </w:t>
      </w:r>
      <w:r w:rsidR="00C43F5D" w:rsidRPr="000612FF">
        <w:rPr>
          <w:lang/>
        </w:rPr>
        <w:t xml:space="preserve">од </w:t>
      </w:r>
      <w:r w:rsidR="003608D0" w:rsidRPr="000612FF">
        <w:rPr>
          <w:lang/>
        </w:rPr>
        <w:t>нај</w:t>
      </w:r>
      <w:r w:rsidR="00874900" w:rsidRPr="000612FF">
        <w:rPr>
          <w:lang/>
        </w:rPr>
        <w:t>карактеристичн</w:t>
      </w:r>
      <w:r w:rsidR="00C43F5D" w:rsidRPr="000612FF">
        <w:rPr>
          <w:lang/>
        </w:rPr>
        <w:t>ијих</w:t>
      </w:r>
      <w:r w:rsidR="00874900" w:rsidRPr="000612FF">
        <w:rPr>
          <w:lang/>
        </w:rPr>
        <w:t xml:space="preserve"> </w:t>
      </w:r>
      <w:r w:rsidR="008975F5" w:rsidRPr="000612FF">
        <w:rPr>
          <w:lang/>
        </w:rPr>
        <w:t>аспек</w:t>
      </w:r>
      <w:r w:rsidR="00C43F5D" w:rsidRPr="000612FF">
        <w:rPr>
          <w:lang/>
        </w:rPr>
        <w:t>ата</w:t>
      </w:r>
      <w:r w:rsidR="008975F5" w:rsidRPr="000612FF">
        <w:rPr>
          <w:lang/>
        </w:rPr>
        <w:t xml:space="preserve"> преводилачке </w:t>
      </w:r>
      <w:r w:rsidR="00995AFD" w:rsidRPr="000612FF">
        <w:rPr>
          <w:lang/>
        </w:rPr>
        <w:t>техник</w:t>
      </w:r>
      <w:r w:rsidR="008975F5" w:rsidRPr="000612FF">
        <w:rPr>
          <w:lang/>
        </w:rPr>
        <w:t xml:space="preserve">е </w:t>
      </w:r>
      <w:r w:rsidR="00EC73D4" w:rsidRPr="000612FF">
        <w:rPr>
          <w:lang/>
        </w:rPr>
        <w:t>Р.</w:t>
      </w:r>
      <w:r w:rsidR="008975F5" w:rsidRPr="000612FF">
        <w:rPr>
          <w:lang/>
        </w:rPr>
        <w:t xml:space="preserve"> Шалабалић, усредсређујући се</w:t>
      </w:r>
      <w:r w:rsidR="0011477E" w:rsidRPr="000612FF">
        <w:rPr>
          <w:lang/>
        </w:rPr>
        <w:t>,</w:t>
      </w:r>
      <w:r w:rsidR="008975F5" w:rsidRPr="000612FF">
        <w:rPr>
          <w:lang/>
        </w:rPr>
        <w:t xml:space="preserve"> </w:t>
      </w:r>
      <w:r w:rsidR="00B40194" w:rsidRPr="000612FF">
        <w:rPr>
          <w:lang/>
        </w:rPr>
        <w:t>овај пут</w:t>
      </w:r>
      <w:r w:rsidR="0011477E" w:rsidRPr="000612FF">
        <w:rPr>
          <w:lang/>
        </w:rPr>
        <w:t>,</w:t>
      </w:r>
      <w:r w:rsidR="00B40194" w:rsidRPr="000612FF">
        <w:rPr>
          <w:lang/>
        </w:rPr>
        <w:t xml:space="preserve"> </w:t>
      </w:r>
      <w:r w:rsidR="008975F5" w:rsidRPr="000612FF">
        <w:rPr>
          <w:lang/>
        </w:rPr>
        <w:t xml:space="preserve">на питање </w:t>
      </w:r>
      <w:r w:rsidR="00874900" w:rsidRPr="000612FF">
        <w:rPr>
          <w:lang/>
        </w:rPr>
        <w:t>„</w:t>
      </w:r>
      <w:r w:rsidR="008975F5" w:rsidRPr="000612FF">
        <w:rPr>
          <w:lang/>
        </w:rPr>
        <w:t>методологије поетског препорађања смешног</w:t>
      </w:r>
      <w:r w:rsidR="00874900" w:rsidRPr="000612FF">
        <w:rPr>
          <w:lang/>
        </w:rPr>
        <w:t>“</w:t>
      </w:r>
      <w:r w:rsidR="008975F5" w:rsidRPr="000612FF">
        <w:rPr>
          <w:lang/>
        </w:rPr>
        <w:t xml:space="preserve"> у медију другог, преводног језика</w:t>
      </w:r>
      <w:r w:rsidR="006073EF" w:rsidRPr="000612FF">
        <w:rPr>
          <w:lang/>
        </w:rPr>
        <w:t xml:space="preserve">. </w:t>
      </w:r>
      <w:r w:rsidR="0011477E" w:rsidRPr="000612FF">
        <w:rPr>
          <w:lang/>
        </w:rPr>
        <w:t>Минуциоз</w:t>
      </w:r>
      <w:r w:rsidR="006462C9" w:rsidRPr="000612FF">
        <w:rPr>
          <w:lang/>
        </w:rPr>
        <w:t>ном анализом језика и стила</w:t>
      </w:r>
      <w:r w:rsidR="006073EF" w:rsidRPr="000612FF">
        <w:rPr>
          <w:lang/>
        </w:rPr>
        <w:t xml:space="preserve"> двају модерних препева Аристофана, оба из пера Р</w:t>
      </w:r>
      <w:r w:rsidR="003608D0" w:rsidRPr="000612FF">
        <w:rPr>
          <w:lang/>
        </w:rPr>
        <w:t>адмиле</w:t>
      </w:r>
      <w:r w:rsidR="006073EF" w:rsidRPr="000612FF">
        <w:rPr>
          <w:lang/>
        </w:rPr>
        <w:t xml:space="preserve"> Шалабалић (</w:t>
      </w:r>
      <w:r w:rsidR="006073EF" w:rsidRPr="000612FF">
        <w:rPr>
          <w:i/>
          <w:lang/>
        </w:rPr>
        <w:t>Жабе</w:t>
      </w:r>
      <w:r w:rsidR="006073EF" w:rsidRPr="000612FF">
        <w:rPr>
          <w:lang/>
        </w:rPr>
        <w:t xml:space="preserve">, 1978. и </w:t>
      </w:r>
      <w:r w:rsidR="006073EF" w:rsidRPr="000612FF">
        <w:rPr>
          <w:i/>
          <w:lang/>
        </w:rPr>
        <w:t>Лисистрата</w:t>
      </w:r>
      <w:r w:rsidR="006073EF" w:rsidRPr="000612FF">
        <w:rPr>
          <w:lang/>
        </w:rPr>
        <w:t xml:space="preserve">, 2002), </w:t>
      </w:r>
      <w:r w:rsidR="00EB6DDE" w:rsidRPr="000612FF">
        <w:rPr>
          <w:lang/>
        </w:rPr>
        <w:t>кандидат</w:t>
      </w:r>
      <w:r w:rsidR="006073EF" w:rsidRPr="000612FF">
        <w:rPr>
          <w:lang/>
        </w:rPr>
        <w:t xml:space="preserve"> </w:t>
      </w:r>
      <w:r w:rsidR="007C0827" w:rsidRPr="000612FF">
        <w:rPr>
          <w:lang/>
        </w:rPr>
        <w:t>је успео</w:t>
      </w:r>
      <w:r w:rsidR="00C43F5D" w:rsidRPr="000612FF">
        <w:rPr>
          <w:lang/>
        </w:rPr>
        <w:t xml:space="preserve"> да </w:t>
      </w:r>
      <w:r w:rsidR="007C0827" w:rsidRPr="000612FF">
        <w:rPr>
          <w:lang/>
        </w:rPr>
        <w:t xml:space="preserve">на </w:t>
      </w:r>
      <w:r w:rsidR="0093184C" w:rsidRPr="000612FF">
        <w:rPr>
          <w:lang/>
        </w:rPr>
        <w:t xml:space="preserve">врло </w:t>
      </w:r>
      <w:r w:rsidR="007C0827" w:rsidRPr="000612FF">
        <w:rPr>
          <w:lang/>
        </w:rPr>
        <w:t>убедљив начин</w:t>
      </w:r>
      <w:r w:rsidR="00EB6DDE" w:rsidRPr="000612FF">
        <w:rPr>
          <w:lang/>
        </w:rPr>
        <w:t xml:space="preserve"> </w:t>
      </w:r>
      <w:r w:rsidR="00C43F5D" w:rsidRPr="000612FF">
        <w:rPr>
          <w:lang/>
        </w:rPr>
        <w:t>покаже како</w:t>
      </w:r>
      <w:r w:rsidR="006073EF" w:rsidRPr="000612FF">
        <w:rPr>
          <w:lang/>
        </w:rPr>
        <w:t xml:space="preserve"> је дело великог атичког комедиографа </w:t>
      </w:r>
      <w:r w:rsidR="006462C9" w:rsidRPr="000612FF">
        <w:rPr>
          <w:lang/>
        </w:rPr>
        <w:t xml:space="preserve">– упркос </w:t>
      </w:r>
      <w:r w:rsidR="00CA0A30" w:rsidRPr="000612FF">
        <w:rPr>
          <w:lang/>
        </w:rPr>
        <w:t>бројн</w:t>
      </w:r>
      <w:r w:rsidR="00313713" w:rsidRPr="000612FF">
        <w:rPr>
          <w:lang/>
        </w:rPr>
        <w:t xml:space="preserve">им </w:t>
      </w:r>
      <w:r w:rsidR="00CC6E38" w:rsidRPr="000612FF">
        <w:rPr>
          <w:lang/>
        </w:rPr>
        <w:t>по</w:t>
      </w:r>
      <w:r w:rsidR="00313713" w:rsidRPr="000612FF">
        <w:rPr>
          <w:lang/>
        </w:rPr>
        <w:t>тешкоћама</w:t>
      </w:r>
      <w:r w:rsidR="006462C9" w:rsidRPr="000612FF">
        <w:rPr>
          <w:lang/>
        </w:rPr>
        <w:t xml:space="preserve"> у комуникацији </w:t>
      </w:r>
      <w:r w:rsidR="00C43F5D" w:rsidRPr="000612FF">
        <w:rPr>
          <w:lang/>
        </w:rPr>
        <w:t xml:space="preserve">са </w:t>
      </w:r>
      <w:r w:rsidR="00D65461" w:rsidRPr="000612FF">
        <w:rPr>
          <w:lang/>
        </w:rPr>
        <w:t>модерн</w:t>
      </w:r>
      <w:r w:rsidR="00C43F5D" w:rsidRPr="000612FF">
        <w:rPr>
          <w:lang/>
        </w:rPr>
        <w:t>ом публиком</w:t>
      </w:r>
      <w:r w:rsidR="002B026A" w:rsidRPr="000612FF">
        <w:rPr>
          <w:lang/>
        </w:rPr>
        <w:t>,</w:t>
      </w:r>
      <w:r w:rsidR="006B36E5" w:rsidRPr="000612FF">
        <w:rPr>
          <w:lang/>
        </w:rPr>
        <w:t xml:space="preserve"> условљени</w:t>
      </w:r>
      <w:r w:rsidR="00413B15" w:rsidRPr="000612FF">
        <w:rPr>
          <w:lang/>
        </w:rPr>
        <w:t>м</w:t>
      </w:r>
      <w:r w:rsidR="006B36E5" w:rsidRPr="000612FF">
        <w:rPr>
          <w:lang/>
        </w:rPr>
        <w:t xml:space="preserve"> </w:t>
      </w:r>
      <w:r w:rsidR="00611359" w:rsidRPr="000612FF">
        <w:rPr>
          <w:lang/>
        </w:rPr>
        <w:t xml:space="preserve">великим историјским и </w:t>
      </w:r>
      <w:r w:rsidR="006B36E5" w:rsidRPr="000612FF">
        <w:rPr>
          <w:lang/>
        </w:rPr>
        <w:t>цивилизацијским јазом</w:t>
      </w:r>
      <w:r w:rsidR="00C43F5D" w:rsidRPr="000612FF">
        <w:rPr>
          <w:lang/>
        </w:rPr>
        <w:t xml:space="preserve"> –</w:t>
      </w:r>
      <w:r w:rsidR="006462C9" w:rsidRPr="000612FF">
        <w:rPr>
          <w:lang/>
        </w:rPr>
        <w:t xml:space="preserve"> </w:t>
      </w:r>
      <w:r w:rsidR="006073EF" w:rsidRPr="000612FF">
        <w:rPr>
          <w:lang/>
        </w:rPr>
        <w:t>могуће учинити акту</w:t>
      </w:r>
      <w:r w:rsidR="00C43F5D" w:rsidRPr="000612FF">
        <w:rPr>
          <w:lang/>
        </w:rPr>
        <w:t>е</w:t>
      </w:r>
      <w:r w:rsidR="006073EF" w:rsidRPr="000612FF">
        <w:rPr>
          <w:lang/>
        </w:rPr>
        <w:t>лним, па и непосредно смехотворним и у данашње време</w:t>
      </w:r>
      <w:r w:rsidR="005911CE" w:rsidRPr="000612FF">
        <w:rPr>
          <w:lang/>
        </w:rPr>
        <w:t>,</w:t>
      </w:r>
      <w:r w:rsidR="006073EF" w:rsidRPr="000612FF">
        <w:rPr>
          <w:lang/>
        </w:rPr>
        <w:t xml:space="preserve"> и то само на основу иманентне комике садржане у тексту веродостојног поетског превода.</w:t>
      </w:r>
    </w:p>
    <w:p w:rsidR="00FD4B71" w:rsidRPr="000612FF" w:rsidRDefault="00FD4B71" w:rsidP="00FD4B71">
      <w:pPr>
        <w:adjustRightInd w:val="0"/>
        <w:ind w:firstLine="720"/>
        <w:jc w:val="both"/>
        <w:rPr>
          <w:color w:val="000000"/>
          <w:lang/>
        </w:rPr>
      </w:pPr>
    </w:p>
    <w:p w:rsidR="002B1B55" w:rsidRPr="000612FF" w:rsidRDefault="00FD4B71" w:rsidP="00E3612F">
      <w:pPr>
        <w:adjustRightInd w:val="0"/>
        <w:ind w:firstLine="720"/>
        <w:jc w:val="both"/>
        <w:rPr>
          <w:lang/>
        </w:rPr>
      </w:pPr>
      <w:r w:rsidRPr="000612FF">
        <w:rPr>
          <w:color w:val="000000"/>
          <w:lang/>
        </w:rPr>
        <w:t xml:space="preserve">5. </w:t>
      </w:r>
      <w:r w:rsidR="00ED2C03" w:rsidRPr="000612FF">
        <w:rPr>
          <w:color w:val="000000"/>
          <w:lang/>
        </w:rPr>
        <w:t xml:space="preserve">У 43. свесци истог гласила (2014), </w:t>
      </w:r>
      <w:r w:rsidR="00E662DE" w:rsidRPr="000612FF">
        <w:rPr>
          <w:color w:val="000000"/>
          <w:lang/>
        </w:rPr>
        <w:t>Тодоровић је објавио чланак под на</w:t>
      </w:r>
      <w:r w:rsidR="002A7BB8" w:rsidRPr="000612FF">
        <w:rPr>
          <w:color w:val="000000"/>
          <w:lang/>
        </w:rPr>
        <w:t>зи</w:t>
      </w:r>
      <w:r w:rsidR="00E662DE" w:rsidRPr="000612FF">
        <w:rPr>
          <w:color w:val="000000"/>
          <w:lang/>
        </w:rPr>
        <w:t xml:space="preserve">вом </w:t>
      </w:r>
      <w:r w:rsidRPr="000612FF">
        <w:rPr>
          <w:color w:val="000000"/>
          <w:lang/>
        </w:rPr>
        <w:t>„</w:t>
      </w:r>
      <w:r w:rsidRPr="000612FF">
        <w:rPr>
          <w:rFonts w:eastAsia="NokiaSansWide-Regular"/>
          <w:lang/>
        </w:rPr>
        <w:t xml:space="preserve">Аница Савић Ребац и ,три основне замисли‘ </w:t>
      </w:r>
      <w:r w:rsidRPr="000612FF">
        <w:rPr>
          <w:rFonts w:eastAsia="NokiaSansWide-Regular"/>
          <w:i/>
          <w:lang/>
        </w:rPr>
        <w:t>Луче микрокозма</w:t>
      </w:r>
      <w:r w:rsidRPr="000612FF">
        <w:rPr>
          <w:rFonts w:eastAsia="NokiaSansWide-Regular"/>
          <w:lang/>
        </w:rPr>
        <w:t>“</w:t>
      </w:r>
      <w:r w:rsidR="00E662DE" w:rsidRPr="000612FF">
        <w:rPr>
          <w:rFonts w:eastAsia="NokiaSansWide-Regular"/>
          <w:lang/>
        </w:rPr>
        <w:t xml:space="preserve"> (</w:t>
      </w:r>
      <w:r w:rsidRPr="000612FF">
        <w:rPr>
          <w:rFonts w:eastAsia="NokiaSansWide-Regular"/>
          <w:i/>
          <w:lang/>
        </w:rPr>
        <w:t>Зборник радова са Научног састанка слависта у Вукове дане</w:t>
      </w:r>
      <w:r w:rsidRPr="000612FF">
        <w:rPr>
          <w:rFonts w:eastAsia="NokiaSansWide-Regular"/>
          <w:lang/>
        </w:rPr>
        <w:t xml:space="preserve"> 43/2, </w:t>
      </w:r>
      <w:r w:rsidR="00FA0AB6" w:rsidRPr="000612FF">
        <w:rPr>
          <w:rFonts w:eastAsia="NokiaSansWide-Regular"/>
          <w:lang/>
        </w:rPr>
        <w:t xml:space="preserve">2014, </w:t>
      </w:r>
      <w:r w:rsidRPr="000612FF">
        <w:rPr>
          <w:rFonts w:eastAsia="NokiaSansWide-Regular"/>
          <w:lang/>
        </w:rPr>
        <w:t>395–414</w:t>
      </w:r>
      <w:r w:rsidR="00E662DE" w:rsidRPr="000612FF">
        <w:rPr>
          <w:rFonts w:eastAsia="NokiaSansWide-Regular"/>
          <w:lang/>
        </w:rPr>
        <w:t>)</w:t>
      </w:r>
      <w:r w:rsidRPr="000612FF">
        <w:rPr>
          <w:rFonts w:eastAsia="NokiaSansWide-Regular"/>
          <w:lang/>
        </w:rPr>
        <w:t>.</w:t>
      </w:r>
      <w:r w:rsidRPr="000612FF">
        <w:rPr>
          <w:lang/>
        </w:rPr>
        <w:t xml:space="preserve"> </w:t>
      </w:r>
      <w:r w:rsidR="000E1256" w:rsidRPr="000612FF">
        <w:rPr>
          <w:lang/>
        </w:rPr>
        <w:t xml:space="preserve">Његош, </w:t>
      </w:r>
      <w:r w:rsidR="00FA497A" w:rsidRPr="000612FF">
        <w:rPr>
          <w:lang/>
        </w:rPr>
        <w:t xml:space="preserve">а </w:t>
      </w:r>
      <w:r w:rsidR="000E1256" w:rsidRPr="000612FF">
        <w:rPr>
          <w:lang/>
        </w:rPr>
        <w:t>посебно његов филозофски спев, једна је од трајних преокупација А</w:t>
      </w:r>
      <w:r w:rsidR="00B77E58" w:rsidRPr="000612FF">
        <w:rPr>
          <w:lang/>
        </w:rPr>
        <w:t>нице</w:t>
      </w:r>
      <w:r w:rsidR="000E1256" w:rsidRPr="000612FF">
        <w:rPr>
          <w:lang/>
        </w:rPr>
        <w:t xml:space="preserve"> Савић Ребац </w:t>
      </w:r>
      <w:r w:rsidR="000E1256" w:rsidRPr="000612FF">
        <w:rPr>
          <w:rStyle w:val="st"/>
          <w:lang/>
        </w:rPr>
        <w:t>(1892</w:t>
      </w:r>
      <w:r w:rsidR="000E1256" w:rsidRPr="000612FF">
        <w:rPr>
          <w:rFonts w:eastAsia="NokiaSansWide-Regular"/>
          <w:lang/>
        </w:rPr>
        <w:t>–</w:t>
      </w:r>
      <w:r w:rsidR="000E1256" w:rsidRPr="000612FF">
        <w:rPr>
          <w:rStyle w:val="st"/>
          <w:lang/>
        </w:rPr>
        <w:t xml:space="preserve">1953), </w:t>
      </w:r>
      <w:r w:rsidR="00071C36" w:rsidRPr="000612FF">
        <w:rPr>
          <w:rStyle w:val="st"/>
          <w:lang/>
        </w:rPr>
        <w:t xml:space="preserve">која је не само аутор неколико </w:t>
      </w:r>
      <w:r w:rsidR="00CB5CFA" w:rsidRPr="000612FF">
        <w:rPr>
          <w:rStyle w:val="st"/>
          <w:lang/>
        </w:rPr>
        <w:t>значај</w:t>
      </w:r>
      <w:r w:rsidR="00071C36" w:rsidRPr="000612FF">
        <w:rPr>
          <w:rStyle w:val="st"/>
          <w:lang/>
        </w:rPr>
        <w:t xml:space="preserve">них студија на тему </w:t>
      </w:r>
      <w:r w:rsidR="00071C36" w:rsidRPr="000612FF">
        <w:rPr>
          <w:lang/>
        </w:rPr>
        <w:t xml:space="preserve">идејно-мотивских оквира </w:t>
      </w:r>
      <w:r w:rsidR="00071C36" w:rsidRPr="000612FF">
        <w:rPr>
          <w:rFonts w:eastAsia="NokiaSansWide-Regular"/>
          <w:i/>
          <w:lang/>
        </w:rPr>
        <w:t>Луче</w:t>
      </w:r>
      <w:r w:rsidR="00761E1A" w:rsidRPr="000612FF">
        <w:rPr>
          <w:rFonts w:eastAsia="NokiaSansWide-Regular"/>
          <w:i/>
          <w:lang/>
        </w:rPr>
        <w:t xml:space="preserve"> </w:t>
      </w:r>
      <w:r w:rsidR="0027496C" w:rsidRPr="000612FF">
        <w:rPr>
          <w:rFonts w:eastAsia="NokiaSansWide-Regular"/>
          <w:i/>
          <w:lang/>
        </w:rPr>
        <w:t xml:space="preserve">микрокозма </w:t>
      </w:r>
      <w:r w:rsidR="002572FB" w:rsidRPr="000612FF">
        <w:rPr>
          <w:rFonts w:eastAsia="NokiaSansWide-Regular"/>
          <w:lang/>
        </w:rPr>
        <w:t xml:space="preserve">већ и њен први </w:t>
      </w:r>
      <w:r w:rsidR="004C1C85" w:rsidRPr="000612FF">
        <w:rPr>
          <w:rFonts w:eastAsia="NokiaSansWide-Regular"/>
          <w:lang/>
        </w:rPr>
        <w:t>популаризатор у међународним академским круговима</w:t>
      </w:r>
      <w:r w:rsidR="0027496C" w:rsidRPr="000612FF">
        <w:rPr>
          <w:rFonts w:eastAsia="NokiaSansWide-Regular"/>
          <w:lang/>
        </w:rPr>
        <w:t>, као</w:t>
      </w:r>
      <w:r w:rsidR="004C1C85" w:rsidRPr="000612FF">
        <w:rPr>
          <w:rFonts w:eastAsia="NokiaSansWide-Regular"/>
          <w:lang/>
        </w:rPr>
        <w:t xml:space="preserve"> и први прев</w:t>
      </w:r>
      <w:r w:rsidR="002572FB" w:rsidRPr="000612FF">
        <w:rPr>
          <w:rFonts w:eastAsia="NokiaSansWide-Regular"/>
          <w:lang/>
        </w:rPr>
        <w:t xml:space="preserve">одилац </w:t>
      </w:r>
      <w:r w:rsidR="004C1C85" w:rsidRPr="000612FF">
        <w:rPr>
          <w:rFonts w:eastAsia="NokiaSansWide-Regular"/>
          <w:lang/>
        </w:rPr>
        <w:t xml:space="preserve">спева </w:t>
      </w:r>
      <w:r w:rsidR="002572FB" w:rsidRPr="000612FF">
        <w:rPr>
          <w:rFonts w:eastAsia="NokiaSansWide-Regular"/>
          <w:lang/>
        </w:rPr>
        <w:t xml:space="preserve">на немачки, </w:t>
      </w:r>
      <w:r w:rsidR="0049092C" w:rsidRPr="000612FF">
        <w:rPr>
          <w:rFonts w:eastAsia="NokiaSansWide-Regular"/>
          <w:lang/>
        </w:rPr>
        <w:t xml:space="preserve">а </w:t>
      </w:r>
      <w:r w:rsidR="002572FB" w:rsidRPr="000612FF">
        <w:rPr>
          <w:rFonts w:eastAsia="NokiaSansWide-Regular"/>
          <w:lang/>
        </w:rPr>
        <w:t xml:space="preserve">потом и </w:t>
      </w:r>
      <w:r w:rsidR="008058D9" w:rsidRPr="000612FF">
        <w:rPr>
          <w:rFonts w:eastAsia="NokiaSansWide-Regular"/>
          <w:lang/>
        </w:rPr>
        <w:t xml:space="preserve">на </w:t>
      </w:r>
      <w:r w:rsidR="002572FB" w:rsidRPr="000612FF">
        <w:rPr>
          <w:rFonts w:eastAsia="NokiaSansWide-Regular"/>
          <w:lang/>
        </w:rPr>
        <w:t>енглески језик.</w:t>
      </w:r>
      <w:r w:rsidR="00071C36" w:rsidRPr="000612FF">
        <w:rPr>
          <w:rStyle w:val="st"/>
          <w:lang/>
        </w:rPr>
        <w:t xml:space="preserve"> </w:t>
      </w:r>
      <w:r w:rsidR="009400F0" w:rsidRPr="000612FF">
        <w:rPr>
          <w:lang/>
        </w:rPr>
        <w:t>Разматрајући</w:t>
      </w:r>
      <w:r w:rsidR="00682A9B" w:rsidRPr="000612FF">
        <w:rPr>
          <w:lang/>
        </w:rPr>
        <w:t xml:space="preserve"> </w:t>
      </w:r>
      <w:r w:rsidR="006E7EC6" w:rsidRPr="000612FF">
        <w:rPr>
          <w:lang/>
        </w:rPr>
        <w:t>три традиционална филозофско-религијска концепта, „три основне замисли</w:t>
      </w:r>
      <w:r w:rsidR="00682A9B" w:rsidRPr="000612FF">
        <w:rPr>
          <w:lang/>
        </w:rPr>
        <w:t>“</w:t>
      </w:r>
      <w:r w:rsidR="006E7EC6" w:rsidRPr="000612FF">
        <w:rPr>
          <w:lang/>
        </w:rPr>
        <w:t xml:space="preserve"> </w:t>
      </w:r>
      <w:r w:rsidR="00682A9B" w:rsidRPr="000612FF">
        <w:rPr>
          <w:lang/>
        </w:rPr>
        <w:t>које А</w:t>
      </w:r>
      <w:r w:rsidR="0091236B" w:rsidRPr="000612FF">
        <w:rPr>
          <w:lang/>
        </w:rPr>
        <w:t>.</w:t>
      </w:r>
      <w:r w:rsidR="00682A9B" w:rsidRPr="000612FF">
        <w:rPr>
          <w:lang/>
        </w:rPr>
        <w:t xml:space="preserve"> Савић </w:t>
      </w:r>
      <w:r w:rsidR="00B1202A" w:rsidRPr="000612FF">
        <w:rPr>
          <w:lang/>
        </w:rPr>
        <w:t>издваја</w:t>
      </w:r>
      <w:r w:rsidR="00682A9B" w:rsidRPr="000612FF">
        <w:rPr>
          <w:lang/>
        </w:rPr>
        <w:t xml:space="preserve"> </w:t>
      </w:r>
      <w:r w:rsidR="00811D06" w:rsidRPr="000612FF">
        <w:rPr>
          <w:lang/>
        </w:rPr>
        <w:t>у</w:t>
      </w:r>
      <w:r w:rsidR="00682A9B" w:rsidRPr="000612FF">
        <w:rPr>
          <w:lang/>
        </w:rPr>
        <w:t xml:space="preserve"> </w:t>
      </w:r>
      <w:r w:rsidR="006E7EC6" w:rsidRPr="000612FF">
        <w:rPr>
          <w:lang/>
        </w:rPr>
        <w:t xml:space="preserve">метафизичкој позадини </w:t>
      </w:r>
      <w:r w:rsidR="006E7EC6" w:rsidRPr="000612FF">
        <w:rPr>
          <w:i/>
          <w:lang/>
        </w:rPr>
        <w:t>Луче</w:t>
      </w:r>
      <w:r w:rsidR="00682A9B" w:rsidRPr="000612FF">
        <w:rPr>
          <w:i/>
          <w:lang/>
        </w:rPr>
        <w:t xml:space="preserve"> </w:t>
      </w:r>
      <w:r w:rsidR="006E7EC6" w:rsidRPr="000612FF">
        <w:rPr>
          <w:lang/>
        </w:rPr>
        <w:t>(орфичк</w:t>
      </w:r>
      <w:r w:rsidR="004C1C85" w:rsidRPr="000612FF">
        <w:rPr>
          <w:lang/>
        </w:rPr>
        <w:t>а</w:t>
      </w:r>
      <w:r w:rsidR="006E7EC6" w:rsidRPr="000612FF">
        <w:rPr>
          <w:lang/>
        </w:rPr>
        <w:t xml:space="preserve"> мисао о паду божанске душе у материју, неоплатонистичк</w:t>
      </w:r>
      <w:r w:rsidR="004C1C85" w:rsidRPr="000612FF">
        <w:rPr>
          <w:lang/>
        </w:rPr>
        <w:t>а</w:t>
      </w:r>
      <w:r w:rsidR="006E7EC6" w:rsidRPr="000612FF">
        <w:rPr>
          <w:lang/>
        </w:rPr>
        <w:t xml:space="preserve"> светлосн</w:t>
      </w:r>
      <w:r w:rsidR="004C1C85" w:rsidRPr="000612FF">
        <w:rPr>
          <w:lang/>
        </w:rPr>
        <w:t>а</w:t>
      </w:r>
      <w:r w:rsidR="006E7EC6" w:rsidRPr="000612FF">
        <w:rPr>
          <w:lang/>
        </w:rPr>
        <w:t xml:space="preserve"> филозофиј</w:t>
      </w:r>
      <w:r w:rsidR="004C1C85" w:rsidRPr="000612FF">
        <w:rPr>
          <w:lang/>
        </w:rPr>
        <w:t>а</w:t>
      </w:r>
      <w:r w:rsidR="006E7EC6" w:rsidRPr="000612FF">
        <w:rPr>
          <w:lang/>
        </w:rPr>
        <w:t xml:space="preserve"> и манихејски концепт ко</w:t>
      </w:r>
      <w:r w:rsidR="00682A9B" w:rsidRPr="000612FF">
        <w:rPr>
          <w:lang/>
        </w:rPr>
        <w:t>с</w:t>
      </w:r>
      <w:r w:rsidR="006E7EC6" w:rsidRPr="000612FF">
        <w:rPr>
          <w:lang/>
        </w:rPr>
        <w:t xml:space="preserve">мичке борбе међу силама светлости и мрака), </w:t>
      </w:r>
      <w:r w:rsidR="004C1C85" w:rsidRPr="000612FF">
        <w:rPr>
          <w:lang/>
        </w:rPr>
        <w:t xml:space="preserve">Тодоровић </w:t>
      </w:r>
      <w:r w:rsidR="00342B8D" w:rsidRPr="000612FF">
        <w:rPr>
          <w:lang/>
        </w:rPr>
        <w:t xml:space="preserve">се </w:t>
      </w:r>
      <w:r w:rsidR="00B62497" w:rsidRPr="000612FF">
        <w:rPr>
          <w:lang/>
        </w:rPr>
        <w:t>с</w:t>
      </w:r>
      <w:r w:rsidR="00AF1EA1" w:rsidRPr="000612FF">
        <w:rPr>
          <w:lang/>
        </w:rPr>
        <w:t>а</w:t>
      </w:r>
      <w:r w:rsidR="00B62497" w:rsidRPr="000612FF">
        <w:rPr>
          <w:lang/>
        </w:rPr>
        <w:t xml:space="preserve"> </w:t>
      </w:r>
      <w:r w:rsidR="006967D4" w:rsidRPr="000612FF">
        <w:rPr>
          <w:lang/>
        </w:rPr>
        <w:t>посебно</w:t>
      </w:r>
      <w:r w:rsidR="000A2173" w:rsidRPr="000612FF">
        <w:rPr>
          <w:lang/>
        </w:rPr>
        <w:t>м пажњом</w:t>
      </w:r>
      <w:r w:rsidR="006967D4" w:rsidRPr="000612FF">
        <w:rPr>
          <w:lang/>
        </w:rPr>
        <w:t xml:space="preserve"> </w:t>
      </w:r>
      <w:r w:rsidR="00D118A7" w:rsidRPr="000612FF">
        <w:rPr>
          <w:lang/>
        </w:rPr>
        <w:t>осврће</w:t>
      </w:r>
      <w:r w:rsidR="00342B8D" w:rsidRPr="000612FF">
        <w:rPr>
          <w:lang/>
        </w:rPr>
        <w:t xml:space="preserve"> на </w:t>
      </w:r>
      <w:r w:rsidR="003C549E" w:rsidRPr="000612FF">
        <w:rPr>
          <w:lang/>
        </w:rPr>
        <w:t>недовољно проучени</w:t>
      </w:r>
      <w:r w:rsidR="00342B8D" w:rsidRPr="000612FF">
        <w:rPr>
          <w:lang/>
        </w:rPr>
        <w:t xml:space="preserve"> </w:t>
      </w:r>
      <w:r w:rsidR="003C549E" w:rsidRPr="000612FF">
        <w:rPr>
          <w:lang/>
        </w:rPr>
        <w:t>мо</w:t>
      </w:r>
      <w:r w:rsidR="006971E5" w:rsidRPr="000612FF">
        <w:rPr>
          <w:lang/>
        </w:rPr>
        <w:t>тив</w:t>
      </w:r>
      <w:r w:rsidR="00342B8D" w:rsidRPr="000612FF">
        <w:rPr>
          <w:lang/>
        </w:rPr>
        <w:t xml:space="preserve"> </w:t>
      </w:r>
      <w:r w:rsidR="0023166D">
        <w:rPr>
          <w:lang/>
        </w:rPr>
        <w:t>једног првобит</w:t>
      </w:r>
      <w:r w:rsidR="00793A64">
        <w:rPr>
          <w:lang/>
        </w:rPr>
        <w:t xml:space="preserve">ног </w:t>
      </w:r>
      <w:r w:rsidR="00342B8D" w:rsidRPr="000612FF">
        <w:rPr>
          <w:lang/>
        </w:rPr>
        <w:t>полицентрич</w:t>
      </w:r>
      <w:r w:rsidR="00E97E71">
        <w:rPr>
          <w:lang/>
        </w:rPr>
        <w:t>н</w:t>
      </w:r>
      <w:r w:rsidR="00342B8D" w:rsidRPr="000612FF">
        <w:rPr>
          <w:lang/>
        </w:rPr>
        <w:t xml:space="preserve">ог </w:t>
      </w:r>
      <w:r w:rsidR="00B15E2F" w:rsidRPr="000612FF">
        <w:rPr>
          <w:lang/>
        </w:rPr>
        <w:t xml:space="preserve">и плуралистичког </w:t>
      </w:r>
      <w:r w:rsidR="00342B8D" w:rsidRPr="000612FF">
        <w:rPr>
          <w:lang/>
        </w:rPr>
        <w:t xml:space="preserve">универзума </w:t>
      </w:r>
      <w:r w:rsidR="0023166D">
        <w:rPr>
          <w:lang/>
        </w:rPr>
        <w:t>чија се егзистенција прекида</w:t>
      </w:r>
      <w:r w:rsidR="00342B8D" w:rsidRPr="000612FF">
        <w:rPr>
          <w:lang/>
        </w:rPr>
        <w:t xml:space="preserve"> </w:t>
      </w:r>
      <w:r w:rsidR="001765D7" w:rsidRPr="000612FF">
        <w:rPr>
          <w:lang/>
        </w:rPr>
        <w:t>спонтан</w:t>
      </w:r>
      <w:r w:rsidR="0023166D">
        <w:rPr>
          <w:lang/>
        </w:rPr>
        <w:t>ом</w:t>
      </w:r>
      <w:r w:rsidR="001765D7" w:rsidRPr="000612FF">
        <w:rPr>
          <w:lang/>
        </w:rPr>
        <w:t xml:space="preserve"> </w:t>
      </w:r>
      <w:r w:rsidR="00342B8D" w:rsidRPr="000612FF">
        <w:rPr>
          <w:lang/>
        </w:rPr>
        <w:t>катаклизм</w:t>
      </w:r>
      <w:r w:rsidR="0023166D">
        <w:rPr>
          <w:lang/>
        </w:rPr>
        <w:t>ом</w:t>
      </w:r>
      <w:r w:rsidR="00342B8D" w:rsidRPr="000612FF">
        <w:rPr>
          <w:lang/>
        </w:rPr>
        <w:t xml:space="preserve">, </w:t>
      </w:r>
      <w:r w:rsidR="00E44228">
        <w:rPr>
          <w:lang/>
        </w:rPr>
        <w:t xml:space="preserve">„страшим падењем“ </w:t>
      </w:r>
      <w:r w:rsidR="00342B8D" w:rsidRPr="000612FF">
        <w:rPr>
          <w:lang/>
        </w:rPr>
        <w:t>кој</w:t>
      </w:r>
      <w:r w:rsidR="00E44228">
        <w:rPr>
          <w:lang/>
        </w:rPr>
        <w:t>е</w:t>
      </w:r>
      <w:r w:rsidR="00342B8D" w:rsidRPr="000612FF">
        <w:rPr>
          <w:lang/>
        </w:rPr>
        <w:t xml:space="preserve">, према </w:t>
      </w:r>
      <w:r w:rsidR="00B82AF0" w:rsidRPr="000612FF">
        <w:rPr>
          <w:lang/>
        </w:rPr>
        <w:t xml:space="preserve">песниковој </w:t>
      </w:r>
      <w:r w:rsidR="00342B8D" w:rsidRPr="000612FF">
        <w:rPr>
          <w:lang/>
        </w:rPr>
        <w:t>оригинално</w:t>
      </w:r>
      <w:r w:rsidR="00B74F63" w:rsidRPr="000612FF">
        <w:rPr>
          <w:lang/>
        </w:rPr>
        <w:t>ј замисли</w:t>
      </w:r>
      <w:r w:rsidR="00342B8D" w:rsidRPr="000612FF">
        <w:rPr>
          <w:lang/>
        </w:rPr>
        <w:t xml:space="preserve">, претходи </w:t>
      </w:r>
      <w:r w:rsidR="00A51BA6" w:rsidRPr="000612FF">
        <w:rPr>
          <w:lang/>
        </w:rPr>
        <w:t xml:space="preserve">традиционалној </w:t>
      </w:r>
      <w:r w:rsidR="00342B8D" w:rsidRPr="000612FF">
        <w:rPr>
          <w:lang/>
        </w:rPr>
        <w:t xml:space="preserve">библијској </w:t>
      </w:r>
      <w:r w:rsidR="002C37D6" w:rsidRPr="000612FF">
        <w:rPr>
          <w:lang/>
        </w:rPr>
        <w:t>креацији.</w:t>
      </w:r>
    </w:p>
    <w:p w:rsidR="00F3003C" w:rsidRPr="000612FF" w:rsidRDefault="00F3003C" w:rsidP="00E3612F">
      <w:pPr>
        <w:adjustRightInd w:val="0"/>
        <w:ind w:firstLine="720"/>
        <w:jc w:val="both"/>
        <w:rPr>
          <w:lang/>
        </w:rPr>
      </w:pPr>
    </w:p>
    <w:p w:rsidR="0022751A" w:rsidRPr="000612FF" w:rsidRDefault="00FD4B71" w:rsidP="0056227E">
      <w:pPr>
        <w:ind w:firstLine="720"/>
        <w:jc w:val="both"/>
        <w:rPr>
          <w:lang/>
        </w:rPr>
      </w:pPr>
      <w:r w:rsidRPr="000612FF">
        <w:rPr>
          <w:color w:val="000000"/>
          <w:lang/>
        </w:rPr>
        <w:t xml:space="preserve">6. </w:t>
      </w:r>
      <w:r w:rsidR="008B156B" w:rsidRPr="000612FF">
        <w:rPr>
          <w:color w:val="000000"/>
          <w:lang/>
        </w:rPr>
        <w:t>Поетолошким</w:t>
      </w:r>
      <w:r w:rsidR="006E7EC6" w:rsidRPr="000612FF">
        <w:rPr>
          <w:color w:val="000000"/>
          <w:lang/>
        </w:rPr>
        <w:t xml:space="preserve"> питањ</w:t>
      </w:r>
      <w:r w:rsidR="008B156B" w:rsidRPr="000612FF">
        <w:rPr>
          <w:color w:val="000000"/>
          <w:lang/>
        </w:rPr>
        <w:t>им</w:t>
      </w:r>
      <w:r w:rsidR="006E7EC6" w:rsidRPr="000612FF">
        <w:rPr>
          <w:color w:val="000000"/>
          <w:lang/>
        </w:rPr>
        <w:t xml:space="preserve">а </w:t>
      </w:r>
      <w:r w:rsidR="00870D5C" w:rsidRPr="000612FF">
        <w:rPr>
          <w:color w:val="000000"/>
          <w:lang/>
        </w:rPr>
        <w:t>кандидат</w:t>
      </w:r>
      <w:r w:rsidR="00442E41" w:rsidRPr="000612FF">
        <w:rPr>
          <w:color w:val="000000"/>
          <w:lang/>
        </w:rPr>
        <w:t xml:space="preserve"> се </w:t>
      </w:r>
      <w:r w:rsidR="007036F5" w:rsidRPr="000612FF">
        <w:rPr>
          <w:color w:val="000000"/>
          <w:lang/>
        </w:rPr>
        <w:t xml:space="preserve">још једном </w:t>
      </w:r>
      <w:r w:rsidR="00442E41" w:rsidRPr="000612FF">
        <w:rPr>
          <w:color w:val="000000"/>
          <w:lang/>
        </w:rPr>
        <w:t>враћа</w:t>
      </w:r>
      <w:r w:rsidR="001E7048" w:rsidRPr="000612FF">
        <w:rPr>
          <w:color w:val="000000"/>
          <w:lang/>
        </w:rPr>
        <w:t xml:space="preserve"> у текст</w:t>
      </w:r>
      <w:r w:rsidR="00DF6829" w:rsidRPr="000612FF">
        <w:rPr>
          <w:color w:val="000000"/>
          <w:lang/>
        </w:rPr>
        <w:t>у који је</w:t>
      </w:r>
      <w:r w:rsidR="001E7048" w:rsidRPr="000612FF">
        <w:rPr>
          <w:color w:val="000000"/>
          <w:lang/>
        </w:rPr>
        <w:t xml:space="preserve"> исте године </w:t>
      </w:r>
      <w:r w:rsidR="00DF6829" w:rsidRPr="000612FF">
        <w:rPr>
          <w:color w:val="000000"/>
          <w:lang/>
        </w:rPr>
        <w:t xml:space="preserve">(2014) </w:t>
      </w:r>
      <w:r w:rsidR="00BB71E6" w:rsidRPr="000612FF">
        <w:rPr>
          <w:color w:val="000000"/>
          <w:lang/>
        </w:rPr>
        <w:t>публикова</w:t>
      </w:r>
      <w:r w:rsidR="00F51F63" w:rsidRPr="000612FF">
        <w:rPr>
          <w:color w:val="000000"/>
          <w:lang/>
        </w:rPr>
        <w:t xml:space="preserve">н </w:t>
      </w:r>
      <w:r w:rsidR="001E7048" w:rsidRPr="000612FF">
        <w:rPr>
          <w:color w:val="000000"/>
          <w:lang/>
        </w:rPr>
        <w:t>под насловом</w:t>
      </w:r>
      <w:r w:rsidR="002B1B55" w:rsidRPr="000612FF">
        <w:rPr>
          <w:color w:val="000000"/>
          <w:lang/>
        </w:rPr>
        <w:t xml:space="preserve"> „</w:t>
      </w:r>
      <w:r w:rsidR="002B1B55" w:rsidRPr="000612FF">
        <w:rPr>
          <w:lang/>
        </w:rPr>
        <w:t xml:space="preserve">Један необјављени превод Милоша Ђурића (Аристофанове </w:t>
      </w:r>
      <w:r w:rsidR="002B1B55" w:rsidRPr="000612FF">
        <w:rPr>
          <w:i/>
          <w:lang/>
        </w:rPr>
        <w:t>Жабе</w:t>
      </w:r>
      <w:r w:rsidR="00D3740B">
        <w:rPr>
          <w:lang/>
        </w:rPr>
        <w:t>)“</w:t>
      </w:r>
      <w:r w:rsidR="002B1B55" w:rsidRPr="000612FF">
        <w:rPr>
          <w:lang/>
        </w:rPr>
        <w:t xml:space="preserve"> </w:t>
      </w:r>
      <w:r w:rsidR="00D3740B">
        <w:rPr>
          <w:lang/>
        </w:rPr>
        <w:t>(</w:t>
      </w:r>
      <w:r w:rsidR="002B1B55" w:rsidRPr="000612FF">
        <w:rPr>
          <w:i/>
          <w:lang/>
        </w:rPr>
        <w:t>Зборник радова са VIII међународног научног скупа „Српски језик, књижевност, уметност“, одржаног на Филолошко-уметничком факултету у Крагујевцу (25–26. X 2013)</w:t>
      </w:r>
      <w:r w:rsidR="002B1B55" w:rsidRPr="000612FF">
        <w:rPr>
          <w:lang/>
        </w:rPr>
        <w:t xml:space="preserve">, књ. I, „Вишезначност у језику“. Крагујевац: Филолошко-уметнички факултет, </w:t>
      </w:r>
      <w:r w:rsidR="00FA0AB6" w:rsidRPr="000612FF">
        <w:rPr>
          <w:lang/>
        </w:rPr>
        <w:t xml:space="preserve">2014, </w:t>
      </w:r>
      <w:r w:rsidR="002B1B55" w:rsidRPr="000612FF">
        <w:rPr>
          <w:lang/>
        </w:rPr>
        <w:t>279–290</w:t>
      </w:r>
      <w:r w:rsidR="00D3740B">
        <w:rPr>
          <w:lang/>
        </w:rPr>
        <w:t>)</w:t>
      </w:r>
      <w:r w:rsidR="002B1B55" w:rsidRPr="000612FF">
        <w:rPr>
          <w:lang/>
        </w:rPr>
        <w:t>.</w:t>
      </w:r>
      <w:r w:rsidR="0056227E" w:rsidRPr="000612FF">
        <w:rPr>
          <w:lang/>
        </w:rPr>
        <w:t xml:space="preserve"> </w:t>
      </w:r>
      <w:r w:rsidR="0022751A" w:rsidRPr="000612FF">
        <w:rPr>
          <w:lang/>
        </w:rPr>
        <w:t xml:space="preserve">Рад је посвећен </w:t>
      </w:r>
      <w:r w:rsidR="00AE38A7" w:rsidRPr="000612FF">
        <w:rPr>
          <w:lang/>
        </w:rPr>
        <w:t>књижевно</w:t>
      </w:r>
      <w:r w:rsidR="00D061E5" w:rsidRPr="000612FF">
        <w:rPr>
          <w:lang/>
        </w:rPr>
        <w:t>-</w:t>
      </w:r>
      <w:r w:rsidR="00AE38A7" w:rsidRPr="000612FF">
        <w:rPr>
          <w:lang/>
        </w:rPr>
        <w:t xml:space="preserve">језичкој </w:t>
      </w:r>
      <w:r w:rsidR="00743165" w:rsidRPr="000612FF">
        <w:rPr>
          <w:lang/>
        </w:rPr>
        <w:t xml:space="preserve">анализи </w:t>
      </w:r>
      <w:r w:rsidR="0022751A" w:rsidRPr="000612FF">
        <w:rPr>
          <w:lang/>
        </w:rPr>
        <w:t>необјављено</w:t>
      </w:r>
      <w:r w:rsidR="00743165" w:rsidRPr="000612FF">
        <w:rPr>
          <w:lang/>
        </w:rPr>
        <w:t>г</w:t>
      </w:r>
      <w:r w:rsidR="0022751A" w:rsidRPr="000612FF">
        <w:rPr>
          <w:lang/>
        </w:rPr>
        <w:t xml:space="preserve"> превод</w:t>
      </w:r>
      <w:r w:rsidR="00743165" w:rsidRPr="000612FF">
        <w:rPr>
          <w:lang/>
        </w:rPr>
        <w:t>а</w:t>
      </w:r>
      <w:r w:rsidR="0022751A" w:rsidRPr="000612FF">
        <w:rPr>
          <w:lang/>
        </w:rPr>
        <w:t xml:space="preserve"> Аристофанових </w:t>
      </w:r>
      <w:r w:rsidR="0022751A" w:rsidRPr="000612FF">
        <w:rPr>
          <w:i/>
          <w:lang/>
        </w:rPr>
        <w:t>Жаба</w:t>
      </w:r>
      <w:r w:rsidR="0022751A" w:rsidRPr="000612FF">
        <w:rPr>
          <w:lang/>
        </w:rPr>
        <w:t xml:space="preserve"> из 1958. године, сачуван</w:t>
      </w:r>
      <w:r w:rsidR="00D061E5" w:rsidRPr="000612FF">
        <w:rPr>
          <w:lang/>
        </w:rPr>
        <w:t>ог</w:t>
      </w:r>
      <w:r w:rsidR="0022751A" w:rsidRPr="000612FF">
        <w:rPr>
          <w:lang/>
        </w:rPr>
        <w:t xml:space="preserve"> у рукописној заоставштини</w:t>
      </w:r>
      <w:r w:rsidR="00743165" w:rsidRPr="000612FF">
        <w:rPr>
          <w:lang/>
        </w:rPr>
        <w:t xml:space="preserve"> великог српског хеленисте Милоша Н. Ђурића (</w:t>
      </w:r>
      <w:r w:rsidR="00743165" w:rsidRPr="000612FF">
        <w:rPr>
          <w:rStyle w:val="st"/>
          <w:lang/>
        </w:rPr>
        <w:t>1892</w:t>
      </w:r>
      <w:r w:rsidR="00743165" w:rsidRPr="000612FF">
        <w:rPr>
          <w:lang/>
        </w:rPr>
        <w:t>–</w:t>
      </w:r>
      <w:r w:rsidR="00743165" w:rsidRPr="000612FF">
        <w:rPr>
          <w:rStyle w:val="st"/>
          <w:lang/>
        </w:rPr>
        <w:t>1967</w:t>
      </w:r>
      <w:r w:rsidR="00743165" w:rsidRPr="000612FF">
        <w:rPr>
          <w:lang/>
        </w:rPr>
        <w:t>)</w:t>
      </w:r>
      <w:r w:rsidR="002A0C8C" w:rsidRPr="000612FF">
        <w:rPr>
          <w:lang/>
        </w:rPr>
        <w:t xml:space="preserve">. </w:t>
      </w:r>
      <w:r w:rsidR="00517713" w:rsidRPr="000612FF">
        <w:rPr>
          <w:lang/>
        </w:rPr>
        <w:t xml:space="preserve">Професор </w:t>
      </w:r>
      <w:r w:rsidR="001E3C1B" w:rsidRPr="000612FF">
        <w:rPr>
          <w:lang/>
        </w:rPr>
        <w:t>Ђурић</w:t>
      </w:r>
      <w:r w:rsidR="002A0C8C" w:rsidRPr="000612FF">
        <w:rPr>
          <w:lang/>
        </w:rPr>
        <w:t xml:space="preserve"> је, као што је познато, </w:t>
      </w:r>
      <w:r w:rsidR="002B05B8" w:rsidRPr="000612FF">
        <w:rPr>
          <w:lang/>
        </w:rPr>
        <w:t xml:space="preserve">за живота </w:t>
      </w:r>
      <w:r w:rsidR="004462E4" w:rsidRPr="000612FF">
        <w:rPr>
          <w:lang/>
        </w:rPr>
        <w:t>објавио</w:t>
      </w:r>
      <w:r w:rsidR="002A0C8C" w:rsidRPr="000612FF">
        <w:rPr>
          <w:lang/>
        </w:rPr>
        <w:t xml:space="preserve"> неколико </w:t>
      </w:r>
      <w:r w:rsidR="00994709" w:rsidRPr="000612FF">
        <w:rPr>
          <w:lang/>
        </w:rPr>
        <w:t>успел</w:t>
      </w:r>
      <w:r w:rsidR="002A0C8C" w:rsidRPr="000612FF">
        <w:rPr>
          <w:lang/>
        </w:rPr>
        <w:t>их метричких превода Аристофан</w:t>
      </w:r>
      <w:r w:rsidR="00FC602E" w:rsidRPr="000612FF">
        <w:rPr>
          <w:lang/>
        </w:rPr>
        <w:t>ових комедија</w:t>
      </w:r>
      <w:r w:rsidR="002A0C8C" w:rsidRPr="000612FF">
        <w:rPr>
          <w:lang/>
        </w:rPr>
        <w:t xml:space="preserve"> (</w:t>
      </w:r>
      <w:r w:rsidR="002A0C8C" w:rsidRPr="000612FF">
        <w:rPr>
          <w:i/>
          <w:lang/>
        </w:rPr>
        <w:t>Лисистрата</w:t>
      </w:r>
      <w:r w:rsidR="002A0C8C" w:rsidRPr="000612FF">
        <w:rPr>
          <w:lang/>
        </w:rPr>
        <w:t xml:space="preserve">, </w:t>
      </w:r>
      <w:r w:rsidR="002A0C8C" w:rsidRPr="000612FF">
        <w:rPr>
          <w:i/>
          <w:lang/>
        </w:rPr>
        <w:t>Облакиње</w:t>
      </w:r>
      <w:r w:rsidR="002A0C8C" w:rsidRPr="000612FF">
        <w:rPr>
          <w:lang/>
        </w:rPr>
        <w:t xml:space="preserve"> и </w:t>
      </w:r>
      <w:r w:rsidR="002A0C8C" w:rsidRPr="000612FF">
        <w:rPr>
          <w:i/>
          <w:lang/>
        </w:rPr>
        <w:t>Птице</w:t>
      </w:r>
      <w:r w:rsidR="002A0C8C" w:rsidRPr="000612FF">
        <w:rPr>
          <w:lang/>
        </w:rPr>
        <w:t>, све три обј</w:t>
      </w:r>
      <w:r w:rsidR="001833DA" w:rsidRPr="000612FF">
        <w:rPr>
          <w:lang/>
        </w:rPr>
        <w:t>.</w:t>
      </w:r>
      <w:r w:rsidR="002A0C8C" w:rsidRPr="000612FF">
        <w:rPr>
          <w:lang/>
        </w:rPr>
        <w:t xml:space="preserve"> 1963. године). </w:t>
      </w:r>
      <w:r w:rsidR="0022751A" w:rsidRPr="000612FF">
        <w:rPr>
          <w:lang/>
        </w:rPr>
        <w:t xml:space="preserve">У </w:t>
      </w:r>
      <w:r w:rsidR="0084546E" w:rsidRPr="000612FF">
        <w:rPr>
          <w:lang/>
        </w:rPr>
        <w:t xml:space="preserve">чланку </w:t>
      </w:r>
      <w:r w:rsidR="0022751A" w:rsidRPr="000612FF">
        <w:rPr>
          <w:lang/>
        </w:rPr>
        <w:t>се</w:t>
      </w:r>
      <w:r w:rsidR="00522E35" w:rsidRPr="000612FF">
        <w:rPr>
          <w:lang/>
        </w:rPr>
        <w:t xml:space="preserve"> </w:t>
      </w:r>
      <w:r w:rsidR="0022751A" w:rsidRPr="000612FF">
        <w:rPr>
          <w:lang/>
        </w:rPr>
        <w:t xml:space="preserve">упоређују језичко-стилске одлике </w:t>
      </w:r>
      <w:r w:rsidR="0011140A" w:rsidRPr="000612FF">
        <w:rPr>
          <w:lang/>
        </w:rPr>
        <w:t>Ђурићево</w:t>
      </w:r>
      <w:r w:rsidR="0022751A" w:rsidRPr="000612FF">
        <w:rPr>
          <w:lang/>
        </w:rPr>
        <w:t xml:space="preserve">г и једног другог, познатијег и уметнички </w:t>
      </w:r>
      <w:r w:rsidR="0022751A" w:rsidRPr="000612FF">
        <w:rPr>
          <w:lang/>
        </w:rPr>
        <w:lastRenderedPageBreak/>
        <w:t xml:space="preserve">успелијег домаћег превода Аристофанових </w:t>
      </w:r>
      <w:r w:rsidR="0022751A" w:rsidRPr="000612FF">
        <w:rPr>
          <w:i/>
          <w:lang/>
        </w:rPr>
        <w:t>Жаба</w:t>
      </w:r>
      <w:r w:rsidR="0022751A" w:rsidRPr="000612FF">
        <w:rPr>
          <w:lang/>
        </w:rPr>
        <w:t xml:space="preserve"> – оног из пера Радмиле Шалабалић (обј. 1978), заснованог на принципима једне радикално другачије </w:t>
      </w:r>
      <w:r w:rsidR="00BA1C48" w:rsidRPr="000612FF">
        <w:rPr>
          <w:lang/>
        </w:rPr>
        <w:t xml:space="preserve">осмишљене </w:t>
      </w:r>
      <w:r w:rsidR="0022751A" w:rsidRPr="000612FF">
        <w:rPr>
          <w:lang/>
        </w:rPr>
        <w:t>преводилачке поетике.</w:t>
      </w:r>
    </w:p>
    <w:p w:rsidR="00033600" w:rsidRPr="000612FF" w:rsidRDefault="00033600" w:rsidP="002B1B55">
      <w:pPr>
        <w:adjustRightInd w:val="0"/>
        <w:ind w:firstLine="720"/>
        <w:jc w:val="both"/>
        <w:rPr>
          <w:rFonts w:eastAsia="NokiaSansWide-Regular"/>
          <w:lang/>
        </w:rPr>
      </w:pPr>
    </w:p>
    <w:p w:rsidR="00AA0745" w:rsidRPr="000612FF" w:rsidRDefault="00FD4B71" w:rsidP="00AA0745">
      <w:pPr>
        <w:adjustRightInd w:val="0"/>
        <w:ind w:firstLine="720"/>
        <w:jc w:val="both"/>
        <w:rPr>
          <w:rFonts w:eastAsia="NokiaSansWide-Regular"/>
          <w:lang/>
        </w:rPr>
      </w:pPr>
      <w:r w:rsidRPr="000612FF">
        <w:rPr>
          <w:color w:val="000000"/>
          <w:lang/>
        </w:rPr>
        <w:t xml:space="preserve">7. </w:t>
      </w:r>
      <w:r w:rsidR="005A0516" w:rsidRPr="000612FF">
        <w:rPr>
          <w:color w:val="000000"/>
          <w:lang/>
        </w:rPr>
        <w:t>Исте године (20</w:t>
      </w:r>
      <w:r w:rsidR="003A7732" w:rsidRPr="000612FF">
        <w:rPr>
          <w:color w:val="000000"/>
          <w:lang/>
        </w:rPr>
        <w:t>1</w:t>
      </w:r>
      <w:r w:rsidR="005A0516" w:rsidRPr="000612FF">
        <w:rPr>
          <w:color w:val="000000"/>
          <w:lang/>
        </w:rPr>
        <w:t xml:space="preserve">4) </w:t>
      </w:r>
      <w:r w:rsidR="003D30E8" w:rsidRPr="000612FF">
        <w:rPr>
          <w:color w:val="000000"/>
          <w:lang/>
        </w:rPr>
        <w:t>Тодоровић</w:t>
      </w:r>
      <w:r w:rsidR="005A0516" w:rsidRPr="000612FF">
        <w:rPr>
          <w:color w:val="000000"/>
          <w:lang/>
        </w:rPr>
        <w:t xml:space="preserve"> је објавио и чланак</w:t>
      </w:r>
      <w:r w:rsidR="003D30E8" w:rsidRPr="000612FF">
        <w:rPr>
          <w:color w:val="000000"/>
          <w:lang/>
        </w:rPr>
        <w:t xml:space="preserve"> „</w:t>
      </w:r>
      <w:r w:rsidR="003D30E8" w:rsidRPr="000612FF">
        <w:rPr>
          <w:bCs/>
          <w:i/>
          <w:lang/>
        </w:rPr>
        <w:t>Преглед римске књижевности</w:t>
      </w:r>
      <w:r w:rsidR="00287692">
        <w:rPr>
          <w:bCs/>
          <w:lang/>
        </w:rPr>
        <w:t xml:space="preserve"> Веселина Чајкановића“</w:t>
      </w:r>
      <w:r w:rsidR="003D30E8" w:rsidRPr="000612FF">
        <w:rPr>
          <w:bCs/>
          <w:lang/>
        </w:rPr>
        <w:t xml:space="preserve"> </w:t>
      </w:r>
      <w:r w:rsidR="00287692">
        <w:rPr>
          <w:bCs/>
          <w:lang/>
        </w:rPr>
        <w:t>(</w:t>
      </w:r>
      <w:r w:rsidR="005E047A" w:rsidRPr="000612FF">
        <w:rPr>
          <w:bCs/>
          <w:lang/>
        </w:rPr>
        <w:t>у зборник</w:t>
      </w:r>
      <w:r w:rsidR="003D30E8" w:rsidRPr="000612FF">
        <w:rPr>
          <w:bCs/>
          <w:lang/>
        </w:rPr>
        <w:t xml:space="preserve">у </w:t>
      </w:r>
      <w:r w:rsidR="003D30E8" w:rsidRPr="000612FF">
        <w:rPr>
          <w:bCs/>
          <w:i/>
          <w:lang/>
        </w:rPr>
        <w:t>Легенде Београдског универзитета: Хуго Клајн, Веселин Чајкановић, Радомир Д. Лукић, Војин Матић. Зборник предавања одржаних у Универзитетској библиотеци у периоду 2005–2008 (приредиле Марија Вранић Игњачевић, Драгана Столић; уводни текстови Марија Вранић Игњачевић).</w:t>
      </w:r>
      <w:r w:rsidR="003D30E8" w:rsidRPr="000612FF">
        <w:rPr>
          <w:bCs/>
          <w:lang/>
        </w:rPr>
        <w:t xml:space="preserve"> Београд: Универзитетска библиотека „Светозар Марковић“, </w:t>
      </w:r>
      <w:r w:rsidR="002973E6" w:rsidRPr="000612FF">
        <w:rPr>
          <w:color w:val="000000"/>
          <w:lang/>
        </w:rPr>
        <w:t xml:space="preserve">2014, </w:t>
      </w:r>
      <w:r w:rsidR="003D30E8" w:rsidRPr="000612FF">
        <w:rPr>
          <w:bCs/>
          <w:lang/>
        </w:rPr>
        <w:t>139–145</w:t>
      </w:r>
      <w:r w:rsidR="00287692">
        <w:rPr>
          <w:bCs/>
          <w:lang/>
        </w:rPr>
        <w:t>)</w:t>
      </w:r>
      <w:r w:rsidR="003D30E8" w:rsidRPr="000612FF">
        <w:rPr>
          <w:bCs/>
          <w:lang/>
        </w:rPr>
        <w:t>.</w:t>
      </w:r>
      <w:r w:rsidR="00906B1A" w:rsidRPr="000612FF">
        <w:rPr>
          <w:bCs/>
          <w:lang/>
        </w:rPr>
        <w:t xml:space="preserve"> </w:t>
      </w:r>
      <w:r w:rsidR="005A0516" w:rsidRPr="000612FF">
        <w:rPr>
          <w:bCs/>
          <w:lang/>
        </w:rPr>
        <w:t xml:space="preserve">У овом </w:t>
      </w:r>
      <w:r w:rsidR="00CE4E1D" w:rsidRPr="000612FF">
        <w:rPr>
          <w:bCs/>
          <w:lang/>
        </w:rPr>
        <w:t>текст</w:t>
      </w:r>
      <w:r w:rsidR="005A0516" w:rsidRPr="000612FF">
        <w:rPr>
          <w:bCs/>
          <w:lang/>
        </w:rPr>
        <w:t xml:space="preserve">у </w:t>
      </w:r>
      <w:r w:rsidR="006B5A0A" w:rsidRPr="000612FF">
        <w:rPr>
          <w:bCs/>
          <w:lang/>
        </w:rPr>
        <w:t>аутор</w:t>
      </w:r>
      <w:r w:rsidR="005A0516" w:rsidRPr="000612FF">
        <w:rPr>
          <w:bCs/>
          <w:lang/>
        </w:rPr>
        <w:t xml:space="preserve"> даје </w:t>
      </w:r>
      <w:r w:rsidR="007377F9" w:rsidRPr="000612FF">
        <w:rPr>
          <w:bCs/>
          <w:lang/>
        </w:rPr>
        <w:t>подроб</w:t>
      </w:r>
      <w:r w:rsidR="00AC7942" w:rsidRPr="000612FF">
        <w:rPr>
          <w:bCs/>
          <w:lang/>
        </w:rPr>
        <w:t>ну књижевноисторијску</w:t>
      </w:r>
      <w:r w:rsidR="005A0516" w:rsidRPr="000612FF">
        <w:rPr>
          <w:bCs/>
          <w:lang/>
        </w:rPr>
        <w:t xml:space="preserve"> анализу </w:t>
      </w:r>
      <w:r w:rsidR="005A0516" w:rsidRPr="000612FF">
        <w:rPr>
          <w:bCs/>
          <w:i/>
          <w:lang/>
        </w:rPr>
        <w:t>Прегледа римске књижевости</w:t>
      </w:r>
      <w:r w:rsidR="005A0516" w:rsidRPr="000612FF">
        <w:rPr>
          <w:bCs/>
          <w:lang/>
        </w:rPr>
        <w:t xml:space="preserve"> Весел</w:t>
      </w:r>
      <w:r w:rsidR="001525B0" w:rsidRPr="000612FF">
        <w:rPr>
          <w:bCs/>
          <w:lang/>
        </w:rPr>
        <w:t>и</w:t>
      </w:r>
      <w:r w:rsidR="005A0516" w:rsidRPr="000612FF">
        <w:rPr>
          <w:bCs/>
          <w:lang/>
        </w:rPr>
        <w:t>на Чајкановића</w:t>
      </w:r>
      <w:r w:rsidR="00265E9C" w:rsidRPr="000612FF">
        <w:rPr>
          <w:bCs/>
          <w:lang/>
        </w:rPr>
        <w:t xml:space="preserve"> (</w:t>
      </w:r>
      <w:r w:rsidR="00265E9C" w:rsidRPr="000612FF">
        <w:rPr>
          <w:rStyle w:val="st"/>
          <w:lang/>
        </w:rPr>
        <w:t>1881–1946</w:t>
      </w:r>
      <w:r w:rsidR="00265E9C" w:rsidRPr="000612FF">
        <w:rPr>
          <w:bCs/>
          <w:lang/>
        </w:rPr>
        <w:t>)</w:t>
      </w:r>
      <w:r w:rsidR="0001394F" w:rsidRPr="000612FF">
        <w:rPr>
          <w:bCs/>
          <w:lang/>
        </w:rPr>
        <w:t xml:space="preserve">. Овај </w:t>
      </w:r>
      <w:r w:rsidR="004764B8" w:rsidRPr="000612FF">
        <w:rPr>
          <w:bCs/>
          <w:lang/>
        </w:rPr>
        <w:t xml:space="preserve">мали </w:t>
      </w:r>
      <w:r w:rsidR="00144C91" w:rsidRPr="000612FF">
        <w:rPr>
          <w:bCs/>
          <w:lang/>
        </w:rPr>
        <w:t>универзитетск</w:t>
      </w:r>
      <w:r w:rsidR="0001394F" w:rsidRPr="000612FF">
        <w:rPr>
          <w:bCs/>
          <w:lang/>
        </w:rPr>
        <w:t>и</w:t>
      </w:r>
      <w:r w:rsidR="00144C91" w:rsidRPr="000612FF">
        <w:rPr>
          <w:bCs/>
          <w:lang/>
        </w:rPr>
        <w:t xml:space="preserve"> приручник</w:t>
      </w:r>
      <w:r w:rsidR="00CF3275" w:rsidRPr="000612FF">
        <w:rPr>
          <w:bCs/>
          <w:lang/>
        </w:rPr>
        <w:t>,</w:t>
      </w:r>
      <w:r w:rsidR="00144C91" w:rsidRPr="000612FF">
        <w:rPr>
          <w:bCs/>
          <w:lang/>
        </w:rPr>
        <w:t xml:space="preserve"> на</w:t>
      </w:r>
      <w:r w:rsidR="001B73EB" w:rsidRPr="000612FF">
        <w:rPr>
          <w:bCs/>
          <w:lang/>
        </w:rPr>
        <w:t>ста</w:t>
      </w:r>
      <w:r w:rsidR="00144C91" w:rsidRPr="000612FF">
        <w:rPr>
          <w:bCs/>
          <w:lang/>
        </w:rPr>
        <w:t>о на основу предавања из историје римске књижевности</w:t>
      </w:r>
      <w:r w:rsidR="00AF4682" w:rsidRPr="000612FF">
        <w:rPr>
          <w:bCs/>
          <w:lang/>
        </w:rPr>
        <w:t xml:space="preserve"> које је проф. Чајканов</w:t>
      </w:r>
      <w:r w:rsidR="009F1BD8" w:rsidRPr="000612FF">
        <w:rPr>
          <w:bCs/>
          <w:lang/>
        </w:rPr>
        <w:t>ић</w:t>
      </w:r>
      <w:r w:rsidR="00144C91" w:rsidRPr="000612FF">
        <w:rPr>
          <w:bCs/>
          <w:lang/>
        </w:rPr>
        <w:t xml:space="preserve"> држа</w:t>
      </w:r>
      <w:r w:rsidR="00AF4682" w:rsidRPr="000612FF">
        <w:rPr>
          <w:bCs/>
          <w:lang/>
        </w:rPr>
        <w:t>о</w:t>
      </w:r>
      <w:r w:rsidR="00144C91" w:rsidRPr="000612FF">
        <w:rPr>
          <w:bCs/>
          <w:lang/>
        </w:rPr>
        <w:t xml:space="preserve"> на Филозофском факултету у Београду двадесетих година прошлог</w:t>
      </w:r>
      <w:r w:rsidR="009C0E9B">
        <w:rPr>
          <w:bCs/>
          <w:lang/>
        </w:rPr>
        <w:t>а</w:t>
      </w:r>
      <w:r w:rsidR="00144C91" w:rsidRPr="000612FF">
        <w:rPr>
          <w:bCs/>
          <w:lang/>
        </w:rPr>
        <w:t xml:space="preserve"> века (обј. 1932)</w:t>
      </w:r>
      <w:r w:rsidR="0001394F" w:rsidRPr="000612FF">
        <w:rPr>
          <w:bCs/>
          <w:lang/>
        </w:rPr>
        <w:t>,</w:t>
      </w:r>
      <w:r w:rsidR="00144C91" w:rsidRPr="000612FF">
        <w:rPr>
          <w:bCs/>
          <w:lang/>
        </w:rPr>
        <w:t xml:space="preserve"> доживео је своје </w:t>
      </w:r>
      <w:r w:rsidR="009A4ED7" w:rsidRPr="000612FF">
        <w:rPr>
          <w:bCs/>
          <w:lang/>
        </w:rPr>
        <w:t>друго, поновљено</w:t>
      </w:r>
      <w:r w:rsidR="00144C91" w:rsidRPr="000612FF">
        <w:rPr>
          <w:bCs/>
          <w:lang/>
        </w:rPr>
        <w:t xml:space="preserve"> издање 1998. године (</w:t>
      </w:r>
      <w:r w:rsidR="0066128C" w:rsidRPr="000612FF">
        <w:rPr>
          <w:bCs/>
          <w:lang/>
        </w:rPr>
        <w:t>Тодоровић</w:t>
      </w:r>
      <w:r w:rsidR="00144C91" w:rsidRPr="000612FF">
        <w:rPr>
          <w:bCs/>
          <w:lang/>
        </w:rPr>
        <w:t xml:space="preserve"> је </w:t>
      </w:r>
      <w:r w:rsidR="00096566" w:rsidRPr="000612FF">
        <w:rPr>
          <w:bCs/>
          <w:lang/>
        </w:rPr>
        <w:t xml:space="preserve">и сам </w:t>
      </w:r>
      <w:r w:rsidR="00144C91" w:rsidRPr="000612FF">
        <w:rPr>
          <w:bCs/>
          <w:lang/>
        </w:rPr>
        <w:t xml:space="preserve">учествовао у </w:t>
      </w:r>
      <w:r w:rsidR="00BF713A" w:rsidRPr="000612FF">
        <w:rPr>
          <w:bCs/>
          <w:lang/>
        </w:rPr>
        <w:t xml:space="preserve">његовом </w:t>
      </w:r>
      <w:r w:rsidR="00144C91" w:rsidRPr="000612FF">
        <w:rPr>
          <w:bCs/>
          <w:lang/>
        </w:rPr>
        <w:t>приређивању)</w:t>
      </w:r>
      <w:r w:rsidR="00BF713A" w:rsidRPr="000612FF">
        <w:rPr>
          <w:bCs/>
          <w:lang/>
        </w:rPr>
        <w:t xml:space="preserve">. </w:t>
      </w:r>
      <w:r w:rsidR="005033A4" w:rsidRPr="000612FF">
        <w:rPr>
          <w:bCs/>
          <w:lang/>
        </w:rPr>
        <w:t>Следећи</w:t>
      </w:r>
      <w:r w:rsidR="0001394F" w:rsidRPr="000612FF">
        <w:rPr>
          <w:bCs/>
          <w:lang/>
        </w:rPr>
        <w:t xml:space="preserve"> идејн</w:t>
      </w:r>
      <w:r w:rsidR="00A5767B" w:rsidRPr="000612FF">
        <w:rPr>
          <w:bCs/>
          <w:lang/>
        </w:rPr>
        <w:t>е</w:t>
      </w:r>
      <w:r w:rsidR="0001394F" w:rsidRPr="000612FF">
        <w:rPr>
          <w:bCs/>
          <w:lang/>
        </w:rPr>
        <w:t xml:space="preserve"> </w:t>
      </w:r>
      <w:r w:rsidR="00A5767B" w:rsidRPr="000612FF">
        <w:rPr>
          <w:bCs/>
          <w:lang/>
        </w:rPr>
        <w:t>т</w:t>
      </w:r>
      <w:r w:rsidR="009A4ED7" w:rsidRPr="000612FF">
        <w:rPr>
          <w:bCs/>
          <w:lang/>
        </w:rPr>
        <w:t>енденциј</w:t>
      </w:r>
      <w:r w:rsidR="00A5767B" w:rsidRPr="000612FF">
        <w:rPr>
          <w:bCs/>
          <w:lang/>
        </w:rPr>
        <w:t>е</w:t>
      </w:r>
      <w:r w:rsidR="0001394F" w:rsidRPr="000612FF">
        <w:rPr>
          <w:bCs/>
          <w:lang/>
        </w:rPr>
        <w:t xml:space="preserve"> у европској </w:t>
      </w:r>
      <w:r w:rsidR="00A5767B" w:rsidRPr="000612FF">
        <w:rPr>
          <w:bCs/>
          <w:lang/>
        </w:rPr>
        <w:t>класичној филологији</w:t>
      </w:r>
      <w:r w:rsidR="0001394F" w:rsidRPr="000612FF">
        <w:rPr>
          <w:bCs/>
          <w:lang/>
        </w:rPr>
        <w:t xml:space="preserve"> </w:t>
      </w:r>
      <w:r w:rsidR="00A5767B" w:rsidRPr="000612FF">
        <w:rPr>
          <w:bCs/>
          <w:lang/>
        </w:rPr>
        <w:t xml:space="preserve">свога доба </w:t>
      </w:r>
      <w:r w:rsidR="0001394F" w:rsidRPr="000612FF">
        <w:rPr>
          <w:bCs/>
          <w:lang/>
        </w:rPr>
        <w:t>(</w:t>
      </w:r>
      <w:r w:rsidR="00557752">
        <w:rPr>
          <w:bCs/>
          <w:lang/>
        </w:rPr>
        <w:t xml:space="preserve">па </w:t>
      </w:r>
      <w:r w:rsidR="006978B1" w:rsidRPr="000612FF">
        <w:rPr>
          <w:bCs/>
          <w:lang/>
        </w:rPr>
        <w:t>самим тим,</w:t>
      </w:r>
      <w:r w:rsidR="0001394F" w:rsidRPr="000612FF">
        <w:rPr>
          <w:bCs/>
          <w:lang/>
        </w:rPr>
        <w:t xml:space="preserve"> и </w:t>
      </w:r>
      <w:r w:rsidR="008D1B28" w:rsidRPr="000612FF">
        <w:rPr>
          <w:bCs/>
          <w:lang/>
        </w:rPr>
        <w:t>одређене</w:t>
      </w:r>
      <w:r w:rsidR="0001394F" w:rsidRPr="000612FF">
        <w:rPr>
          <w:bCs/>
          <w:lang/>
        </w:rPr>
        <w:t xml:space="preserve"> предрасуде, </w:t>
      </w:r>
      <w:r w:rsidR="008D1B28" w:rsidRPr="000612FF">
        <w:rPr>
          <w:bCs/>
          <w:lang/>
        </w:rPr>
        <w:t>које</w:t>
      </w:r>
      <w:r w:rsidR="0001394F" w:rsidRPr="000612FF">
        <w:rPr>
          <w:bCs/>
          <w:lang/>
        </w:rPr>
        <w:t xml:space="preserve"> ће </w:t>
      </w:r>
      <w:r w:rsidR="008D1B28" w:rsidRPr="000612FF">
        <w:rPr>
          <w:bCs/>
          <w:lang/>
        </w:rPr>
        <w:t>потоњ</w:t>
      </w:r>
      <w:r w:rsidR="0001394F" w:rsidRPr="000612FF">
        <w:rPr>
          <w:bCs/>
          <w:lang/>
        </w:rPr>
        <w:t xml:space="preserve">и развој науке </w:t>
      </w:r>
      <w:r w:rsidR="00094C09" w:rsidRPr="000612FF">
        <w:rPr>
          <w:bCs/>
          <w:lang/>
        </w:rPr>
        <w:t xml:space="preserve">значајно </w:t>
      </w:r>
      <w:r w:rsidR="0001394F" w:rsidRPr="000612FF">
        <w:rPr>
          <w:bCs/>
          <w:lang/>
        </w:rPr>
        <w:t xml:space="preserve">кориговати), </w:t>
      </w:r>
      <w:r w:rsidR="00920D33" w:rsidRPr="000612FF">
        <w:rPr>
          <w:bCs/>
          <w:lang/>
        </w:rPr>
        <w:t>Чајкановићев</w:t>
      </w:r>
      <w:r w:rsidR="0001394F" w:rsidRPr="000612FF">
        <w:rPr>
          <w:bCs/>
          <w:lang/>
        </w:rPr>
        <w:t xml:space="preserve"> приручник</w:t>
      </w:r>
      <w:r w:rsidR="004764B8" w:rsidRPr="000612FF">
        <w:rPr>
          <w:bCs/>
          <w:lang/>
        </w:rPr>
        <w:t xml:space="preserve">, </w:t>
      </w:r>
      <w:r w:rsidR="00267062" w:rsidRPr="000612FF">
        <w:rPr>
          <w:bCs/>
          <w:lang/>
        </w:rPr>
        <w:t xml:space="preserve">данас </w:t>
      </w:r>
      <w:r w:rsidR="004764B8" w:rsidRPr="000612FF">
        <w:rPr>
          <w:bCs/>
          <w:lang/>
        </w:rPr>
        <w:t>у много чему превазиђен</w:t>
      </w:r>
      <w:r w:rsidR="00606124" w:rsidRPr="000612FF">
        <w:rPr>
          <w:bCs/>
          <w:lang/>
        </w:rPr>
        <w:t xml:space="preserve"> као школски уџбеник</w:t>
      </w:r>
      <w:r w:rsidR="004764B8" w:rsidRPr="000612FF">
        <w:rPr>
          <w:bCs/>
          <w:lang/>
        </w:rPr>
        <w:t>,</w:t>
      </w:r>
      <w:r w:rsidR="0001394F" w:rsidRPr="000612FF">
        <w:rPr>
          <w:bCs/>
          <w:lang/>
        </w:rPr>
        <w:t xml:space="preserve"> представља </w:t>
      </w:r>
      <w:r w:rsidR="00590300" w:rsidRPr="000612FF">
        <w:rPr>
          <w:bCs/>
          <w:lang/>
        </w:rPr>
        <w:t>у првом реду</w:t>
      </w:r>
      <w:r w:rsidR="0001394F" w:rsidRPr="000612FF">
        <w:rPr>
          <w:bCs/>
          <w:lang/>
        </w:rPr>
        <w:t xml:space="preserve"> занимљив</w:t>
      </w:r>
      <w:r w:rsidR="00DB277A" w:rsidRPr="000612FF">
        <w:rPr>
          <w:bCs/>
          <w:lang/>
        </w:rPr>
        <w:t>о сведочанство</w:t>
      </w:r>
      <w:r w:rsidR="0001394F" w:rsidRPr="000612FF">
        <w:rPr>
          <w:bCs/>
          <w:lang/>
        </w:rPr>
        <w:t xml:space="preserve"> о стању академске наставе на Београдском универзитету између два рата.</w:t>
      </w:r>
    </w:p>
    <w:p w:rsidR="00AA0745" w:rsidRPr="000612FF" w:rsidRDefault="00AA0745" w:rsidP="00AA0745">
      <w:pPr>
        <w:adjustRightInd w:val="0"/>
        <w:ind w:firstLine="720"/>
        <w:jc w:val="both"/>
        <w:rPr>
          <w:rFonts w:eastAsia="NokiaSansWide-Regular"/>
          <w:lang/>
        </w:rPr>
      </w:pPr>
    </w:p>
    <w:p w:rsidR="002B1B55" w:rsidRPr="000612FF" w:rsidRDefault="000E4853" w:rsidP="00AA0745">
      <w:pPr>
        <w:adjustRightInd w:val="0"/>
        <w:ind w:firstLine="720"/>
        <w:jc w:val="both"/>
        <w:rPr>
          <w:rFonts w:eastAsia="NokiaSansWide-Regular"/>
          <w:lang/>
        </w:rPr>
      </w:pPr>
      <w:r w:rsidRPr="000612FF">
        <w:rPr>
          <w:color w:val="000000"/>
          <w:lang/>
        </w:rPr>
        <w:t xml:space="preserve">8. </w:t>
      </w:r>
      <w:r w:rsidR="00CB06E6" w:rsidRPr="000612FF">
        <w:rPr>
          <w:color w:val="000000"/>
          <w:lang/>
        </w:rPr>
        <w:t xml:space="preserve">Ове године објављен је </w:t>
      </w:r>
      <w:r w:rsidR="009F07E9" w:rsidRPr="000612FF">
        <w:rPr>
          <w:color w:val="000000"/>
          <w:lang/>
        </w:rPr>
        <w:t xml:space="preserve">и </w:t>
      </w:r>
      <w:r w:rsidR="00775E1C" w:rsidRPr="000612FF">
        <w:rPr>
          <w:color w:val="000000"/>
          <w:lang/>
        </w:rPr>
        <w:t xml:space="preserve">Тодоровићев </w:t>
      </w:r>
      <w:r w:rsidR="00CB06E6" w:rsidRPr="000612FF">
        <w:rPr>
          <w:color w:val="000000"/>
          <w:lang/>
        </w:rPr>
        <w:t xml:space="preserve">рад </w:t>
      </w:r>
      <w:r w:rsidR="007B630E" w:rsidRPr="000612FF">
        <w:rPr>
          <w:color w:val="000000"/>
          <w:lang/>
        </w:rPr>
        <w:t xml:space="preserve">под насловом </w:t>
      </w:r>
      <w:r w:rsidR="002B1B55" w:rsidRPr="000612FF">
        <w:rPr>
          <w:color w:val="000000"/>
          <w:lang/>
        </w:rPr>
        <w:t>“</w:t>
      </w:r>
      <w:r w:rsidR="002B1B55" w:rsidRPr="000612FF">
        <w:rPr>
          <w:lang/>
        </w:rPr>
        <w:t>The Ancie</w:t>
      </w:r>
      <w:r w:rsidR="00D7579B" w:rsidRPr="000612FF">
        <w:rPr>
          <w:lang/>
        </w:rPr>
        <w:t>nt Sources of Njegoš’s Poetics”</w:t>
      </w:r>
      <w:r w:rsidR="0068091B" w:rsidRPr="000612FF">
        <w:rPr>
          <w:lang/>
        </w:rPr>
        <w:t xml:space="preserve">. Реч је о </w:t>
      </w:r>
      <w:r w:rsidR="007B630E" w:rsidRPr="000612FF">
        <w:rPr>
          <w:lang/>
        </w:rPr>
        <w:t>прилог</w:t>
      </w:r>
      <w:r w:rsidR="0068091B" w:rsidRPr="000612FF">
        <w:rPr>
          <w:lang/>
        </w:rPr>
        <w:t>у</w:t>
      </w:r>
      <w:r w:rsidR="002B1B55" w:rsidRPr="000612FF">
        <w:rPr>
          <w:lang/>
        </w:rPr>
        <w:t xml:space="preserve"> </w:t>
      </w:r>
      <w:r w:rsidR="002513D6" w:rsidRPr="000612FF">
        <w:rPr>
          <w:lang/>
        </w:rPr>
        <w:t xml:space="preserve">у </w:t>
      </w:r>
      <w:r w:rsidR="00CB06E6" w:rsidRPr="000612FF">
        <w:rPr>
          <w:lang/>
        </w:rPr>
        <w:t>међународно</w:t>
      </w:r>
      <w:r w:rsidR="007B630E" w:rsidRPr="000612FF">
        <w:rPr>
          <w:lang/>
        </w:rPr>
        <w:t>м</w:t>
      </w:r>
      <w:r w:rsidR="00CB06E6" w:rsidRPr="000612FF">
        <w:rPr>
          <w:lang/>
        </w:rPr>
        <w:t xml:space="preserve"> зборник</w:t>
      </w:r>
      <w:r w:rsidR="000F1199" w:rsidRPr="000612FF">
        <w:rPr>
          <w:lang/>
        </w:rPr>
        <w:t>у</w:t>
      </w:r>
      <w:r w:rsidR="00CB06E6" w:rsidRPr="000612FF">
        <w:rPr>
          <w:lang/>
        </w:rPr>
        <w:t xml:space="preserve"> посвећено</w:t>
      </w:r>
      <w:r w:rsidR="000F1199" w:rsidRPr="000612FF">
        <w:rPr>
          <w:lang/>
        </w:rPr>
        <w:t>м</w:t>
      </w:r>
      <w:r w:rsidR="00CB06E6" w:rsidRPr="000612FF">
        <w:rPr>
          <w:lang/>
        </w:rPr>
        <w:t xml:space="preserve"> рецепциј</w:t>
      </w:r>
      <w:r w:rsidR="000A003E" w:rsidRPr="000612FF">
        <w:rPr>
          <w:lang/>
        </w:rPr>
        <w:t>и</w:t>
      </w:r>
      <w:r w:rsidR="00CB06E6" w:rsidRPr="000612FF">
        <w:rPr>
          <w:lang/>
        </w:rPr>
        <w:t xml:space="preserve"> класичне </w:t>
      </w:r>
      <w:r w:rsidR="00CF5E1C" w:rsidRPr="000612FF">
        <w:rPr>
          <w:lang/>
        </w:rPr>
        <w:t>антик</w:t>
      </w:r>
      <w:r w:rsidR="00CB06E6" w:rsidRPr="000612FF">
        <w:rPr>
          <w:lang/>
        </w:rPr>
        <w:t xml:space="preserve">е </w:t>
      </w:r>
      <w:r w:rsidR="00D7579B" w:rsidRPr="000612FF">
        <w:rPr>
          <w:lang/>
        </w:rPr>
        <w:t>у</w:t>
      </w:r>
      <w:r w:rsidR="007B630E" w:rsidRPr="000612FF">
        <w:rPr>
          <w:lang/>
        </w:rPr>
        <w:t xml:space="preserve"> </w:t>
      </w:r>
      <w:r w:rsidR="00A97C3F" w:rsidRPr="000612FF">
        <w:rPr>
          <w:lang/>
        </w:rPr>
        <w:t>Источн</w:t>
      </w:r>
      <w:r w:rsidR="00D7579B" w:rsidRPr="000612FF">
        <w:rPr>
          <w:lang/>
        </w:rPr>
        <w:t>ој</w:t>
      </w:r>
      <w:r w:rsidR="00A97C3F" w:rsidRPr="000612FF">
        <w:rPr>
          <w:lang/>
        </w:rPr>
        <w:t xml:space="preserve"> и С</w:t>
      </w:r>
      <w:r w:rsidR="00CB06E6" w:rsidRPr="000612FF">
        <w:rPr>
          <w:lang/>
        </w:rPr>
        <w:t>редњ</w:t>
      </w:r>
      <w:r w:rsidR="00D7579B" w:rsidRPr="000612FF">
        <w:rPr>
          <w:lang/>
        </w:rPr>
        <w:t>ој</w:t>
      </w:r>
      <w:r w:rsidR="00CB06E6" w:rsidRPr="000612FF">
        <w:rPr>
          <w:lang/>
        </w:rPr>
        <w:t xml:space="preserve"> Европ</w:t>
      </w:r>
      <w:r w:rsidR="00D7579B" w:rsidRPr="000612FF">
        <w:rPr>
          <w:lang/>
        </w:rPr>
        <w:t>и</w:t>
      </w:r>
      <w:r w:rsidR="0068091B" w:rsidRPr="000612FF">
        <w:rPr>
          <w:lang/>
        </w:rPr>
        <w:t>, који је</w:t>
      </w:r>
      <w:r w:rsidR="00036AB6" w:rsidRPr="000612FF">
        <w:rPr>
          <w:lang/>
        </w:rPr>
        <w:t xml:space="preserve"> приредило троје угледних америчких </w:t>
      </w:r>
      <w:r w:rsidR="00C35763" w:rsidRPr="000612FF">
        <w:rPr>
          <w:lang/>
        </w:rPr>
        <w:t>класичних филолога</w:t>
      </w:r>
      <w:r w:rsidR="00036AB6" w:rsidRPr="000612FF">
        <w:rPr>
          <w:lang/>
        </w:rPr>
        <w:t xml:space="preserve"> (З. Мартиросова, Д. Мунтеану и Д. Дач),</w:t>
      </w:r>
      <w:r w:rsidR="00CB06E6" w:rsidRPr="000612FF">
        <w:rPr>
          <w:lang/>
        </w:rPr>
        <w:t xml:space="preserve"> </w:t>
      </w:r>
      <w:r w:rsidR="00A82E3E" w:rsidRPr="000612FF">
        <w:rPr>
          <w:lang/>
        </w:rPr>
        <w:t xml:space="preserve">а </w:t>
      </w:r>
      <w:r w:rsidR="00CB06E6" w:rsidRPr="000612FF">
        <w:rPr>
          <w:lang/>
        </w:rPr>
        <w:t>објави</w:t>
      </w:r>
      <w:r w:rsidR="00036AB6" w:rsidRPr="000612FF">
        <w:rPr>
          <w:lang/>
        </w:rPr>
        <w:t xml:space="preserve">ла </w:t>
      </w:r>
      <w:r w:rsidR="00CB06E6" w:rsidRPr="000612FF">
        <w:rPr>
          <w:lang/>
        </w:rPr>
        <w:t>јед</w:t>
      </w:r>
      <w:r w:rsidR="00036AB6" w:rsidRPr="000612FF">
        <w:rPr>
          <w:lang/>
        </w:rPr>
        <w:t>на</w:t>
      </w:r>
      <w:r w:rsidR="00CB06E6" w:rsidRPr="000612FF">
        <w:rPr>
          <w:lang/>
        </w:rPr>
        <w:t xml:space="preserve"> од најстаријих америчких издавач</w:t>
      </w:r>
      <w:r w:rsidR="00036AB6" w:rsidRPr="000612FF">
        <w:rPr>
          <w:lang/>
        </w:rPr>
        <w:t>ких кућа специјализиваних у области академског издаваштва</w:t>
      </w:r>
      <w:r w:rsidR="00CB06E6" w:rsidRPr="000612FF">
        <w:rPr>
          <w:lang/>
        </w:rPr>
        <w:t xml:space="preserve"> John Wiley &amp; Sons</w:t>
      </w:r>
      <w:r w:rsidR="00036AB6" w:rsidRPr="000612FF">
        <w:rPr>
          <w:lang/>
        </w:rPr>
        <w:t xml:space="preserve"> из</w:t>
      </w:r>
      <w:r w:rsidR="00CB06E6" w:rsidRPr="000612FF">
        <w:rPr>
          <w:lang/>
        </w:rPr>
        <w:t xml:space="preserve"> Њу Џерзија (</w:t>
      </w:r>
      <w:r w:rsidR="002B1B55" w:rsidRPr="000612FF">
        <w:rPr>
          <w:i/>
          <w:iCs/>
          <w:lang/>
        </w:rPr>
        <w:t>A Handbook to Classical Reception in Eastern and Central Europe</w:t>
      </w:r>
      <w:r w:rsidR="00036AB6" w:rsidRPr="000612FF">
        <w:rPr>
          <w:lang/>
        </w:rPr>
        <w:t>,</w:t>
      </w:r>
      <w:r w:rsidR="00681C3F" w:rsidRPr="000612FF">
        <w:rPr>
          <w:lang/>
        </w:rPr>
        <w:t xml:space="preserve"> </w:t>
      </w:r>
      <w:r w:rsidR="002B1B55" w:rsidRPr="000612FF">
        <w:rPr>
          <w:lang/>
        </w:rPr>
        <w:t>ed. by Zara Martirosova Torlone, Dana LaCourse Munteanu, and Dorota Dutsch. Hoboken, NJ: John Wiley &amp; Sons, Inc., 373–386</w:t>
      </w:r>
      <w:r w:rsidR="00036AB6" w:rsidRPr="000612FF">
        <w:rPr>
          <w:lang/>
        </w:rPr>
        <w:t>)</w:t>
      </w:r>
      <w:r w:rsidR="002B1B55" w:rsidRPr="000612FF">
        <w:rPr>
          <w:lang/>
        </w:rPr>
        <w:t>.</w:t>
      </w:r>
      <w:r w:rsidR="00681C3F" w:rsidRPr="000612FF">
        <w:rPr>
          <w:lang/>
        </w:rPr>
        <w:t xml:space="preserve"> </w:t>
      </w:r>
      <w:r w:rsidR="00A82E3E" w:rsidRPr="000612FF">
        <w:rPr>
          <w:lang/>
        </w:rPr>
        <w:t xml:space="preserve">У тексту </w:t>
      </w:r>
      <w:r w:rsidR="00D6500C" w:rsidRPr="000612FF">
        <w:rPr>
          <w:lang/>
        </w:rPr>
        <w:t>посвећеном</w:t>
      </w:r>
      <w:r w:rsidR="00A82E3E" w:rsidRPr="000612FF">
        <w:rPr>
          <w:lang/>
        </w:rPr>
        <w:t xml:space="preserve"> античким изворима Његошеве поетике Тодоровић следи</w:t>
      </w:r>
      <w:r w:rsidR="00681C3F" w:rsidRPr="000612FF">
        <w:rPr>
          <w:lang/>
        </w:rPr>
        <w:t xml:space="preserve"> основн</w:t>
      </w:r>
      <w:r w:rsidR="0004164A" w:rsidRPr="000612FF">
        <w:rPr>
          <w:lang/>
        </w:rPr>
        <w:t>у</w:t>
      </w:r>
      <w:r w:rsidR="00681C3F" w:rsidRPr="000612FF">
        <w:rPr>
          <w:lang/>
        </w:rPr>
        <w:t xml:space="preserve"> интенциј</w:t>
      </w:r>
      <w:r w:rsidR="0004164A" w:rsidRPr="000612FF">
        <w:rPr>
          <w:lang/>
        </w:rPr>
        <w:t>у</w:t>
      </w:r>
      <w:r w:rsidR="00681C3F" w:rsidRPr="000612FF">
        <w:rPr>
          <w:lang/>
        </w:rPr>
        <w:t xml:space="preserve"> издавач</w:t>
      </w:r>
      <w:r w:rsidR="00A82E3E" w:rsidRPr="000612FF">
        <w:rPr>
          <w:lang/>
        </w:rPr>
        <w:t>â</w:t>
      </w:r>
      <w:r w:rsidR="00D6500C" w:rsidRPr="000612FF">
        <w:rPr>
          <w:lang/>
        </w:rPr>
        <w:t xml:space="preserve"> </w:t>
      </w:r>
      <w:r w:rsidR="007C3B9E" w:rsidRPr="000612FF">
        <w:rPr>
          <w:lang/>
        </w:rPr>
        <w:t>да</w:t>
      </w:r>
      <w:r w:rsidR="0004164A" w:rsidRPr="000612FF">
        <w:rPr>
          <w:lang/>
        </w:rPr>
        <w:t xml:space="preserve"> </w:t>
      </w:r>
      <w:r w:rsidR="007C3B9E" w:rsidRPr="000612FF">
        <w:rPr>
          <w:lang/>
        </w:rPr>
        <w:t xml:space="preserve">специфичну </w:t>
      </w:r>
      <w:r w:rsidR="002B3BB1" w:rsidRPr="000612FF">
        <w:rPr>
          <w:lang/>
        </w:rPr>
        <w:t xml:space="preserve">и </w:t>
      </w:r>
      <w:r w:rsidR="00B86632">
        <w:rPr>
          <w:lang/>
        </w:rPr>
        <w:t>недовољн</w:t>
      </w:r>
      <w:r w:rsidR="002B3BB1" w:rsidRPr="000612FF">
        <w:rPr>
          <w:lang/>
        </w:rPr>
        <w:t xml:space="preserve">о познату </w:t>
      </w:r>
      <w:r w:rsidR="007C3B9E" w:rsidRPr="000612FF">
        <w:rPr>
          <w:lang/>
        </w:rPr>
        <w:t xml:space="preserve">област рецепције класичне </w:t>
      </w:r>
      <w:r w:rsidR="00CF5E1C" w:rsidRPr="000612FF">
        <w:rPr>
          <w:lang/>
        </w:rPr>
        <w:t>старин</w:t>
      </w:r>
      <w:r w:rsidR="007C3B9E" w:rsidRPr="000612FF">
        <w:rPr>
          <w:lang/>
        </w:rPr>
        <w:t xml:space="preserve">е </w:t>
      </w:r>
      <w:r w:rsidR="00A61327" w:rsidRPr="000612FF">
        <w:rPr>
          <w:lang/>
        </w:rPr>
        <w:t xml:space="preserve">превасходно </w:t>
      </w:r>
      <w:r w:rsidR="007C3B9E" w:rsidRPr="000612FF">
        <w:rPr>
          <w:lang/>
        </w:rPr>
        <w:t xml:space="preserve">у </w:t>
      </w:r>
      <w:r w:rsidR="00DE4433" w:rsidRPr="000612FF">
        <w:rPr>
          <w:lang/>
        </w:rPr>
        <w:t>„</w:t>
      </w:r>
      <w:r w:rsidR="00D6500C" w:rsidRPr="000612FF">
        <w:rPr>
          <w:lang/>
        </w:rPr>
        <w:t>руб</w:t>
      </w:r>
      <w:r w:rsidR="007C3B9E" w:rsidRPr="000612FF">
        <w:rPr>
          <w:lang/>
        </w:rPr>
        <w:t>ним обл</w:t>
      </w:r>
      <w:r w:rsidR="00EB71A4" w:rsidRPr="000612FF">
        <w:rPr>
          <w:lang/>
        </w:rPr>
        <w:t>ас</w:t>
      </w:r>
      <w:r w:rsidR="007C3B9E" w:rsidRPr="000612FF">
        <w:rPr>
          <w:lang/>
        </w:rPr>
        <w:t>тим</w:t>
      </w:r>
      <w:r w:rsidR="00EB71A4" w:rsidRPr="000612FF">
        <w:rPr>
          <w:lang/>
        </w:rPr>
        <w:t>а</w:t>
      </w:r>
      <w:r w:rsidR="00DE4433" w:rsidRPr="000612FF">
        <w:rPr>
          <w:lang/>
        </w:rPr>
        <w:t>“</w:t>
      </w:r>
      <w:r w:rsidR="007C3B9E" w:rsidRPr="000612FF">
        <w:rPr>
          <w:lang/>
        </w:rPr>
        <w:t xml:space="preserve"> европског културног круга </w:t>
      </w:r>
      <w:r w:rsidR="0004164A" w:rsidRPr="000612FF">
        <w:rPr>
          <w:lang/>
        </w:rPr>
        <w:t>приближ</w:t>
      </w:r>
      <w:r w:rsidR="00A82E3E" w:rsidRPr="000612FF">
        <w:rPr>
          <w:lang/>
        </w:rPr>
        <w:t>е</w:t>
      </w:r>
      <w:r w:rsidR="0004164A" w:rsidRPr="000612FF">
        <w:rPr>
          <w:lang/>
        </w:rPr>
        <w:t xml:space="preserve"> широј академској публици</w:t>
      </w:r>
      <w:r w:rsidR="00E83A4C" w:rsidRPr="000612FF">
        <w:rPr>
          <w:lang/>
        </w:rPr>
        <w:t xml:space="preserve"> англосаксонског говорног по</w:t>
      </w:r>
      <w:r w:rsidR="00364A37" w:rsidRPr="000612FF">
        <w:rPr>
          <w:lang/>
        </w:rPr>
        <w:t>дручја</w:t>
      </w:r>
      <w:r w:rsidR="001268F8" w:rsidRPr="000612FF">
        <w:rPr>
          <w:lang/>
        </w:rPr>
        <w:t xml:space="preserve">. </w:t>
      </w:r>
      <w:r w:rsidR="00B62ECC" w:rsidRPr="000612FF">
        <w:rPr>
          <w:lang/>
        </w:rPr>
        <w:t xml:space="preserve">Пружајући у том смислу нужно концизну, али </w:t>
      </w:r>
      <w:r w:rsidR="00A61327" w:rsidRPr="000612FF">
        <w:rPr>
          <w:lang/>
        </w:rPr>
        <w:t xml:space="preserve">зато </w:t>
      </w:r>
      <w:r w:rsidR="00B62ECC" w:rsidRPr="000612FF">
        <w:rPr>
          <w:lang/>
        </w:rPr>
        <w:t>ништа мање исцрпну и детаљну информацију о специфичним историјским, националним и културним оквирима у којима се одвијал</w:t>
      </w:r>
      <w:r w:rsidR="00A878A3" w:rsidRPr="000612FF">
        <w:rPr>
          <w:lang/>
        </w:rPr>
        <w:t>о</w:t>
      </w:r>
      <w:r w:rsidR="00B62ECC" w:rsidRPr="000612FF">
        <w:rPr>
          <w:lang/>
        </w:rPr>
        <w:t xml:space="preserve"> Његошев</w:t>
      </w:r>
      <w:r w:rsidR="00A878A3" w:rsidRPr="000612FF">
        <w:rPr>
          <w:lang/>
        </w:rPr>
        <w:t xml:space="preserve">о интелектуално </w:t>
      </w:r>
      <w:r w:rsidR="00F015B2" w:rsidRPr="000612FF">
        <w:rPr>
          <w:lang/>
        </w:rPr>
        <w:t>са</w:t>
      </w:r>
      <w:r w:rsidR="00A878A3" w:rsidRPr="000612FF">
        <w:rPr>
          <w:lang/>
        </w:rPr>
        <w:t>зревање и</w:t>
      </w:r>
      <w:r w:rsidR="00B62ECC" w:rsidRPr="000612FF">
        <w:rPr>
          <w:lang/>
        </w:rPr>
        <w:t xml:space="preserve"> песничка делатност, </w:t>
      </w:r>
      <w:r w:rsidR="00E20691" w:rsidRPr="000612FF">
        <w:rPr>
          <w:lang/>
        </w:rPr>
        <w:t>Тодоровић</w:t>
      </w:r>
      <w:r w:rsidR="00B62ECC" w:rsidRPr="000612FF">
        <w:rPr>
          <w:lang/>
        </w:rPr>
        <w:t xml:space="preserve"> се с</w:t>
      </w:r>
      <w:r w:rsidR="00070621" w:rsidRPr="000612FF">
        <w:rPr>
          <w:lang/>
        </w:rPr>
        <w:t>а</w:t>
      </w:r>
      <w:r w:rsidR="00B62ECC" w:rsidRPr="000612FF">
        <w:rPr>
          <w:lang/>
        </w:rPr>
        <w:t xml:space="preserve"> </w:t>
      </w:r>
      <w:r w:rsidR="0087465D">
        <w:rPr>
          <w:lang/>
        </w:rPr>
        <w:t>посебн</w:t>
      </w:r>
      <w:r w:rsidR="00B62ECC" w:rsidRPr="000612FF">
        <w:rPr>
          <w:lang/>
        </w:rPr>
        <w:t xml:space="preserve">ом пажњом </w:t>
      </w:r>
      <w:r w:rsidR="003568A8" w:rsidRPr="000612FF">
        <w:rPr>
          <w:lang/>
        </w:rPr>
        <w:t>усредсре</w:t>
      </w:r>
      <w:r w:rsidR="00CA71B9" w:rsidRPr="000612FF">
        <w:rPr>
          <w:lang/>
        </w:rPr>
        <w:t>ђује</w:t>
      </w:r>
      <w:r w:rsidR="00B62ECC" w:rsidRPr="000612FF">
        <w:rPr>
          <w:lang/>
        </w:rPr>
        <w:t xml:space="preserve"> на сложено питање </w:t>
      </w:r>
      <w:r w:rsidR="00AF7D64" w:rsidRPr="000612FF">
        <w:rPr>
          <w:lang/>
        </w:rPr>
        <w:t xml:space="preserve">литерарних </w:t>
      </w:r>
      <w:r w:rsidR="00B62ECC" w:rsidRPr="000612FF">
        <w:rPr>
          <w:lang/>
        </w:rPr>
        <w:t>извор</w:t>
      </w:r>
      <w:r w:rsidR="00304A00" w:rsidRPr="000612FF">
        <w:rPr>
          <w:lang/>
        </w:rPr>
        <w:t>а</w:t>
      </w:r>
      <w:r w:rsidR="00B62ECC" w:rsidRPr="000612FF">
        <w:rPr>
          <w:lang/>
        </w:rPr>
        <w:t xml:space="preserve"> песников</w:t>
      </w:r>
      <w:r w:rsidR="00A878A3" w:rsidRPr="000612FF">
        <w:rPr>
          <w:lang/>
        </w:rPr>
        <w:t>их сазнања о класичној старини</w:t>
      </w:r>
      <w:r w:rsidR="00EE3BB3" w:rsidRPr="000612FF">
        <w:rPr>
          <w:lang/>
        </w:rPr>
        <w:t xml:space="preserve">. </w:t>
      </w:r>
      <w:r w:rsidR="00B56D26" w:rsidRPr="000612FF">
        <w:rPr>
          <w:lang/>
        </w:rPr>
        <w:t>У Његошевом случају, к</w:t>
      </w:r>
      <w:r w:rsidR="00EE3BB3" w:rsidRPr="000612FF">
        <w:rPr>
          <w:lang/>
        </w:rPr>
        <w:t>ласични утицаји</w:t>
      </w:r>
      <w:r w:rsidR="00AB0328" w:rsidRPr="000612FF">
        <w:rPr>
          <w:lang/>
        </w:rPr>
        <w:t xml:space="preserve">, посебно </w:t>
      </w:r>
      <w:r w:rsidR="00C11A4F" w:rsidRPr="000612FF">
        <w:rPr>
          <w:lang/>
        </w:rPr>
        <w:t xml:space="preserve">они </w:t>
      </w:r>
      <w:r w:rsidR="00AB0328" w:rsidRPr="000612FF">
        <w:rPr>
          <w:lang/>
        </w:rPr>
        <w:t>хеленски,</w:t>
      </w:r>
      <w:r w:rsidR="00EE3BB3" w:rsidRPr="000612FF">
        <w:rPr>
          <w:lang/>
        </w:rPr>
        <w:t xml:space="preserve"> не </w:t>
      </w:r>
      <w:r w:rsidR="00C87D4B" w:rsidRPr="000612FF">
        <w:rPr>
          <w:lang/>
        </w:rPr>
        <w:t>би се, п</w:t>
      </w:r>
      <w:r w:rsidR="002B3BB1" w:rsidRPr="000612FF">
        <w:rPr>
          <w:lang/>
        </w:rPr>
        <w:t>рем</w:t>
      </w:r>
      <w:r w:rsidR="00CE3C7D" w:rsidRPr="000612FF">
        <w:rPr>
          <w:lang/>
        </w:rPr>
        <w:t>а</w:t>
      </w:r>
      <w:r w:rsidR="00C87D4B" w:rsidRPr="000612FF">
        <w:rPr>
          <w:lang/>
        </w:rPr>
        <w:t xml:space="preserve"> </w:t>
      </w:r>
      <w:r w:rsidR="002B3BB1" w:rsidRPr="000612FF">
        <w:rPr>
          <w:lang/>
        </w:rPr>
        <w:t>Тодоровић</w:t>
      </w:r>
      <w:r w:rsidR="00C87D4B" w:rsidRPr="000612FF">
        <w:rPr>
          <w:lang/>
        </w:rPr>
        <w:t xml:space="preserve">у, </w:t>
      </w:r>
      <w:r w:rsidR="00EE3BB3" w:rsidRPr="000612FF">
        <w:rPr>
          <w:lang/>
        </w:rPr>
        <w:t>огранич</w:t>
      </w:r>
      <w:r w:rsidR="00C87D4B" w:rsidRPr="000612FF">
        <w:rPr>
          <w:lang/>
        </w:rPr>
        <w:t>или само</w:t>
      </w:r>
      <w:r w:rsidR="00EE3BB3" w:rsidRPr="000612FF">
        <w:rPr>
          <w:lang/>
        </w:rPr>
        <w:t xml:space="preserve"> </w:t>
      </w:r>
      <w:r w:rsidR="00AF7308" w:rsidRPr="000612FF">
        <w:rPr>
          <w:lang/>
        </w:rPr>
        <w:t xml:space="preserve">на уобичајени </w:t>
      </w:r>
      <w:r w:rsidR="000A44E0" w:rsidRPr="000612FF">
        <w:rPr>
          <w:lang/>
        </w:rPr>
        <w:t xml:space="preserve">формални </w:t>
      </w:r>
      <w:r w:rsidR="00AF7308" w:rsidRPr="000612FF">
        <w:rPr>
          <w:lang/>
        </w:rPr>
        <w:t xml:space="preserve">језичко-стилски класицизам, </w:t>
      </w:r>
      <w:r w:rsidR="0025631F" w:rsidRPr="000612FF">
        <w:rPr>
          <w:lang/>
        </w:rPr>
        <w:t>коришћење</w:t>
      </w:r>
      <w:r w:rsidR="00AF7308" w:rsidRPr="000612FF">
        <w:rPr>
          <w:lang/>
        </w:rPr>
        <w:t xml:space="preserve"> типичне </w:t>
      </w:r>
      <w:r w:rsidR="00EE3BB3" w:rsidRPr="000612FF">
        <w:rPr>
          <w:lang/>
        </w:rPr>
        <w:t>идејно-мотивск</w:t>
      </w:r>
      <w:r w:rsidR="00AF7308" w:rsidRPr="000612FF">
        <w:rPr>
          <w:lang/>
        </w:rPr>
        <w:t>е грађе, песничких слика, топоса и метафора преузетих из арсенала античке књижевн</w:t>
      </w:r>
      <w:r w:rsidR="000A44E0" w:rsidRPr="000612FF">
        <w:rPr>
          <w:lang/>
        </w:rPr>
        <w:t>о</w:t>
      </w:r>
      <w:r w:rsidR="00AF7308" w:rsidRPr="000612FF">
        <w:rPr>
          <w:lang/>
        </w:rPr>
        <w:t xml:space="preserve">сти, већ </w:t>
      </w:r>
      <w:r w:rsidR="001C3FEB" w:rsidRPr="000612FF">
        <w:rPr>
          <w:lang/>
        </w:rPr>
        <w:t xml:space="preserve">би </w:t>
      </w:r>
      <w:r w:rsidR="000A44E0" w:rsidRPr="000612FF">
        <w:rPr>
          <w:lang/>
        </w:rPr>
        <w:t>захвата</w:t>
      </w:r>
      <w:r w:rsidR="001C3FEB" w:rsidRPr="000612FF">
        <w:rPr>
          <w:lang/>
        </w:rPr>
        <w:t>ли</w:t>
      </w:r>
      <w:r w:rsidR="00AF7308" w:rsidRPr="000612FF">
        <w:rPr>
          <w:lang/>
        </w:rPr>
        <w:t xml:space="preserve"> </w:t>
      </w:r>
      <w:r w:rsidR="009506BE" w:rsidRPr="000612FF">
        <w:rPr>
          <w:lang/>
        </w:rPr>
        <w:t xml:space="preserve">и </w:t>
      </w:r>
      <w:r w:rsidR="00AF7308" w:rsidRPr="000612FF">
        <w:rPr>
          <w:lang/>
        </w:rPr>
        <w:t xml:space="preserve">у </w:t>
      </w:r>
      <w:r w:rsidR="005A6A5F" w:rsidRPr="000612FF">
        <w:rPr>
          <w:lang/>
        </w:rPr>
        <w:t>нај</w:t>
      </w:r>
      <w:r w:rsidR="00AF7308" w:rsidRPr="000612FF">
        <w:rPr>
          <w:lang/>
        </w:rPr>
        <w:t>општ</w:t>
      </w:r>
      <w:r w:rsidR="000A44E0" w:rsidRPr="000612FF">
        <w:rPr>
          <w:lang/>
        </w:rPr>
        <w:t>и</w:t>
      </w:r>
      <w:r w:rsidR="005A6A5F" w:rsidRPr="000612FF">
        <w:rPr>
          <w:lang/>
        </w:rPr>
        <w:t>ји</w:t>
      </w:r>
      <w:r w:rsidR="000A44E0" w:rsidRPr="000612FF">
        <w:rPr>
          <w:lang/>
        </w:rPr>
        <w:t xml:space="preserve"> метафизички оквир </w:t>
      </w:r>
      <w:r w:rsidR="00852CB7" w:rsidRPr="000612FF">
        <w:rPr>
          <w:lang/>
        </w:rPr>
        <w:t>песникове</w:t>
      </w:r>
      <w:r w:rsidR="000A44E0" w:rsidRPr="000612FF">
        <w:rPr>
          <w:lang/>
        </w:rPr>
        <w:t xml:space="preserve"> фи</w:t>
      </w:r>
      <w:r w:rsidR="009506BE" w:rsidRPr="000612FF">
        <w:rPr>
          <w:lang/>
        </w:rPr>
        <w:t>лозофско-теолошке</w:t>
      </w:r>
      <w:r w:rsidR="000A44E0" w:rsidRPr="000612FF">
        <w:rPr>
          <w:lang/>
        </w:rPr>
        <w:t xml:space="preserve"> и поетске перцепције</w:t>
      </w:r>
      <w:r w:rsidR="001C3FEB" w:rsidRPr="000612FF">
        <w:rPr>
          <w:lang/>
        </w:rPr>
        <w:t xml:space="preserve"> односа</w:t>
      </w:r>
      <w:r w:rsidR="000A44E0" w:rsidRPr="000612FF">
        <w:rPr>
          <w:lang/>
        </w:rPr>
        <w:t xml:space="preserve"> микро и макрокосмоса</w:t>
      </w:r>
      <w:r w:rsidR="00AF7308" w:rsidRPr="000612FF">
        <w:rPr>
          <w:lang/>
        </w:rPr>
        <w:t>, која</w:t>
      </w:r>
      <w:r w:rsidR="00014F6E" w:rsidRPr="000612FF">
        <w:rPr>
          <w:lang/>
        </w:rPr>
        <w:t>, посебно</w:t>
      </w:r>
      <w:r w:rsidR="00AF7308" w:rsidRPr="000612FF">
        <w:rPr>
          <w:lang/>
        </w:rPr>
        <w:t xml:space="preserve"> у </w:t>
      </w:r>
      <w:r w:rsidR="00AF7308" w:rsidRPr="000612FF">
        <w:rPr>
          <w:i/>
          <w:lang/>
        </w:rPr>
        <w:t>Горском вијенцу</w:t>
      </w:r>
      <w:r w:rsidR="00014F6E" w:rsidRPr="000612FF">
        <w:rPr>
          <w:lang/>
        </w:rPr>
        <w:t xml:space="preserve">, </w:t>
      </w:r>
      <w:r w:rsidR="00AF7308" w:rsidRPr="000612FF">
        <w:rPr>
          <w:lang/>
        </w:rPr>
        <w:t xml:space="preserve">поприма трагичке обрисе једне </w:t>
      </w:r>
      <w:r w:rsidR="00014F6E" w:rsidRPr="000612FF">
        <w:rPr>
          <w:lang/>
        </w:rPr>
        <w:t xml:space="preserve">у основи </w:t>
      </w:r>
      <w:r w:rsidR="000A44E0" w:rsidRPr="000612FF">
        <w:rPr>
          <w:lang/>
        </w:rPr>
        <w:t xml:space="preserve">„хеленске“, </w:t>
      </w:r>
      <w:r w:rsidR="005A6A5F" w:rsidRPr="000612FF">
        <w:rPr>
          <w:lang/>
        </w:rPr>
        <w:t>„</w:t>
      </w:r>
      <w:r w:rsidR="00AF7308" w:rsidRPr="000612FF">
        <w:rPr>
          <w:lang/>
        </w:rPr>
        <w:t>есхиловске</w:t>
      </w:r>
      <w:r w:rsidR="005A6A5F" w:rsidRPr="000612FF">
        <w:rPr>
          <w:lang/>
        </w:rPr>
        <w:t>“</w:t>
      </w:r>
      <w:r w:rsidR="00AF7308" w:rsidRPr="000612FF">
        <w:rPr>
          <w:lang/>
        </w:rPr>
        <w:t xml:space="preserve"> слике света.</w:t>
      </w:r>
    </w:p>
    <w:p w:rsidR="00520620" w:rsidRPr="000612FF" w:rsidRDefault="00520620" w:rsidP="002003FD">
      <w:pPr>
        <w:ind w:firstLine="720"/>
        <w:jc w:val="both"/>
        <w:rPr>
          <w:lang/>
        </w:rPr>
      </w:pPr>
    </w:p>
    <w:p w:rsidR="002A5969" w:rsidRPr="000612FF" w:rsidRDefault="003A7732" w:rsidP="00A15FD6">
      <w:pPr>
        <w:ind w:firstLine="720"/>
        <w:jc w:val="both"/>
        <w:rPr>
          <w:lang/>
        </w:rPr>
      </w:pPr>
      <w:r w:rsidRPr="000612FF">
        <w:rPr>
          <w:lang/>
        </w:rPr>
        <w:t xml:space="preserve">Поред </w:t>
      </w:r>
      <w:r w:rsidR="00610160" w:rsidRPr="000612FF">
        <w:rPr>
          <w:lang/>
        </w:rPr>
        <w:t>ових</w:t>
      </w:r>
      <w:r w:rsidR="002A5969" w:rsidRPr="000612FF">
        <w:rPr>
          <w:lang/>
        </w:rPr>
        <w:t xml:space="preserve"> радова</w:t>
      </w:r>
      <w:r w:rsidR="00610160" w:rsidRPr="000612FF">
        <w:rPr>
          <w:lang/>
        </w:rPr>
        <w:t xml:space="preserve">, </w:t>
      </w:r>
      <w:r w:rsidR="000C016D" w:rsidRPr="000612FF">
        <w:rPr>
          <w:lang/>
        </w:rPr>
        <w:t>кандидат</w:t>
      </w:r>
      <w:r w:rsidR="00610160" w:rsidRPr="000612FF">
        <w:rPr>
          <w:lang/>
        </w:rPr>
        <w:t xml:space="preserve"> је објавио и </w:t>
      </w:r>
      <w:r w:rsidR="00A15FD6" w:rsidRPr="000612FF">
        <w:rPr>
          <w:lang/>
        </w:rPr>
        <w:t>два</w:t>
      </w:r>
      <w:r w:rsidR="00610160" w:rsidRPr="000612FF">
        <w:rPr>
          <w:lang/>
        </w:rPr>
        <w:t xml:space="preserve"> коау</w:t>
      </w:r>
      <w:r w:rsidR="0033092D" w:rsidRPr="000612FF">
        <w:rPr>
          <w:lang/>
        </w:rPr>
        <w:t>тор</w:t>
      </w:r>
      <w:r w:rsidR="00610160" w:rsidRPr="000612FF">
        <w:rPr>
          <w:lang/>
        </w:rPr>
        <w:t>ск</w:t>
      </w:r>
      <w:r w:rsidR="00A15FD6" w:rsidRPr="000612FF">
        <w:rPr>
          <w:lang/>
        </w:rPr>
        <w:t>а</w:t>
      </w:r>
      <w:r w:rsidR="00610160" w:rsidRPr="000612FF">
        <w:rPr>
          <w:lang/>
        </w:rPr>
        <w:t xml:space="preserve"> </w:t>
      </w:r>
      <w:r w:rsidR="00180290" w:rsidRPr="000612FF">
        <w:rPr>
          <w:lang/>
        </w:rPr>
        <w:t>чланк</w:t>
      </w:r>
      <w:r w:rsidR="00610160" w:rsidRPr="000612FF">
        <w:rPr>
          <w:lang/>
        </w:rPr>
        <w:t>а који тематски излазе из оквира</w:t>
      </w:r>
      <w:r w:rsidR="00A15FD6" w:rsidRPr="000612FF">
        <w:rPr>
          <w:lang/>
        </w:rPr>
        <w:t xml:space="preserve"> његове уже научне области</w:t>
      </w:r>
      <w:r w:rsidR="002A5969" w:rsidRPr="000612FF">
        <w:rPr>
          <w:lang/>
        </w:rPr>
        <w:t>.</w:t>
      </w:r>
    </w:p>
    <w:p w:rsidR="002A5969" w:rsidRPr="000612FF" w:rsidRDefault="002A5969" w:rsidP="00A15FD6">
      <w:pPr>
        <w:ind w:firstLine="720"/>
        <w:jc w:val="both"/>
        <w:rPr>
          <w:lang/>
        </w:rPr>
      </w:pPr>
    </w:p>
    <w:p w:rsidR="00952FF7" w:rsidRPr="000612FF" w:rsidRDefault="002A5969" w:rsidP="00A15FD6">
      <w:pPr>
        <w:ind w:firstLine="720"/>
        <w:jc w:val="both"/>
        <w:rPr>
          <w:lang/>
        </w:rPr>
      </w:pPr>
      <w:r w:rsidRPr="000612FF">
        <w:rPr>
          <w:lang/>
        </w:rPr>
        <w:t xml:space="preserve">9. </w:t>
      </w:r>
      <w:r w:rsidR="0046031E" w:rsidRPr="000612FF">
        <w:rPr>
          <w:lang/>
        </w:rPr>
        <w:t>Први</w:t>
      </w:r>
      <w:r w:rsidR="00A15FD6" w:rsidRPr="000612FF">
        <w:rPr>
          <w:lang/>
        </w:rPr>
        <w:t xml:space="preserve"> је настао у сарадњи са неохеленистом и балканологом др Предрагом Мутавџићем и албанологом др Аном Сивачки</w:t>
      </w:r>
      <w:r w:rsidR="00942720" w:rsidRPr="000612FF">
        <w:rPr>
          <w:lang/>
        </w:rPr>
        <w:t>. Реч је о тексту</w:t>
      </w:r>
      <w:r w:rsidR="00A15FD6" w:rsidRPr="000612FF">
        <w:rPr>
          <w:lang/>
        </w:rPr>
        <w:t xml:space="preserve"> </w:t>
      </w:r>
      <w:r w:rsidR="00952FF7" w:rsidRPr="000612FF">
        <w:rPr>
          <w:lang/>
        </w:rPr>
        <w:t>„Кулинаризми у савременом српском, грчком и албан</w:t>
      </w:r>
      <w:r w:rsidR="00942720" w:rsidRPr="000612FF">
        <w:rPr>
          <w:lang/>
        </w:rPr>
        <w:t>ском језику“ (</w:t>
      </w:r>
      <w:r w:rsidR="00952FF7" w:rsidRPr="000612FF">
        <w:rPr>
          <w:i/>
          <w:lang/>
        </w:rPr>
        <w:t>Зборник радова са VI међународног научног скупа „Српски језик, књижевност, уметност“, одржаног на Филолошко-уметничком факултету у Крагујевцу (28–29. X 2011)</w:t>
      </w:r>
      <w:r w:rsidR="00952FF7" w:rsidRPr="000612FF">
        <w:rPr>
          <w:lang/>
        </w:rPr>
        <w:t>, књ. I, „Структурне карактеристике српског језика“, Крагујевац: Филолошко-уметнички факултет, 2012, 443–457</w:t>
      </w:r>
      <w:r w:rsidR="00942720" w:rsidRPr="000612FF">
        <w:rPr>
          <w:lang/>
        </w:rPr>
        <w:t>)</w:t>
      </w:r>
      <w:r w:rsidR="00952FF7" w:rsidRPr="000612FF">
        <w:rPr>
          <w:lang/>
        </w:rPr>
        <w:t>.</w:t>
      </w:r>
      <w:r w:rsidR="00A15FD6" w:rsidRPr="000612FF">
        <w:rPr>
          <w:lang/>
        </w:rPr>
        <w:t xml:space="preserve"> </w:t>
      </w:r>
      <w:r w:rsidR="00860DBC" w:rsidRPr="000612FF">
        <w:rPr>
          <w:lang/>
        </w:rPr>
        <w:t>У р</w:t>
      </w:r>
      <w:r w:rsidR="00D41F24" w:rsidRPr="000612FF">
        <w:rPr>
          <w:lang/>
        </w:rPr>
        <w:t>а</w:t>
      </w:r>
      <w:r w:rsidR="00860DBC" w:rsidRPr="000612FF">
        <w:rPr>
          <w:lang/>
        </w:rPr>
        <w:t>ду се</w:t>
      </w:r>
      <w:r w:rsidR="00A15FD6" w:rsidRPr="000612FF">
        <w:rPr>
          <w:lang w:val="sr-Cyrl-CS"/>
        </w:rPr>
        <w:t xml:space="preserve"> испитуј</w:t>
      </w:r>
      <w:r w:rsidR="00860DBC" w:rsidRPr="000612FF">
        <w:rPr>
          <w:lang w:val="sr-Cyrl-CS"/>
        </w:rPr>
        <w:t>у</w:t>
      </w:r>
      <w:r w:rsidR="00A15FD6" w:rsidRPr="000612FF">
        <w:rPr>
          <w:lang w:val="sr-Cyrl-CS"/>
        </w:rPr>
        <w:t xml:space="preserve"> подударности, одн. неподударн</w:t>
      </w:r>
      <w:r w:rsidR="00281003" w:rsidRPr="000612FF">
        <w:rPr>
          <w:lang w:val="sr-Cyrl-CS"/>
        </w:rPr>
        <w:t>о</w:t>
      </w:r>
      <w:r w:rsidR="00A15FD6" w:rsidRPr="000612FF">
        <w:rPr>
          <w:lang w:val="sr-Cyrl-CS"/>
        </w:rPr>
        <w:t xml:space="preserve">сти и делимичне подударности у неким од најзаступљенијих </w:t>
      </w:r>
      <w:r w:rsidR="000013DC" w:rsidRPr="000612FF">
        <w:rPr>
          <w:lang w:val="sr-Cyrl-CS"/>
        </w:rPr>
        <w:t>„</w:t>
      </w:r>
      <w:r w:rsidR="00D35A44" w:rsidRPr="000612FF">
        <w:rPr>
          <w:lang w:val="sr-Cyrl-CS"/>
        </w:rPr>
        <w:t>кулинаризама</w:t>
      </w:r>
      <w:r w:rsidR="000013DC" w:rsidRPr="000612FF">
        <w:rPr>
          <w:lang w:val="sr-Cyrl-CS"/>
        </w:rPr>
        <w:t>“</w:t>
      </w:r>
      <w:r w:rsidR="00D35A44" w:rsidRPr="000612FF">
        <w:rPr>
          <w:lang w:val="sr-Cyrl-CS"/>
        </w:rPr>
        <w:t xml:space="preserve"> </w:t>
      </w:r>
      <w:r w:rsidR="00476C39" w:rsidRPr="000612FF">
        <w:rPr>
          <w:lang w:val="sr-Cyrl-CS"/>
        </w:rPr>
        <w:t>(</w:t>
      </w:r>
      <w:r w:rsidR="00AA2F8D" w:rsidRPr="000612FF">
        <w:rPr>
          <w:lang w:val="sr-Cyrl-CS"/>
        </w:rPr>
        <w:t>фразеологизама везаних за област хране</w:t>
      </w:r>
      <w:r w:rsidR="00476C39" w:rsidRPr="000612FF">
        <w:rPr>
          <w:lang w:val="sr-Cyrl-CS"/>
        </w:rPr>
        <w:t>)</w:t>
      </w:r>
      <w:r w:rsidR="00D35A44" w:rsidRPr="000612FF">
        <w:rPr>
          <w:lang w:val="sr-Cyrl-CS"/>
        </w:rPr>
        <w:t xml:space="preserve"> </w:t>
      </w:r>
      <w:r w:rsidR="00A15FD6" w:rsidRPr="000612FF">
        <w:rPr>
          <w:lang w:val="sr-Cyrl-CS"/>
        </w:rPr>
        <w:t>у српском, албанском и грчком језику.</w:t>
      </w:r>
    </w:p>
    <w:p w:rsidR="00CC55B5" w:rsidRPr="000612FF" w:rsidRDefault="00CC55B5" w:rsidP="00952FF7">
      <w:pPr>
        <w:ind w:firstLine="720"/>
        <w:jc w:val="both"/>
        <w:rPr>
          <w:lang w:val="sr-Cyrl-CS"/>
        </w:rPr>
      </w:pPr>
    </w:p>
    <w:p w:rsidR="00952FF7" w:rsidRPr="000612FF" w:rsidRDefault="00A15FD6" w:rsidP="00952FF7">
      <w:pPr>
        <w:ind w:firstLine="720"/>
        <w:jc w:val="both"/>
        <w:rPr>
          <w:lang/>
        </w:rPr>
      </w:pPr>
      <w:r w:rsidRPr="000612FF">
        <w:rPr>
          <w:lang/>
        </w:rPr>
        <w:t xml:space="preserve">10. </w:t>
      </w:r>
      <w:r w:rsidR="0061234E" w:rsidRPr="000612FF">
        <w:rPr>
          <w:lang/>
        </w:rPr>
        <w:t>У</w:t>
      </w:r>
      <w:r w:rsidR="00952FF7" w:rsidRPr="000612FF">
        <w:rPr>
          <w:lang/>
        </w:rPr>
        <w:t xml:space="preserve"> коауторству с</w:t>
      </w:r>
      <w:r w:rsidR="004A7079" w:rsidRPr="000612FF">
        <w:rPr>
          <w:lang/>
        </w:rPr>
        <w:t>а музи</w:t>
      </w:r>
      <w:r w:rsidR="008B4407" w:rsidRPr="000612FF">
        <w:rPr>
          <w:lang/>
        </w:rPr>
        <w:t>чким теоретичарем и композитором</w:t>
      </w:r>
      <w:r w:rsidR="004A7079" w:rsidRPr="000612FF">
        <w:rPr>
          <w:lang/>
        </w:rPr>
        <w:t xml:space="preserve"> др</w:t>
      </w:r>
      <w:r w:rsidR="00952FF7" w:rsidRPr="000612FF">
        <w:rPr>
          <w:lang/>
        </w:rPr>
        <w:t xml:space="preserve"> Предрагом Репанићем</w:t>
      </w:r>
      <w:r w:rsidR="004A7079" w:rsidRPr="000612FF">
        <w:rPr>
          <w:lang/>
        </w:rPr>
        <w:t xml:space="preserve"> </w:t>
      </w:r>
      <w:r w:rsidR="008B4407" w:rsidRPr="000612FF">
        <w:rPr>
          <w:lang/>
        </w:rPr>
        <w:t xml:space="preserve">настао је </w:t>
      </w:r>
      <w:r w:rsidR="00467BF7">
        <w:rPr>
          <w:lang/>
        </w:rPr>
        <w:t>рад</w:t>
      </w:r>
      <w:r w:rsidR="00952FF7" w:rsidRPr="000612FF">
        <w:rPr>
          <w:lang/>
        </w:rPr>
        <w:t xml:space="preserve"> „Канон у првобитном значењу термина“</w:t>
      </w:r>
      <w:r w:rsidR="006B3A22" w:rsidRPr="000612FF">
        <w:rPr>
          <w:lang/>
        </w:rPr>
        <w:t xml:space="preserve"> (</w:t>
      </w:r>
      <w:r w:rsidR="00952FF7" w:rsidRPr="000612FF">
        <w:rPr>
          <w:i/>
          <w:lang/>
        </w:rPr>
        <w:t>Зборник радова са VI међународног научног скупа „Српски језик, књижевност, уметност“, одржаног на Филолошко-уметничком факултету у Крагујевцу (28–29. X 2011)</w:t>
      </w:r>
      <w:r w:rsidR="00952FF7" w:rsidRPr="000612FF">
        <w:rPr>
          <w:lang/>
        </w:rPr>
        <w:t>, књ. III, „Језик музике. Музика и религија &amp; Реч и слика. Иконографија и иконографски метод – теорија и примена“, Крагујевац: Филолошко-уметнички факултет, 2012, 153–173</w:t>
      </w:r>
      <w:r w:rsidR="006B3A22" w:rsidRPr="000612FF">
        <w:rPr>
          <w:lang/>
        </w:rPr>
        <w:t>)</w:t>
      </w:r>
      <w:r w:rsidR="00952FF7" w:rsidRPr="000612FF">
        <w:rPr>
          <w:lang/>
        </w:rPr>
        <w:t>.</w:t>
      </w:r>
      <w:r w:rsidR="009C223F">
        <w:rPr>
          <w:lang/>
        </w:rPr>
        <w:t xml:space="preserve"> </w:t>
      </w:r>
      <w:r w:rsidR="00A551D2">
        <w:rPr>
          <w:lang/>
        </w:rPr>
        <w:t>Текст</w:t>
      </w:r>
      <w:r w:rsidR="00776948" w:rsidRPr="000612FF">
        <w:rPr>
          <w:lang/>
        </w:rPr>
        <w:t xml:space="preserve"> представља покушај класификације канонских инскрипција према начину </w:t>
      </w:r>
      <w:r w:rsidR="00167CAA" w:rsidRPr="000612FF">
        <w:rPr>
          <w:lang/>
        </w:rPr>
        <w:t>на који</w:t>
      </w:r>
      <w:r w:rsidR="00776948" w:rsidRPr="000612FF">
        <w:rPr>
          <w:lang/>
        </w:rPr>
        <w:t xml:space="preserve"> су формулисане, записане и изложене, </w:t>
      </w:r>
      <w:r w:rsidR="000D119A">
        <w:rPr>
          <w:lang/>
        </w:rPr>
        <w:t xml:space="preserve">као </w:t>
      </w:r>
      <w:r w:rsidR="00776948" w:rsidRPr="000612FF">
        <w:rPr>
          <w:lang/>
        </w:rPr>
        <w:t>и према композиционим техникама на које су могле да се односе.</w:t>
      </w:r>
    </w:p>
    <w:p w:rsidR="00952FF7" w:rsidRPr="000612FF" w:rsidRDefault="00952FF7" w:rsidP="002003FD">
      <w:pPr>
        <w:ind w:firstLine="720"/>
        <w:jc w:val="both"/>
        <w:rPr>
          <w:lang/>
        </w:rPr>
      </w:pPr>
    </w:p>
    <w:p w:rsidR="00602BEB" w:rsidRPr="000612FF" w:rsidRDefault="00602BEB" w:rsidP="007E20B4">
      <w:pPr>
        <w:ind w:firstLine="720"/>
        <w:jc w:val="both"/>
        <w:rPr>
          <w:bCs/>
          <w:lang/>
        </w:rPr>
      </w:pPr>
      <w:r w:rsidRPr="000612FF">
        <w:rPr>
          <w:lang/>
        </w:rPr>
        <w:t xml:space="preserve">У периоду </w:t>
      </w:r>
      <w:r w:rsidR="00B553E8" w:rsidRPr="000612FF">
        <w:rPr>
          <w:lang/>
        </w:rPr>
        <w:t>после</w:t>
      </w:r>
      <w:r w:rsidRPr="000612FF">
        <w:rPr>
          <w:lang/>
        </w:rPr>
        <w:t xml:space="preserve"> последњег реизбора 2012. </w:t>
      </w:r>
      <w:r w:rsidR="009C0A36" w:rsidRPr="000612FF">
        <w:rPr>
          <w:lang/>
        </w:rPr>
        <w:t xml:space="preserve">године </w:t>
      </w:r>
      <w:r w:rsidRPr="000612FF">
        <w:rPr>
          <w:lang/>
        </w:rPr>
        <w:t xml:space="preserve">Дарко Тодоровић </w:t>
      </w:r>
      <w:r w:rsidR="00B427B8" w:rsidRPr="000612FF">
        <w:rPr>
          <w:lang/>
        </w:rPr>
        <w:t xml:space="preserve">је </w:t>
      </w:r>
      <w:r w:rsidRPr="000612FF">
        <w:rPr>
          <w:lang/>
        </w:rPr>
        <w:t xml:space="preserve">објавио </w:t>
      </w:r>
      <w:r w:rsidR="009C0A36" w:rsidRPr="000612FF">
        <w:rPr>
          <w:lang/>
        </w:rPr>
        <w:t xml:space="preserve">и </w:t>
      </w:r>
      <w:r w:rsidR="00790FCB" w:rsidRPr="000612FF">
        <w:rPr>
          <w:lang/>
        </w:rPr>
        <w:t xml:space="preserve">два </w:t>
      </w:r>
      <w:r w:rsidR="00722145" w:rsidRPr="000612FF">
        <w:rPr>
          <w:lang/>
        </w:rPr>
        <w:t>приказ</w:t>
      </w:r>
      <w:r w:rsidR="00790FCB" w:rsidRPr="000612FF">
        <w:rPr>
          <w:lang/>
        </w:rPr>
        <w:t>а</w:t>
      </w:r>
      <w:r w:rsidR="00722145" w:rsidRPr="000612FF">
        <w:rPr>
          <w:lang/>
        </w:rPr>
        <w:t xml:space="preserve"> у научним часописима којима је посебном одлуком </w:t>
      </w:r>
      <w:r w:rsidR="00B427B8" w:rsidRPr="000612FF">
        <w:rPr>
          <w:lang/>
        </w:rPr>
        <w:t>потврђен</w:t>
      </w:r>
      <w:r w:rsidR="00722145" w:rsidRPr="000612FF">
        <w:rPr>
          <w:lang/>
        </w:rPr>
        <w:t xml:space="preserve"> међународни ранг</w:t>
      </w:r>
      <w:r w:rsidR="00790FCB" w:rsidRPr="000612FF">
        <w:rPr>
          <w:lang/>
        </w:rPr>
        <w:t xml:space="preserve">. У првом </w:t>
      </w:r>
      <w:r w:rsidR="009C0A36" w:rsidRPr="000612FF">
        <w:rPr>
          <w:lang/>
        </w:rPr>
        <w:t>приказ</w:t>
      </w:r>
      <w:r w:rsidR="00790FCB" w:rsidRPr="000612FF">
        <w:rPr>
          <w:lang/>
        </w:rPr>
        <w:t xml:space="preserve">у кандидат даје осврт на </w:t>
      </w:r>
      <w:r w:rsidR="006C6666" w:rsidRPr="000612FF">
        <w:rPr>
          <w:lang/>
        </w:rPr>
        <w:t xml:space="preserve">зборник </w:t>
      </w:r>
      <w:r w:rsidR="0030110B" w:rsidRPr="000612FF">
        <w:rPr>
          <w:lang/>
        </w:rPr>
        <w:t>чланака</w:t>
      </w:r>
      <w:r w:rsidRPr="000612FF">
        <w:rPr>
          <w:color w:val="000000"/>
          <w:lang/>
        </w:rPr>
        <w:t xml:space="preserve"> </w:t>
      </w:r>
      <w:r w:rsidR="00BA51CF" w:rsidRPr="000612FF">
        <w:rPr>
          <w:color w:val="000000"/>
          <w:lang/>
        </w:rPr>
        <w:t>проф. Миодрага Стојановића (</w:t>
      </w:r>
      <w:r w:rsidRPr="000612FF">
        <w:rPr>
          <w:color w:val="000000"/>
          <w:lang/>
        </w:rPr>
        <w:t>„</w:t>
      </w:r>
      <w:r w:rsidRPr="000612FF">
        <w:rPr>
          <w:noProof/>
          <w:lang/>
        </w:rPr>
        <w:t xml:space="preserve">Миодраг Стојановић, </w:t>
      </w:r>
      <w:r w:rsidRPr="000612FF">
        <w:rPr>
          <w:i/>
          <w:noProof/>
          <w:lang/>
        </w:rPr>
        <w:t>Погледи са Акропоља, интердисциплинарна компаратистика</w:t>
      </w:r>
      <w:r w:rsidRPr="000612FF">
        <w:rPr>
          <w:noProof/>
          <w:lang/>
        </w:rPr>
        <w:t xml:space="preserve">, Београд, Службени гласник 2012, 331 стр.“, </w:t>
      </w:r>
      <w:r w:rsidRPr="000612FF">
        <w:rPr>
          <w:i/>
          <w:noProof/>
          <w:lang/>
        </w:rPr>
        <w:t>Прилози за књижевност, језик, историју и фолклор</w:t>
      </w:r>
      <w:r w:rsidRPr="000612FF">
        <w:rPr>
          <w:noProof/>
          <w:lang/>
        </w:rPr>
        <w:t xml:space="preserve"> 18, </w:t>
      </w:r>
      <w:r w:rsidR="00790FCB" w:rsidRPr="000612FF">
        <w:rPr>
          <w:noProof/>
          <w:lang/>
        </w:rPr>
        <w:t xml:space="preserve">2014, </w:t>
      </w:r>
      <w:r w:rsidRPr="000612FF">
        <w:rPr>
          <w:noProof/>
          <w:lang/>
        </w:rPr>
        <w:t>246–253</w:t>
      </w:r>
      <w:r w:rsidR="00BA51CF" w:rsidRPr="000612FF">
        <w:rPr>
          <w:noProof/>
          <w:lang/>
        </w:rPr>
        <w:t>)</w:t>
      </w:r>
      <w:r w:rsidR="00790FCB" w:rsidRPr="000612FF">
        <w:rPr>
          <w:noProof/>
          <w:lang/>
        </w:rPr>
        <w:t xml:space="preserve">. </w:t>
      </w:r>
      <w:r w:rsidR="00686BF4" w:rsidRPr="000612FF">
        <w:rPr>
          <w:noProof/>
          <w:lang/>
        </w:rPr>
        <w:t>Други</w:t>
      </w:r>
      <w:r w:rsidR="00C93159" w:rsidRPr="000612FF">
        <w:rPr>
          <w:noProof/>
          <w:lang/>
        </w:rPr>
        <w:t xml:space="preserve"> приказ</w:t>
      </w:r>
      <w:r w:rsidR="001023FD" w:rsidRPr="000612FF">
        <w:rPr>
          <w:noProof/>
          <w:lang/>
        </w:rPr>
        <w:t xml:space="preserve"> представља </w:t>
      </w:r>
      <w:r w:rsidR="00DD094F" w:rsidRPr="000612FF">
        <w:rPr>
          <w:noProof/>
          <w:lang/>
        </w:rPr>
        <w:t>детаљ</w:t>
      </w:r>
      <w:r w:rsidR="003170A9">
        <w:rPr>
          <w:noProof/>
          <w:lang/>
        </w:rPr>
        <w:t>ни</w:t>
      </w:r>
      <w:r w:rsidR="00790FCB" w:rsidRPr="000612FF">
        <w:rPr>
          <w:noProof/>
          <w:lang/>
        </w:rPr>
        <w:t xml:space="preserve"> извештај о раду </w:t>
      </w:r>
      <w:r w:rsidR="005D207D" w:rsidRPr="000612FF">
        <w:rPr>
          <w:noProof/>
          <w:lang/>
        </w:rPr>
        <w:t>XXIII</w:t>
      </w:r>
      <w:r w:rsidR="00790FCB" w:rsidRPr="000612FF">
        <w:rPr>
          <w:noProof/>
          <w:lang/>
        </w:rPr>
        <w:t xml:space="preserve"> међународног конгреса византолога, </w:t>
      </w:r>
      <w:r w:rsidR="007E20B4" w:rsidRPr="000612FF">
        <w:rPr>
          <w:noProof/>
          <w:lang/>
        </w:rPr>
        <w:t>одржаног</w:t>
      </w:r>
      <w:r w:rsidR="00790FCB" w:rsidRPr="000612FF">
        <w:rPr>
          <w:noProof/>
          <w:lang/>
        </w:rPr>
        <w:t xml:space="preserve"> августа 20</w:t>
      </w:r>
      <w:r w:rsidR="0093715B" w:rsidRPr="000612FF">
        <w:rPr>
          <w:noProof/>
          <w:lang/>
        </w:rPr>
        <w:t>1</w:t>
      </w:r>
      <w:r w:rsidR="00790FCB" w:rsidRPr="000612FF">
        <w:rPr>
          <w:noProof/>
          <w:lang/>
        </w:rPr>
        <w:t xml:space="preserve">6. године </w:t>
      </w:r>
      <w:r w:rsidR="007E20B4" w:rsidRPr="000612FF">
        <w:rPr>
          <w:noProof/>
          <w:lang/>
        </w:rPr>
        <w:t>у Београду</w:t>
      </w:r>
      <w:r w:rsidR="00BA51CF" w:rsidRPr="000612FF">
        <w:rPr>
          <w:noProof/>
          <w:lang/>
        </w:rPr>
        <w:t xml:space="preserve"> (</w:t>
      </w:r>
      <w:r w:rsidRPr="000612FF">
        <w:rPr>
          <w:color w:val="000000"/>
          <w:lang/>
        </w:rPr>
        <w:t>“</w:t>
      </w:r>
      <w:r w:rsidRPr="000612FF">
        <w:rPr>
          <w:bCs/>
          <w:lang/>
        </w:rPr>
        <w:t xml:space="preserve">23rd International Congress of Byzantine Studies. Belgrade, 22–27 August 2016”, </w:t>
      </w:r>
      <w:r w:rsidRPr="000612FF">
        <w:rPr>
          <w:i/>
          <w:lang/>
        </w:rPr>
        <w:t>Balcanica</w:t>
      </w:r>
      <w:r w:rsidR="007E20B4" w:rsidRPr="000612FF">
        <w:rPr>
          <w:lang/>
        </w:rPr>
        <w:t xml:space="preserve"> 157, </w:t>
      </w:r>
      <w:r w:rsidR="000A411E" w:rsidRPr="000612FF">
        <w:rPr>
          <w:lang/>
        </w:rPr>
        <w:t xml:space="preserve">2016, </w:t>
      </w:r>
      <w:r w:rsidR="007E20B4" w:rsidRPr="000612FF">
        <w:rPr>
          <w:lang/>
        </w:rPr>
        <w:t>341–345</w:t>
      </w:r>
      <w:r w:rsidR="00BA51CF" w:rsidRPr="000612FF">
        <w:rPr>
          <w:lang/>
        </w:rPr>
        <w:t>)</w:t>
      </w:r>
      <w:r w:rsidR="007E20B4" w:rsidRPr="000612FF">
        <w:rPr>
          <w:lang/>
        </w:rPr>
        <w:t>.</w:t>
      </w:r>
      <w:r w:rsidR="00D06F86" w:rsidRPr="000612FF">
        <w:rPr>
          <w:lang/>
        </w:rPr>
        <w:t xml:space="preserve"> </w:t>
      </w:r>
      <w:r w:rsidR="004B50F9" w:rsidRPr="000612FF">
        <w:rPr>
          <w:lang/>
        </w:rPr>
        <w:t xml:space="preserve">Поменимо и </w:t>
      </w:r>
      <w:r w:rsidR="003553D3" w:rsidRPr="000612FF">
        <w:rPr>
          <w:lang/>
        </w:rPr>
        <w:t xml:space="preserve">то </w:t>
      </w:r>
      <w:r w:rsidR="004B50F9" w:rsidRPr="000612FF">
        <w:rPr>
          <w:lang/>
        </w:rPr>
        <w:t xml:space="preserve">да је </w:t>
      </w:r>
      <w:r w:rsidR="00D06F86" w:rsidRPr="000612FF">
        <w:rPr>
          <w:lang/>
        </w:rPr>
        <w:t xml:space="preserve">Тодоровић аутор бројних рецензија стручних </w:t>
      </w:r>
      <w:r w:rsidR="00212257">
        <w:rPr>
          <w:lang/>
        </w:rPr>
        <w:t>радов</w:t>
      </w:r>
      <w:r w:rsidR="00D06F86" w:rsidRPr="000612FF">
        <w:rPr>
          <w:lang/>
        </w:rPr>
        <w:t>а из области класичних наука, византологије и неохеленистике.</w:t>
      </w:r>
    </w:p>
    <w:p w:rsidR="008402C1" w:rsidRPr="000612FF" w:rsidRDefault="008402C1" w:rsidP="006351E4">
      <w:pPr>
        <w:ind w:firstLine="720"/>
        <w:jc w:val="both"/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</w:pPr>
    </w:p>
    <w:p w:rsidR="00DE4B50" w:rsidRPr="000612FF" w:rsidRDefault="0030110B" w:rsidP="006351E4">
      <w:pPr>
        <w:ind w:firstLine="720"/>
        <w:jc w:val="both"/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</w:pPr>
      <w:r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На </w:t>
      </w:r>
      <w:r w:rsidR="005D207D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XXIII</w:t>
      </w:r>
      <w:r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</w:t>
      </w:r>
      <w:r w:rsidR="00B6558F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међународном </w:t>
      </w:r>
      <w:r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конгресу византолога</w:t>
      </w:r>
      <w:r w:rsidR="00DF3F7D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, </w:t>
      </w:r>
      <w:r w:rsidR="00DF3F7D" w:rsidRPr="000612FF">
        <w:rPr>
          <w:lang/>
        </w:rPr>
        <w:t>највећем те врсте у свету,</w:t>
      </w:r>
      <w:r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кандидат је учествовао са саопштењем под насловом </w:t>
      </w:r>
      <w:r w:rsidR="003032F7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 xml:space="preserve">On </w:t>
      </w:r>
      <w:r w:rsidR="00A06228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>O</w:t>
      </w:r>
      <w:r w:rsidR="003032F7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 xml:space="preserve">ne </w:t>
      </w:r>
      <w:r w:rsidR="00A06228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>E</w:t>
      </w:r>
      <w:r w:rsidR="003032F7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 xml:space="preserve">rroneous </w:t>
      </w:r>
      <w:r w:rsidR="00A06228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>A</w:t>
      </w:r>
      <w:r w:rsidR="003032F7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>ttribution of the Byzantine Apology of Eunuchism</w:t>
      </w:r>
      <w:r w:rsidR="0079269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, у ко</w:t>
      </w:r>
      <w:r w:rsidR="00994DD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јем </w:t>
      </w:r>
      <w:r w:rsidR="000B381A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је </w:t>
      </w:r>
      <w:r w:rsidR="00E0416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успешно реконструи</w:t>
      </w:r>
      <w:r w:rsidR="000B381A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сао</w:t>
      </w:r>
      <w:r w:rsidR="0079269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</w:t>
      </w:r>
      <w:r w:rsidR="00E0416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компликова</w:t>
      </w:r>
      <w:r w:rsidR="00DE4B50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н</w:t>
      </w:r>
      <w:r w:rsidR="00D454D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у</w:t>
      </w:r>
      <w:r w:rsidR="00BF2382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историј</w:t>
      </w:r>
      <w:r w:rsidR="00D454D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у</w:t>
      </w:r>
      <w:r w:rsidR="00BF2382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једне</w:t>
      </w:r>
      <w:r w:rsidR="00792696" w:rsidRPr="000612FF">
        <w:rPr>
          <w:lang/>
        </w:rPr>
        <w:t xml:space="preserve"> погрешне атрибуције византијског дијалога </w:t>
      </w:r>
      <w:r w:rsidR="00792696" w:rsidRPr="000612FF">
        <w:rPr>
          <w:i/>
          <w:lang/>
        </w:rPr>
        <w:t>Одбрана евнуштва</w:t>
      </w:r>
      <w:r w:rsidR="00792696" w:rsidRPr="000612FF">
        <w:rPr>
          <w:lang/>
        </w:rPr>
        <w:t xml:space="preserve"> Теоф</w:t>
      </w:r>
      <w:r w:rsidR="00DE4B50" w:rsidRPr="000612FF">
        <w:rPr>
          <w:lang/>
        </w:rPr>
        <w:t>и</w:t>
      </w:r>
      <w:r w:rsidR="00792696" w:rsidRPr="000612FF">
        <w:rPr>
          <w:lang/>
        </w:rPr>
        <w:t>лакта Охридског</w:t>
      </w:r>
      <w:r w:rsidR="00F970A4" w:rsidRPr="000612FF">
        <w:rPr>
          <w:lang/>
        </w:rPr>
        <w:t xml:space="preserve"> (текст </w:t>
      </w:r>
      <w:r w:rsidR="00BE5FF9" w:rsidRPr="000612FF">
        <w:rPr>
          <w:lang/>
        </w:rPr>
        <w:t xml:space="preserve">саопштења </w:t>
      </w:r>
      <w:r w:rsidR="00CC12F5" w:rsidRPr="000612FF">
        <w:rPr>
          <w:lang/>
        </w:rPr>
        <w:t>објављен</w:t>
      </w:r>
      <w:r w:rsidR="00BE5FF9" w:rsidRPr="000612FF">
        <w:rPr>
          <w:lang/>
        </w:rPr>
        <w:t xml:space="preserve"> је</w:t>
      </w:r>
      <w:r w:rsidR="00F970A4" w:rsidRPr="000612FF">
        <w:rPr>
          <w:lang/>
        </w:rPr>
        <w:t xml:space="preserve"> у изводу</w:t>
      </w:r>
      <w:r w:rsidR="00CC12F5" w:rsidRPr="000612FF">
        <w:rPr>
          <w:lang/>
        </w:rPr>
        <w:t xml:space="preserve"> у пропратној публикацији</w:t>
      </w:r>
      <w:r w:rsidR="00784549" w:rsidRPr="000612FF">
        <w:rPr>
          <w:lang/>
        </w:rPr>
        <w:t>)</w:t>
      </w:r>
      <w:r w:rsidR="003032F7" w:rsidRPr="000612FF">
        <w:rPr>
          <w:lang/>
        </w:rPr>
        <w:t xml:space="preserve">. </w:t>
      </w:r>
      <w:r w:rsidR="003032F7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Поред тога, </w:t>
      </w:r>
      <w:r w:rsidR="000C4E3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Тодоровић је био</w:t>
      </w:r>
      <w:r w:rsidR="003032F7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и председавајући </w:t>
      </w:r>
      <w:r w:rsidR="00994DD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једн</w:t>
      </w:r>
      <w:r w:rsidR="00CB2FD2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е</w:t>
      </w:r>
      <w:r w:rsidR="00994DD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</w:t>
      </w:r>
      <w:r w:rsidR="00AB69B0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од </w:t>
      </w:r>
      <w:r w:rsidR="00DE4B50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тематск</w:t>
      </w:r>
      <w:r w:rsidR="00AB69B0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их</w:t>
      </w:r>
      <w:r w:rsidR="00DE4B50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сесиј</w:t>
      </w:r>
      <w:r w:rsidR="00AB69B0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а</w:t>
      </w:r>
      <w:r w:rsidR="00792696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 </w:t>
      </w:r>
      <w:r w:rsidR="0000038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истог </w:t>
      </w:r>
      <w:r w:rsidR="00082995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 xml:space="preserve">конгреса </w:t>
      </w:r>
      <w:r w:rsidR="00994DD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(</w:t>
      </w:r>
      <w:r w:rsidR="00DE4B50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 xml:space="preserve">Byzantium </w:t>
      </w:r>
      <w:r w:rsidR="00A06228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>m</w:t>
      </w:r>
      <w:r w:rsidR="00DE4B50" w:rsidRPr="000612FF">
        <w:rPr>
          <w:rStyle w:val="Heading3Char"/>
          <w:rFonts w:ascii="Times New Roman" w:hAnsi="Times New Roman" w:cs="Times New Roman"/>
          <w:b w:val="0"/>
          <w:i/>
          <w:sz w:val="24"/>
          <w:szCs w:val="24"/>
          <w:lang/>
        </w:rPr>
        <w:t>eets Ancient Literature</w:t>
      </w:r>
      <w:r w:rsidR="00994DD3" w:rsidRPr="000612FF">
        <w:rPr>
          <w:rStyle w:val="Heading3Char"/>
          <w:rFonts w:ascii="Times New Roman" w:hAnsi="Times New Roman" w:cs="Times New Roman"/>
          <w:b w:val="0"/>
          <w:sz w:val="24"/>
          <w:szCs w:val="24"/>
          <w:lang/>
        </w:rPr>
        <w:t>).</w:t>
      </w:r>
    </w:p>
    <w:p w:rsidR="008402C1" w:rsidRPr="000612FF" w:rsidRDefault="008402C1" w:rsidP="00C6118F">
      <w:pPr>
        <w:ind w:firstLine="720"/>
        <w:jc w:val="both"/>
        <w:rPr>
          <w:lang/>
        </w:rPr>
      </w:pPr>
    </w:p>
    <w:p w:rsidR="00386482" w:rsidRPr="000612FF" w:rsidRDefault="003D7945" w:rsidP="00C6118F">
      <w:pPr>
        <w:ind w:firstLine="720"/>
        <w:jc w:val="both"/>
        <w:rPr>
          <w:lang/>
        </w:rPr>
      </w:pPr>
      <w:r w:rsidRPr="000612FF">
        <w:rPr>
          <w:lang/>
        </w:rPr>
        <w:t>Осим</w:t>
      </w:r>
      <w:r w:rsidR="00660594" w:rsidRPr="000612FF">
        <w:rPr>
          <w:lang/>
        </w:rPr>
        <w:t xml:space="preserve"> наведених</w:t>
      </w:r>
      <w:r w:rsidR="00FD4B71" w:rsidRPr="000612FF">
        <w:rPr>
          <w:lang/>
        </w:rPr>
        <w:t>, Дарко Тодоровић је у периоду од избора за доцента (2006)</w:t>
      </w:r>
      <w:r w:rsidR="00ED363A" w:rsidRPr="000612FF">
        <w:rPr>
          <w:lang/>
        </w:rPr>
        <w:t xml:space="preserve"> </w:t>
      </w:r>
      <w:r w:rsidR="00F56D7A" w:rsidRPr="000612FF">
        <w:rPr>
          <w:lang/>
        </w:rPr>
        <w:t>објави</w:t>
      </w:r>
      <w:r w:rsidR="00660594" w:rsidRPr="000612FF">
        <w:rPr>
          <w:lang/>
        </w:rPr>
        <w:t xml:space="preserve">о још </w:t>
      </w:r>
      <w:r w:rsidR="00363585" w:rsidRPr="000612FF">
        <w:rPr>
          <w:lang/>
        </w:rPr>
        <w:t>пет</w:t>
      </w:r>
      <w:r w:rsidR="00B623CE" w:rsidRPr="000612FF">
        <w:rPr>
          <w:lang/>
        </w:rPr>
        <w:t>на</w:t>
      </w:r>
      <w:r w:rsidR="00660594" w:rsidRPr="000612FF">
        <w:rPr>
          <w:lang/>
        </w:rPr>
        <w:t>ест самосталних и коауторских радова</w:t>
      </w:r>
      <w:r w:rsidR="00464088" w:rsidRPr="000612FF">
        <w:rPr>
          <w:lang/>
        </w:rPr>
        <w:t xml:space="preserve"> у угледним домаћим и страним</w:t>
      </w:r>
      <w:r w:rsidR="00AD4967" w:rsidRPr="000612FF">
        <w:rPr>
          <w:lang/>
        </w:rPr>
        <w:t xml:space="preserve"> </w:t>
      </w:r>
      <w:r w:rsidR="00464088" w:rsidRPr="000612FF">
        <w:rPr>
          <w:lang/>
        </w:rPr>
        <w:t xml:space="preserve">часописима </w:t>
      </w:r>
      <w:r w:rsidR="00C34DC7" w:rsidRPr="000612FF">
        <w:rPr>
          <w:lang/>
        </w:rPr>
        <w:t xml:space="preserve">за филологију и лингвистику </w:t>
      </w:r>
      <w:r w:rsidR="00464088" w:rsidRPr="000612FF">
        <w:rPr>
          <w:lang/>
        </w:rPr>
        <w:t>(</w:t>
      </w:r>
      <w:r w:rsidR="00464088" w:rsidRPr="000612FF">
        <w:rPr>
          <w:i/>
          <w:lang/>
        </w:rPr>
        <w:t>Анали Филолошког факултета</w:t>
      </w:r>
      <w:r w:rsidR="00464088" w:rsidRPr="000612FF">
        <w:rPr>
          <w:lang/>
        </w:rPr>
        <w:t xml:space="preserve">, </w:t>
      </w:r>
      <w:r w:rsidR="00464088" w:rsidRPr="000612FF">
        <w:rPr>
          <w:rFonts w:eastAsia="NokiaSansWide-Regular"/>
          <w:i/>
          <w:lang/>
        </w:rPr>
        <w:t>Philologia</w:t>
      </w:r>
      <w:r w:rsidR="00464088" w:rsidRPr="000612FF">
        <w:rPr>
          <w:rFonts w:eastAsia="NokiaSansWide-Regular"/>
          <w:lang/>
        </w:rPr>
        <w:t xml:space="preserve">, </w:t>
      </w:r>
      <w:r w:rsidR="00464088" w:rsidRPr="000612FF">
        <w:rPr>
          <w:i/>
          <w:lang/>
        </w:rPr>
        <w:t>Филолошки преглед</w:t>
      </w:r>
      <w:r w:rsidR="00464088" w:rsidRPr="000612FF">
        <w:rPr>
          <w:lang/>
        </w:rPr>
        <w:t xml:space="preserve">, </w:t>
      </w:r>
      <w:r w:rsidR="00464088" w:rsidRPr="000612FF">
        <w:rPr>
          <w:i/>
          <w:lang/>
        </w:rPr>
        <w:t>Интеркултуралност</w:t>
      </w:r>
      <w:r w:rsidR="00464088" w:rsidRPr="000612FF">
        <w:rPr>
          <w:lang/>
        </w:rPr>
        <w:t xml:space="preserve">, </w:t>
      </w:r>
      <w:r w:rsidR="00464088" w:rsidRPr="000612FF">
        <w:rPr>
          <w:i/>
          <w:lang/>
        </w:rPr>
        <w:t>Keria</w:t>
      </w:r>
      <w:r w:rsidR="00677FAC" w:rsidRPr="000612FF">
        <w:rPr>
          <w:lang/>
        </w:rPr>
        <w:t xml:space="preserve">, </w:t>
      </w:r>
      <w:r w:rsidR="00677FAC" w:rsidRPr="000612FF">
        <w:rPr>
          <w:i/>
          <w:lang/>
        </w:rPr>
        <w:t>Lucida intervalla</w:t>
      </w:r>
      <w:r w:rsidR="00464088" w:rsidRPr="000612FF">
        <w:rPr>
          <w:lang/>
        </w:rPr>
        <w:t xml:space="preserve"> и</w:t>
      </w:r>
      <w:r w:rsidR="00D27C1B" w:rsidRPr="000612FF">
        <w:rPr>
          <w:lang/>
        </w:rPr>
        <w:t xml:space="preserve"> </w:t>
      </w:r>
      <w:r w:rsidR="00464088" w:rsidRPr="000612FF">
        <w:rPr>
          <w:lang/>
        </w:rPr>
        <w:t>д</w:t>
      </w:r>
      <w:r w:rsidR="00D27C1B" w:rsidRPr="000612FF">
        <w:rPr>
          <w:lang/>
        </w:rPr>
        <w:t>р</w:t>
      </w:r>
      <w:r w:rsidR="00464088" w:rsidRPr="000612FF">
        <w:rPr>
          <w:lang/>
        </w:rPr>
        <w:t>.)</w:t>
      </w:r>
      <w:r w:rsidR="00F56D7A" w:rsidRPr="000612FF">
        <w:rPr>
          <w:lang/>
        </w:rPr>
        <w:t>.</w:t>
      </w:r>
      <w:r w:rsidR="002E0074" w:rsidRPr="000612FF">
        <w:rPr>
          <w:lang/>
        </w:rPr>
        <w:t xml:space="preserve"> Међу </w:t>
      </w:r>
      <w:r w:rsidR="00643FF8" w:rsidRPr="000612FF">
        <w:rPr>
          <w:lang/>
        </w:rPr>
        <w:t>ов</w:t>
      </w:r>
      <w:r w:rsidR="005C2444" w:rsidRPr="000612FF">
        <w:rPr>
          <w:lang/>
        </w:rPr>
        <w:t>и</w:t>
      </w:r>
      <w:r w:rsidR="00643FF8" w:rsidRPr="000612FF">
        <w:rPr>
          <w:lang/>
        </w:rPr>
        <w:t>м текстовим</w:t>
      </w:r>
      <w:r w:rsidR="002E0074" w:rsidRPr="000612FF">
        <w:rPr>
          <w:lang/>
        </w:rPr>
        <w:t xml:space="preserve">а </w:t>
      </w:r>
      <w:r w:rsidRPr="000612FF">
        <w:rPr>
          <w:lang/>
        </w:rPr>
        <w:t>в</w:t>
      </w:r>
      <w:r w:rsidR="00B56381" w:rsidRPr="000612FF">
        <w:rPr>
          <w:lang/>
        </w:rPr>
        <w:t>аља</w:t>
      </w:r>
      <w:r w:rsidR="002E0074" w:rsidRPr="000612FF">
        <w:rPr>
          <w:lang/>
        </w:rPr>
        <w:t xml:space="preserve"> издвојити </w:t>
      </w:r>
      <w:r w:rsidR="00420ECF" w:rsidRPr="000612FF">
        <w:rPr>
          <w:lang/>
        </w:rPr>
        <w:t>бар два</w:t>
      </w:r>
      <w:r w:rsidR="006E4898" w:rsidRPr="000612FF">
        <w:rPr>
          <w:lang/>
        </w:rPr>
        <w:t xml:space="preserve"> који </w:t>
      </w:r>
      <w:r w:rsidR="00DC5D92" w:rsidRPr="000612FF">
        <w:rPr>
          <w:lang/>
        </w:rPr>
        <w:t>хронолош</w:t>
      </w:r>
      <w:r w:rsidR="00283C64" w:rsidRPr="000612FF">
        <w:rPr>
          <w:lang/>
        </w:rPr>
        <w:t>к</w:t>
      </w:r>
      <w:r w:rsidR="006E4898" w:rsidRPr="000612FF">
        <w:rPr>
          <w:lang/>
        </w:rPr>
        <w:t xml:space="preserve">и </w:t>
      </w:r>
      <w:r w:rsidR="002A7E68" w:rsidRPr="000612FF">
        <w:rPr>
          <w:lang/>
        </w:rPr>
        <w:t xml:space="preserve">и тематски </w:t>
      </w:r>
      <w:r w:rsidR="006E4898" w:rsidRPr="000612FF">
        <w:rPr>
          <w:lang/>
        </w:rPr>
        <w:t xml:space="preserve">стоје најближе </w:t>
      </w:r>
      <w:r w:rsidR="00643FF8" w:rsidRPr="000612FF">
        <w:rPr>
          <w:lang/>
        </w:rPr>
        <w:t>радовима</w:t>
      </w:r>
      <w:r w:rsidR="006E4898" w:rsidRPr="000612FF">
        <w:rPr>
          <w:lang/>
        </w:rPr>
        <w:t xml:space="preserve"> </w:t>
      </w:r>
      <w:r w:rsidR="00157D7F" w:rsidRPr="000612FF">
        <w:rPr>
          <w:lang/>
        </w:rPr>
        <w:t>представље</w:t>
      </w:r>
      <w:r w:rsidR="006E4898" w:rsidRPr="000612FF">
        <w:rPr>
          <w:lang/>
        </w:rPr>
        <w:t>ни</w:t>
      </w:r>
      <w:r w:rsidR="00643FF8" w:rsidRPr="000612FF">
        <w:rPr>
          <w:lang/>
        </w:rPr>
        <w:t>м</w:t>
      </w:r>
      <w:r w:rsidR="006E4898" w:rsidRPr="000612FF">
        <w:rPr>
          <w:lang/>
        </w:rPr>
        <w:t xml:space="preserve"> у претходном одељку</w:t>
      </w:r>
      <w:r w:rsidR="00291684" w:rsidRPr="000612FF">
        <w:rPr>
          <w:lang/>
        </w:rPr>
        <w:t>. Т</w:t>
      </w:r>
      <w:r w:rsidR="006E4898" w:rsidRPr="000612FF">
        <w:rPr>
          <w:lang/>
        </w:rPr>
        <w:t>о је, пре свега, чланак</w:t>
      </w:r>
      <w:r w:rsidR="006E4898" w:rsidRPr="000612FF">
        <w:rPr>
          <w:rFonts w:eastAsia="NokiaSansWide-Regular"/>
          <w:lang/>
        </w:rPr>
        <w:t xml:space="preserve"> </w:t>
      </w:r>
      <w:r w:rsidR="00464088" w:rsidRPr="000612FF">
        <w:rPr>
          <w:rFonts w:eastAsia="NokiaSansWide-Regular"/>
          <w:lang/>
        </w:rPr>
        <w:t xml:space="preserve">„Језик Вуковог превода </w:t>
      </w:r>
      <w:r w:rsidR="00464088" w:rsidRPr="000612FF">
        <w:rPr>
          <w:rFonts w:eastAsia="NokiaSansWide-Regular"/>
          <w:lang/>
        </w:rPr>
        <w:lastRenderedPageBreak/>
        <w:t>Новог завета и ,верност оригиналу‘“</w:t>
      </w:r>
      <w:r w:rsidR="009A5298" w:rsidRPr="000612FF">
        <w:rPr>
          <w:rFonts w:eastAsia="NokiaSansWide-Regular"/>
          <w:lang/>
        </w:rPr>
        <w:t xml:space="preserve"> (</w:t>
      </w:r>
      <w:r w:rsidR="00464088" w:rsidRPr="000612FF">
        <w:rPr>
          <w:rFonts w:eastAsia="NokiaSansWide-Regular"/>
          <w:i/>
          <w:lang/>
        </w:rPr>
        <w:t>Зборник радова са Научног састанка слависта у Вукове дане</w:t>
      </w:r>
      <w:r w:rsidR="00464088" w:rsidRPr="000612FF">
        <w:rPr>
          <w:rFonts w:eastAsia="NokiaSansWide-Regular"/>
          <w:lang/>
        </w:rPr>
        <w:t xml:space="preserve"> 40/1, 2011, 557–566</w:t>
      </w:r>
      <w:r w:rsidR="009A5298" w:rsidRPr="000612FF">
        <w:rPr>
          <w:rFonts w:eastAsia="NokiaSansWide-Regular"/>
          <w:lang/>
        </w:rPr>
        <w:t>)</w:t>
      </w:r>
      <w:r w:rsidR="006E4898" w:rsidRPr="000612FF">
        <w:rPr>
          <w:rFonts w:eastAsia="NokiaSansWide-Regular"/>
          <w:lang/>
        </w:rPr>
        <w:t>, у ко</w:t>
      </w:r>
      <w:r w:rsidR="00131A1C" w:rsidRPr="000612FF">
        <w:rPr>
          <w:rFonts w:eastAsia="NokiaSansWide-Regular"/>
          <w:lang/>
        </w:rPr>
        <w:t>јем</w:t>
      </w:r>
      <w:r w:rsidR="006E4898" w:rsidRPr="000612FF">
        <w:rPr>
          <w:rFonts w:eastAsia="NokiaSansWide-Regular"/>
          <w:lang/>
        </w:rPr>
        <w:t xml:space="preserve"> се </w:t>
      </w:r>
      <w:r w:rsidR="006876C3">
        <w:rPr>
          <w:rFonts w:eastAsia="NokiaSansWide-Regular"/>
          <w:lang/>
        </w:rPr>
        <w:t>кандидат</w:t>
      </w:r>
      <w:r w:rsidR="002A7E68" w:rsidRPr="000612FF">
        <w:rPr>
          <w:rFonts w:eastAsia="NokiaSansWide-Regular"/>
          <w:lang/>
        </w:rPr>
        <w:t xml:space="preserve"> још једном окреће теми поетике превођења, разматрајући је</w:t>
      </w:r>
      <w:r w:rsidR="00247767" w:rsidRPr="000612FF">
        <w:rPr>
          <w:rFonts w:eastAsia="NokiaSansWide-Regular"/>
          <w:lang/>
        </w:rPr>
        <w:t>, овај пут,</w:t>
      </w:r>
      <w:r w:rsidR="002A7E68" w:rsidRPr="000612FF">
        <w:rPr>
          <w:rFonts w:eastAsia="NokiaSansWide-Regular"/>
          <w:lang/>
        </w:rPr>
        <w:t xml:space="preserve"> на примеру Вуковог превода Новог завета, као класичног примера </w:t>
      </w:r>
      <w:r w:rsidR="00686BF4" w:rsidRPr="000612FF">
        <w:rPr>
          <w:rFonts w:eastAsia="NokiaSansWide-Regular"/>
          <w:lang/>
        </w:rPr>
        <w:t>„</w:t>
      </w:r>
      <w:r w:rsidR="002A7E68" w:rsidRPr="000612FF">
        <w:rPr>
          <w:rFonts w:eastAsia="NokiaSansWide-Regular"/>
          <w:lang/>
        </w:rPr>
        <w:t>секундарног превођења</w:t>
      </w:r>
      <w:r w:rsidR="00686BF4" w:rsidRPr="000612FF">
        <w:rPr>
          <w:rFonts w:eastAsia="NokiaSansWide-Regular"/>
          <w:lang/>
        </w:rPr>
        <w:t>“</w:t>
      </w:r>
      <w:r w:rsidR="002A7E68" w:rsidRPr="000612FF">
        <w:rPr>
          <w:rFonts w:eastAsia="NokiaSansWide-Regular"/>
          <w:lang/>
        </w:rPr>
        <w:t xml:space="preserve"> у српској књижевности</w:t>
      </w:r>
      <w:r w:rsidR="00686BF4" w:rsidRPr="000612FF">
        <w:rPr>
          <w:rFonts w:eastAsia="NokiaSansWide-Regular"/>
          <w:lang/>
        </w:rPr>
        <w:t xml:space="preserve">. Други текст је студија </w:t>
      </w:r>
      <w:r w:rsidR="00464088" w:rsidRPr="000612FF">
        <w:rPr>
          <w:lang/>
        </w:rPr>
        <w:t>„</w:t>
      </w:r>
      <w:r w:rsidR="000C4E33" w:rsidRPr="000612FF">
        <w:rPr>
          <w:lang/>
        </w:rPr>
        <w:t>Енеја као класични модел римског трагичког јунака</w:t>
      </w:r>
      <w:r w:rsidR="00464088" w:rsidRPr="000612FF">
        <w:rPr>
          <w:lang/>
        </w:rPr>
        <w:t>“</w:t>
      </w:r>
      <w:r w:rsidR="009A5298" w:rsidRPr="000612FF">
        <w:rPr>
          <w:lang/>
        </w:rPr>
        <w:t xml:space="preserve"> (</w:t>
      </w:r>
      <w:r w:rsidR="00464088" w:rsidRPr="000612FF">
        <w:rPr>
          <w:i/>
          <w:lang/>
        </w:rPr>
        <w:t>Lucida intervalla</w:t>
      </w:r>
      <w:r w:rsidR="00464088" w:rsidRPr="000612FF">
        <w:rPr>
          <w:lang/>
        </w:rPr>
        <w:t xml:space="preserve"> 40, 2011, 49–65</w:t>
      </w:r>
      <w:r w:rsidR="009A5298" w:rsidRPr="000612FF">
        <w:rPr>
          <w:lang/>
        </w:rPr>
        <w:t>)</w:t>
      </w:r>
      <w:r w:rsidR="00C6118F" w:rsidRPr="000612FF">
        <w:rPr>
          <w:lang/>
        </w:rPr>
        <w:t>, у ко</w:t>
      </w:r>
      <w:r w:rsidR="009713D0" w:rsidRPr="000612FF">
        <w:rPr>
          <w:lang/>
        </w:rPr>
        <w:t>јој</w:t>
      </w:r>
      <w:r w:rsidR="00C6118F" w:rsidRPr="000612FF">
        <w:rPr>
          <w:lang/>
        </w:rPr>
        <w:t xml:space="preserve"> </w:t>
      </w:r>
      <w:r w:rsidR="001F4277" w:rsidRPr="000612FF">
        <w:rPr>
          <w:lang/>
        </w:rPr>
        <w:t>с</w:t>
      </w:r>
      <w:r w:rsidR="00C6118F" w:rsidRPr="000612FF">
        <w:rPr>
          <w:lang/>
        </w:rPr>
        <w:t xml:space="preserve">е лик протагонисте Вергилијеве </w:t>
      </w:r>
      <w:r w:rsidR="00C6118F" w:rsidRPr="000612FF">
        <w:rPr>
          <w:i/>
          <w:lang/>
        </w:rPr>
        <w:t>Енеиде</w:t>
      </w:r>
      <w:r w:rsidR="00C6118F" w:rsidRPr="000612FF">
        <w:rPr>
          <w:lang/>
        </w:rPr>
        <w:t xml:space="preserve"> интерпретира као </w:t>
      </w:r>
      <w:r w:rsidR="00735FED" w:rsidRPr="000612FF">
        <w:rPr>
          <w:lang/>
        </w:rPr>
        <w:t>прегнант</w:t>
      </w:r>
      <w:r w:rsidR="00A72F43" w:rsidRPr="000612FF">
        <w:rPr>
          <w:lang/>
        </w:rPr>
        <w:t xml:space="preserve">ни </w:t>
      </w:r>
      <w:r w:rsidR="00C6118F" w:rsidRPr="000612FF">
        <w:rPr>
          <w:lang/>
        </w:rPr>
        <w:t>израз класике Августовог века, меродавни образац херојског типа саображен специфично римском концепту трагичког.</w:t>
      </w:r>
    </w:p>
    <w:p w:rsidR="00686BF4" w:rsidRPr="000612FF" w:rsidRDefault="00686BF4" w:rsidP="00464088">
      <w:pPr>
        <w:adjustRightInd w:val="0"/>
        <w:ind w:firstLine="720"/>
        <w:jc w:val="both"/>
        <w:rPr>
          <w:lang/>
        </w:rPr>
      </w:pPr>
    </w:p>
    <w:p w:rsidR="0054131D" w:rsidRPr="000612FF" w:rsidRDefault="00B95B86" w:rsidP="0054131D">
      <w:pPr>
        <w:ind w:firstLine="720"/>
        <w:jc w:val="both"/>
        <w:rPr>
          <w:lang/>
        </w:rPr>
      </w:pPr>
      <w:r w:rsidRPr="000612FF">
        <w:rPr>
          <w:lang/>
        </w:rPr>
        <w:t xml:space="preserve">Дарко Тодоровић је </w:t>
      </w:r>
      <w:r w:rsidR="007E399A" w:rsidRPr="000612FF">
        <w:rPr>
          <w:lang/>
        </w:rPr>
        <w:t xml:space="preserve">досад </w:t>
      </w:r>
      <w:r w:rsidRPr="000612FF">
        <w:rPr>
          <w:lang/>
        </w:rPr>
        <w:t>учествовао на</w:t>
      </w:r>
      <w:r w:rsidR="00386482" w:rsidRPr="000612FF">
        <w:rPr>
          <w:lang/>
        </w:rPr>
        <w:t xml:space="preserve"> двадесет једном научном скупу</w:t>
      </w:r>
      <w:r w:rsidRPr="000612FF">
        <w:rPr>
          <w:lang/>
        </w:rPr>
        <w:t xml:space="preserve"> у земљи и иностранству</w:t>
      </w:r>
      <w:r w:rsidR="002B37DA" w:rsidRPr="000612FF">
        <w:rPr>
          <w:lang/>
        </w:rPr>
        <w:t xml:space="preserve">, </w:t>
      </w:r>
      <w:r w:rsidR="00B23E25" w:rsidRPr="000612FF">
        <w:rPr>
          <w:lang/>
        </w:rPr>
        <w:t xml:space="preserve">а </w:t>
      </w:r>
      <w:r w:rsidR="002B37DA" w:rsidRPr="000612FF">
        <w:rPr>
          <w:lang/>
        </w:rPr>
        <w:t xml:space="preserve">од последњег реизбора на </w:t>
      </w:r>
      <w:r w:rsidR="00D44191">
        <w:rPr>
          <w:lang/>
        </w:rPr>
        <w:t>шест</w:t>
      </w:r>
      <w:r w:rsidR="002B37DA" w:rsidRPr="000612FF">
        <w:rPr>
          <w:lang/>
        </w:rPr>
        <w:t xml:space="preserve"> међународних </w:t>
      </w:r>
      <w:r w:rsidR="00D44191">
        <w:rPr>
          <w:lang/>
        </w:rPr>
        <w:t xml:space="preserve">и једном домаћем </w:t>
      </w:r>
      <w:r w:rsidR="002B37DA" w:rsidRPr="000612FF">
        <w:rPr>
          <w:lang/>
        </w:rPr>
        <w:t>скуп</w:t>
      </w:r>
      <w:r w:rsidR="00D44191">
        <w:rPr>
          <w:lang/>
        </w:rPr>
        <w:t>у</w:t>
      </w:r>
      <w:r w:rsidR="00E8731E">
        <w:rPr>
          <w:lang/>
        </w:rPr>
        <w:t>. У</w:t>
      </w:r>
      <w:r w:rsidR="00D44191">
        <w:rPr>
          <w:lang/>
        </w:rPr>
        <w:t xml:space="preserve"> последњем периоду </w:t>
      </w:r>
      <w:r w:rsidR="000A5D47">
        <w:rPr>
          <w:lang/>
        </w:rPr>
        <w:t>имао је саопштења на</w:t>
      </w:r>
      <w:r w:rsidR="002B37DA" w:rsidRPr="000612FF">
        <w:rPr>
          <w:lang/>
        </w:rPr>
        <w:t xml:space="preserve"> </w:t>
      </w:r>
      <w:r w:rsidR="0063656F" w:rsidRPr="000612FF">
        <w:rPr>
          <w:lang/>
        </w:rPr>
        <w:t>две</w:t>
      </w:r>
      <w:r w:rsidR="000A5D47">
        <w:rPr>
          <w:lang/>
        </w:rPr>
        <w:t>ма</w:t>
      </w:r>
      <w:r w:rsidR="00823242" w:rsidRPr="000612FF">
        <w:rPr>
          <w:lang/>
        </w:rPr>
        <w:t xml:space="preserve"> конференциј</w:t>
      </w:r>
      <w:r w:rsidR="000A5D47">
        <w:rPr>
          <w:lang/>
        </w:rPr>
        <w:t>ама</w:t>
      </w:r>
      <w:r w:rsidR="002B37DA" w:rsidRPr="000612FF">
        <w:rPr>
          <w:lang/>
        </w:rPr>
        <w:t xml:space="preserve"> и јед</w:t>
      </w:r>
      <w:r w:rsidR="000A5D47">
        <w:rPr>
          <w:lang/>
        </w:rPr>
        <w:t>ном</w:t>
      </w:r>
      <w:r w:rsidR="002B37DA" w:rsidRPr="000612FF">
        <w:rPr>
          <w:lang/>
        </w:rPr>
        <w:t xml:space="preserve"> међународн</w:t>
      </w:r>
      <w:r w:rsidR="000A5D47">
        <w:rPr>
          <w:lang/>
        </w:rPr>
        <w:t>ом</w:t>
      </w:r>
      <w:r w:rsidR="002B37DA" w:rsidRPr="000612FF">
        <w:rPr>
          <w:lang/>
        </w:rPr>
        <w:t xml:space="preserve"> конгрес</w:t>
      </w:r>
      <w:r w:rsidR="007165B7">
        <w:rPr>
          <w:lang/>
        </w:rPr>
        <w:t>у</w:t>
      </w:r>
      <w:r w:rsidR="00514769" w:rsidRPr="000612FF">
        <w:rPr>
          <w:lang/>
        </w:rPr>
        <w:t xml:space="preserve"> (</w:t>
      </w:r>
      <w:r w:rsidR="00205F01" w:rsidRPr="000612FF">
        <w:rPr>
          <w:bCs/>
          <w:lang/>
        </w:rPr>
        <w:t xml:space="preserve">Међународна научна конференција </w:t>
      </w:r>
      <w:r w:rsidR="00205F01" w:rsidRPr="000612FF">
        <w:rPr>
          <w:bCs/>
          <w:i/>
          <w:lang/>
        </w:rPr>
        <w:t>Културе у преводу</w:t>
      </w:r>
      <w:r w:rsidR="00205F01" w:rsidRPr="000612FF">
        <w:rPr>
          <w:bCs/>
          <w:lang/>
        </w:rPr>
        <w:t xml:space="preserve">, Филолошки факултет у Београду, </w:t>
      </w:r>
      <w:r w:rsidR="00841B3B" w:rsidRPr="000612FF">
        <w:rPr>
          <w:rStyle w:val="st"/>
          <w:lang/>
        </w:rPr>
        <w:t xml:space="preserve">4–6. јуна </w:t>
      </w:r>
      <w:r w:rsidR="00205F01" w:rsidRPr="000612FF">
        <w:rPr>
          <w:bCs/>
          <w:lang/>
        </w:rPr>
        <w:t xml:space="preserve">2015; </w:t>
      </w:r>
      <w:r w:rsidR="005D207D" w:rsidRPr="000612FF">
        <w:rPr>
          <w:lang/>
        </w:rPr>
        <w:t>VI</w:t>
      </w:r>
      <w:r w:rsidR="00841B3B" w:rsidRPr="000612FF">
        <w:rPr>
          <w:lang/>
        </w:rPr>
        <w:t xml:space="preserve"> национална конференција византолога</w:t>
      </w:r>
      <w:r w:rsidR="008E74E2" w:rsidRPr="000612FF">
        <w:rPr>
          <w:lang/>
        </w:rPr>
        <w:t>, САНУ,</w:t>
      </w:r>
      <w:r w:rsidR="00841B3B" w:rsidRPr="000612FF">
        <w:rPr>
          <w:lang/>
        </w:rPr>
        <w:t xml:space="preserve"> 18</w:t>
      </w:r>
      <w:r w:rsidR="008E74E2" w:rsidRPr="000612FF">
        <w:rPr>
          <w:lang/>
        </w:rPr>
        <w:t>–</w:t>
      </w:r>
      <w:r w:rsidR="00841B3B" w:rsidRPr="000612FF">
        <w:rPr>
          <w:lang/>
        </w:rPr>
        <w:t>20. јуна 2015</w:t>
      </w:r>
      <w:r w:rsidR="008E74E2" w:rsidRPr="000612FF">
        <w:rPr>
          <w:lang/>
        </w:rPr>
        <w:t xml:space="preserve">; </w:t>
      </w:r>
      <w:r w:rsidR="005D207D" w:rsidRPr="000612FF">
        <w:rPr>
          <w:noProof/>
          <w:lang/>
        </w:rPr>
        <w:t>XXIII</w:t>
      </w:r>
      <w:r w:rsidR="00371582" w:rsidRPr="000612FF">
        <w:rPr>
          <w:noProof/>
          <w:lang/>
        </w:rPr>
        <w:t xml:space="preserve"> међународн</w:t>
      </w:r>
      <w:r w:rsidR="005D207D" w:rsidRPr="000612FF">
        <w:rPr>
          <w:noProof/>
          <w:lang/>
        </w:rPr>
        <w:t>и</w:t>
      </w:r>
      <w:r w:rsidR="00371582" w:rsidRPr="000612FF">
        <w:rPr>
          <w:noProof/>
          <w:lang/>
        </w:rPr>
        <w:t xml:space="preserve"> конгрес византолога, Београд</w:t>
      </w:r>
      <w:r w:rsidR="008E74E2" w:rsidRPr="000612FF">
        <w:rPr>
          <w:bCs/>
          <w:lang/>
        </w:rPr>
        <w:t>, 22–27</w:t>
      </w:r>
      <w:r w:rsidR="00371582" w:rsidRPr="000612FF">
        <w:rPr>
          <w:bCs/>
          <w:lang/>
        </w:rPr>
        <w:t>. августа</w:t>
      </w:r>
      <w:r w:rsidR="008E74E2" w:rsidRPr="000612FF">
        <w:rPr>
          <w:bCs/>
          <w:lang/>
        </w:rPr>
        <w:t xml:space="preserve"> 2016</w:t>
      </w:r>
      <w:r w:rsidR="00823242" w:rsidRPr="000612FF">
        <w:rPr>
          <w:lang/>
        </w:rPr>
        <w:t>)</w:t>
      </w:r>
      <w:r w:rsidR="002B37DA" w:rsidRPr="000612FF">
        <w:rPr>
          <w:lang/>
        </w:rPr>
        <w:t>.</w:t>
      </w:r>
    </w:p>
    <w:p w:rsidR="0054131D" w:rsidRPr="000612FF" w:rsidRDefault="0054131D" w:rsidP="0054131D">
      <w:pPr>
        <w:ind w:firstLine="720"/>
        <w:jc w:val="both"/>
        <w:rPr>
          <w:lang/>
        </w:rPr>
      </w:pPr>
    </w:p>
    <w:p w:rsidR="00413A9D" w:rsidRPr="000612FF" w:rsidRDefault="00547242" w:rsidP="0054131D">
      <w:pPr>
        <w:ind w:firstLine="720"/>
        <w:jc w:val="both"/>
        <w:rPr>
          <w:lang/>
        </w:rPr>
      </w:pPr>
      <w:r w:rsidRPr="000612FF">
        <w:rPr>
          <w:lang/>
        </w:rPr>
        <w:t>Кандидат</w:t>
      </w:r>
      <w:r w:rsidR="00D73AD0" w:rsidRPr="000612FF">
        <w:rPr>
          <w:lang/>
        </w:rPr>
        <w:t xml:space="preserve"> је члан</w:t>
      </w:r>
      <w:r w:rsidR="00413A9D" w:rsidRPr="000612FF">
        <w:rPr>
          <w:lang/>
        </w:rPr>
        <w:t xml:space="preserve"> Oрганизационог одбора научног скупа посвећеног академику Милошу Н. Ђурићу „Милош Н. Ђурић – класично наслеђе на размеђи традиционалног и модерног“</w:t>
      </w:r>
      <w:r w:rsidR="009208E6" w:rsidRPr="000612FF">
        <w:rPr>
          <w:lang/>
        </w:rPr>
        <w:t>. Скуп</w:t>
      </w:r>
      <w:r w:rsidR="00D73AD0" w:rsidRPr="000612FF">
        <w:rPr>
          <w:lang/>
        </w:rPr>
        <w:t xml:space="preserve"> ће </w:t>
      </w:r>
      <w:r w:rsidR="009E402B" w:rsidRPr="000612FF">
        <w:rPr>
          <w:lang/>
        </w:rPr>
        <w:t>се</w:t>
      </w:r>
      <w:r w:rsidR="00D73AD0" w:rsidRPr="000612FF">
        <w:rPr>
          <w:lang/>
        </w:rPr>
        <w:t xml:space="preserve"> одржа</w:t>
      </w:r>
      <w:r w:rsidR="009E402B" w:rsidRPr="000612FF">
        <w:rPr>
          <w:lang/>
        </w:rPr>
        <w:t>ти</w:t>
      </w:r>
      <w:r w:rsidR="00D73AD0" w:rsidRPr="000612FF">
        <w:rPr>
          <w:lang/>
        </w:rPr>
        <w:t xml:space="preserve"> децембра 2017. године, на педесетогодишњицу смрти проф</w:t>
      </w:r>
      <w:r w:rsidR="00BC43DB" w:rsidRPr="000612FF">
        <w:rPr>
          <w:lang/>
        </w:rPr>
        <w:t>есора</w:t>
      </w:r>
      <w:r w:rsidR="007A05CA" w:rsidRPr="000612FF">
        <w:rPr>
          <w:lang/>
        </w:rPr>
        <w:t xml:space="preserve"> </w:t>
      </w:r>
      <w:r w:rsidR="0001174F" w:rsidRPr="000612FF">
        <w:rPr>
          <w:lang/>
        </w:rPr>
        <w:t xml:space="preserve">М. </w:t>
      </w:r>
      <w:r w:rsidR="00D73AD0" w:rsidRPr="000612FF">
        <w:rPr>
          <w:lang/>
        </w:rPr>
        <w:t>Ђурића</w:t>
      </w:r>
      <w:r w:rsidR="00D45689" w:rsidRPr="000612FF">
        <w:rPr>
          <w:lang/>
        </w:rPr>
        <w:t xml:space="preserve"> (организатори су Одељење језика и књижевности САНУ и Одељење за класичне науке Филозофског факултета у Београду)</w:t>
      </w:r>
      <w:r w:rsidR="00D73AD0" w:rsidRPr="000612FF">
        <w:rPr>
          <w:lang/>
        </w:rPr>
        <w:t>.</w:t>
      </w:r>
    </w:p>
    <w:p w:rsidR="00B23E25" w:rsidRPr="000612FF" w:rsidRDefault="00B23E25" w:rsidP="00386482">
      <w:pPr>
        <w:ind w:firstLine="720"/>
        <w:jc w:val="both"/>
        <w:rPr>
          <w:lang/>
        </w:rPr>
      </w:pPr>
    </w:p>
    <w:p w:rsidR="003D0F5D" w:rsidRPr="000612FF" w:rsidRDefault="00547242" w:rsidP="00386482">
      <w:pPr>
        <w:ind w:firstLine="720"/>
        <w:jc w:val="both"/>
        <w:rPr>
          <w:lang/>
        </w:rPr>
      </w:pPr>
      <w:r w:rsidRPr="000612FF">
        <w:rPr>
          <w:lang/>
        </w:rPr>
        <w:t>Тодоровић</w:t>
      </w:r>
      <w:r w:rsidR="003D0F5D" w:rsidRPr="000612FF">
        <w:rPr>
          <w:lang/>
        </w:rPr>
        <w:t xml:space="preserve"> је био члан или ментор великог броја завршних</w:t>
      </w:r>
      <w:r w:rsidR="002525E9">
        <w:rPr>
          <w:lang/>
        </w:rPr>
        <w:t>, као</w:t>
      </w:r>
      <w:r w:rsidR="003D0F5D" w:rsidRPr="000612FF">
        <w:rPr>
          <w:lang/>
        </w:rPr>
        <w:t xml:space="preserve"> </w:t>
      </w:r>
      <w:r w:rsidR="00EC65ED" w:rsidRPr="000612FF">
        <w:rPr>
          <w:lang/>
        </w:rPr>
        <w:t xml:space="preserve">и </w:t>
      </w:r>
      <w:r w:rsidR="005C67EE" w:rsidRPr="000612FF">
        <w:rPr>
          <w:lang/>
        </w:rPr>
        <w:t xml:space="preserve">осамнаест </w:t>
      </w:r>
      <w:r w:rsidR="003D0F5D" w:rsidRPr="000612FF">
        <w:rPr>
          <w:lang/>
        </w:rPr>
        <w:t>мастер</w:t>
      </w:r>
      <w:r w:rsidR="00A30623" w:rsidRPr="000612FF">
        <w:rPr>
          <w:lang/>
        </w:rPr>
        <w:t xml:space="preserve"> радова</w:t>
      </w:r>
      <w:r w:rsidR="003D0F5D" w:rsidRPr="000612FF">
        <w:rPr>
          <w:lang/>
        </w:rPr>
        <w:t xml:space="preserve">, </w:t>
      </w:r>
      <w:r w:rsidR="00A30623" w:rsidRPr="000612FF">
        <w:rPr>
          <w:lang/>
        </w:rPr>
        <w:t>две</w:t>
      </w:r>
      <w:r w:rsidR="005C67EE" w:rsidRPr="000612FF">
        <w:rPr>
          <w:lang/>
        </w:rPr>
        <w:t xml:space="preserve"> </w:t>
      </w:r>
      <w:r w:rsidR="003D0F5D" w:rsidRPr="000612FF">
        <w:rPr>
          <w:lang/>
        </w:rPr>
        <w:t>магистарск</w:t>
      </w:r>
      <w:r w:rsidR="00A30623" w:rsidRPr="000612FF">
        <w:rPr>
          <w:lang/>
        </w:rPr>
        <w:t>е</w:t>
      </w:r>
      <w:r w:rsidR="003D0F5D" w:rsidRPr="000612FF">
        <w:rPr>
          <w:lang/>
        </w:rPr>
        <w:t xml:space="preserve"> и </w:t>
      </w:r>
      <w:r w:rsidR="005C67EE" w:rsidRPr="000612FF">
        <w:rPr>
          <w:lang/>
        </w:rPr>
        <w:t xml:space="preserve">осам </w:t>
      </w:r>
      <w:r w:rsidR="003D0F5D" w:rsidRPr="000612FF">
        <w:rPr>
          <w:lang/>
        </w:rPr>
        <w:t xml:space="preserve">докторских </w:t>
      </w:r>
      <w:r w:rsidR="00A30623" w:rsidRPr="000612FF">
        <w:rPr>
          <w:lang/>
        </w:rPr>
        <w:t>дисертациј</w:t>
      </w:r>
      <w:r w:rsidR="003D0F5D" w:rsidRPr="000612FF">
        <w:rPr>
          <w:lang/>
        </w:rPr>
        <w:t xml:space="preserve">а </w:t>
      </w:r>
      <w:r w:rsidR="00781AF8" w:rsidRPr="000612FF">
        <w:rPr>
          <w:lang/>
        </w:rPr>
        <w:t xml:space="preserve">на Филозофском и Филолошком факултету у Београду. </w:t>
      </w:r>
      <w:r w:rsidR="000F7A0E" w:rsidRPr="000612FF">
        <w:rPr>
          <w:lang/>
        </w:rPr>
        <w:t>Тренутно је м</w:t>
      </w:r>
      <w:r w:rsidR="00781AF8" w:rsidRPr="000612FF">
        <w:rPr>
          <w:rFonts w:eastAsia="CIDFont+F2"/>
          <w:lang/>
        </w:rPr>
        <w:t xml:space="preserve">ентор у две комисије за израду докторских </w:t>
      </w:r>
      <w:r w:rsidR="0026612E" w:rsidRPr="000612FF">
        <w:rPr>
          <w:rFonts w:eastAsia="CIDFont+F2"/>
          <w:lang/>
        </w:rPr>
        <w:t>радов</w:t>
      </w:r>
      <w:r w:rsidR="00781AF8" w:rsidRPr="000612FF">
        <w:rPr>
          <w:rFonts w:eastAsia="CIDFont+F2"/>
          <w:lang/>
        </w:rPr>
        <w:t>а</w:t>
      </w:r>
      <w:r w:rsidR="000F7A0E" w:rsidRPr="000612FF">
        <w:rPr>
          <w:rFonts w:eastAsia="CIDFont+F2"/>
          <w:lang/>
        </w:rPr>
        <w:t xml:space="preserve">. </w:t>
      </w:r>
      <w:r w:rsidR="000F7A0E" w:rsidRPr="000612FF">
        <w:rPr>
          <w:lang/>
        </w:rPr>
        <w:t>У досадашњој сарадњи с</w:t>
      </w:r>
      <w:r w:rsidR="009B10A7" w:rsidRPr="000612FF">
        <w:rPr>
          <w:lang/>
        </w:rPr>
        <w:t>а</w:t>
      </w:r>
      <w:r w:rsidR="000F7A0E" w:rsidRPr="000612FF">
        <w:rPr>
          <w:lang/>
        </w:rPr>
        <w:t xml:space="preserve"> кандидатима</w:t>
      </w:r>
      <w:r w:rsidR="003D0F5D" w:rsidRPr="000612FF">
        <w:rPr>
          <w:lang/>
        </w:rPr>
        <w:t xml:space="preserve"> показао</w:t>
      </w:r>
      <w:r w:rsidR="006C730F" w:rsidRPr="000612FF">
        <w:rPr>
          <w:lang/>
        </w:rPr>
        <w:t xml:space="preserve"> је</w:t>
      </w:r>
      <w:r w:rsidR="003D0F5D" w:rsidRPr="000612FF">
        <w:rPr>
          <w:lang/>
        </w:rPr>
        <w:t xml:space="preserve"> висок степен стручности и отворености за сарадњу</w:t>
      </w:r>
      <w:r w:rsidR="000F7A0E" w:rsidRPr="000612FF">
        <w:rPr>
          <w:lang/>
        </w:rPr>
        <w:t>,</w:t>
      </w:r>
      <w:r w:rsidR="003D0F5D" w:rsidRPr="000612FF">
        <w:rPr>
          <w:lang/>
        </w:rPr>
        <w:t xml:space="preserve"> о </w:t>
      </w:r>
      <w:r w:rsidR="000F7A0E" w:rsidRPr="000612FF">
        <w:rPr>
          <w:lang/>
        </w:rPr>
        <w:t>чему</w:t>
      </w:r>
      <w:r w:rsidR="003D0F5D" w:rsidRPr="000612FF">
        <w:rPr>
          <w:lang/>
        </w:rPr>
        <w:t xml:space="preserve"> сведочи и чињеница да је мастер рад чију је израду пратио као ментор награђен Бранковом наградом Матице српске за школску 2014/15. годину.</w:t>
      </w:r>
    </w:p>
    <w:p w:rsidR="00BC75A9" w:rsidRPr="000612FF" w:rsidRDefault="00BC75A9" w:rsidP="00386482">
      <w:pPr>
        <w:ind w:firstLine="720"/>
        <w:jc w:val="both"/>
        <w:rPr>
          <w:lang/>
        </w:rPr>
      </w:pPr>
    </w:p>
    <w:p w:rsidR="00413A9D" w:rsidRPr="000612FF" w:rsidRDefault="00413A9D" w:rsidP="00413A9D">
      <w:pPr>
        <w:ind w:firstLine="720"/>
        <w:jc w:val="both"/>
        <w:rPr>
          <w:lang/>
        </w:rPr>
      </w:pPr>
      <w:r w:rsidRPr="000612FF">
        <w:rPr>
          <w:lang/>
        </w:rPr>
        <w:t xml:space="preserve">Од 2014. године Тодоровић сарађује на пројекту Византолошког института САНУ </w:t>
      </w:r>
      <w:r w:rsidRPr="000612FF">
        <w:rPr>
          <w:i/>
          <w:lang/>
        </w:rPr>
        <w:t>Традиција, иновација и идентитет у византијском свету</w:t>
      </w:r>
      <w:r w:rsidRPr="000612FF">
        <w:rPr>
          <w:lang/>
        </w:rPr>
        <w:t>, где је ангажован на превођењу епистоларне заоставштине Теофилакта Охридског.</w:t>
      </w:r>
    </w:p>
    <w:p w:rsidR="00413A9D" w:rsidRPr="000612FF" w:rsidRDefault="00413A9D" w:rsidP="00386482">
      <w:pPr>
        <w:ind w:firstLine="720"/>
        <w:jc w:val="both"/>
        <w:rPr>
          <w:lang/>
        </w:rPr>
      </w:pPr>
    </w:p>
    <w:p w:rsidR="00A30545" w:rsidRPr="000612FF" w:rsidRDefault="00A30545" w:rsidP="00A30545">
      <w:pPr>
        <w:ind w:firstLine="720"/>
        <w:jc w:val="both"/>
        <w:rPr>
          <w:lang/>
        </w:rPr>
      </w:pPr>
      <w:r w:rsidRPr="000612FF">
        <w:rPr>
          <w:lang/>
        </w:rPr>
        <w:t xml:space="preserve">Као члан Савета Филозофског факултета у другом мандату, одговорно заступа своје Одељење на </w:t>
      </w:r>
      <w:r w:rsidR="006E29C4" w:rsidRPr="000612FF">
        <w:rPr>
          <w:lang/>
        </w:rPr>
        <w:t>т</w:t>
      </w:r>
      <w:r w:rsidRPr="000612FF">
        <w:rPr>
          <w:lang/>
        </w:rPr>
        <w:t>ом факултетском телу.</w:t>
      </w:r>
    </w:p>
    <w:p w:rsidR="00413A9D" w:rsidRPr="000612FF" w:rsidRDefault="00413A9D" w:rsidP="00386482">
      <w:pPr>
        <w:ind w:firstLine="720"/>
        <w:jc w:val="both"/>
        <w:rPr>
          <w:lang/>
        </w:rPr>
      </w:pPr>
    </w:p>
    <w:p w:rsidR="0014072C" w:rsidRPr="000612FF" w:rsidRDefault="0014072C" w:rsidP="0014072C">
      <w:pPr>
        <w:ind w:firstLine="720"/>
        <w:jc w:val="both"/>
        <w:rPr>
          <w:lang/>
        </w:rPr>
      </w:pPr>
      <w:r w:rsidRPr="000612FF">
        <w:rPr>
          <w:lang/>
        </w:rPr>
        <w:t>Поред наставе на Филозофском факултету у Београду, Тодоровић је од 2002. године ангажован и на Филолошко-уметничком факултету у Крагујевцу у настави предмета Латински језик 1 и Латински језик 2 на студијским програмима Шпански језик и хиспанске књижевности и Италијански језик и књижевност.</w:t>
      </w:r>
    </w:p>
    <w:p w:rsidR="0014072C" w:rsidRPr="000612FF" w:rsidRDefault="0014072C" w:rsidP="00386482">
      <w:pPr>
        <w:ind w:firstLine="720"/>
        <w:jc w:val="both"/>
        <w:rPr>
          <w:lang/>
        </w:rPr>
      </w:pPr>
    </w:p>
    <w:p w:rsidR="003D0F5D" w:rsidRPr="000612FF" w:rsidRDefault="004332C1" w:rsidP="00386482">
      <w:pPr>
        <w:ind w:firstLine="720"/>
        <w:jc w:val="both"/>
        <w:rPr>
          <w:lang/>
        </w:rPr>
      </w:pPr>
      <w:r w:rsidRPr="000612FF">
        <w:rPr>
          <w:lang/>
        </w:rPr>
        <w:t>У</w:t>
      </w:r>
      <w:r w:rsidR="0014072C" w:rsidRPr="000612FF">
        <w:rPr>
          <w:lang/>
        </w:rPr>
        <w:t xml:space="preserve"> свим досадашњим студентским евалуацијама </w:t>
      </w:r>
      <w:r w:rsidR="00015D93" w:rsidRPr="000612FF">
        <w:rPr>
          <w:lang/>
        </w:rPr>
        <w:t xml:space="preserve">др </w:t>
      </w:r>
      <w:r w:rsidR="00DF18AB" w:rsidRPr="000612FF">
        <w:rPr>
          <w:lang/>
        </w:rPr>
        <w:t xml:space="preserve">Дарко </w:t>
      </w:r>
      <w:r w:rsidR="00BC75A9" w:rsidRPr="000612FF">
        <w:rPr>
          <w:lang/>
        </w:rPr>
        <w:t>Тодоровић</w:t>
      </w:r>
      <w:r w:rsidR="00EC59D5" w:rsidRPr="000612FF">
        <w:rPr>
          <w:lang/>
        </w:rPr>
        <w:t xml:space="preserve"> је </w:t>
      </w:r>
      <w:r w:rsidR="0014072C" w:rsidRPr="000612FF">
        <w:rPr>
          <w:lang/>
        </w:rPr>
        <w:t>био оцењен највишим оценама</w:t>
      </w:r>
      <w:r w:rsidRPr="000612FF">
        <w:rPr>
          <w:lang/>
        </w:rPr>
        <w:t xml:space="preserve"> </w:t>
      </w:r>
      <w:r w:rsidR="002C39F4" w:rsidRPr="000612FF">
        <w:rPr>
          <w:lang/>
        </w:rPr>
        <w:t>на сва три нивоа студија</w:t>
      </w:r>
      <w:r w:rsidR="00030856" w:rsidRPr="000612FF">
        <w:rPr>
          <w:lang/>
        </w:rPr>
        <w:t xml:space="preserve"> (п</w:t>
      </w:r>
      <w:r w:rsidRPr="000612FF">
        <w:rPr>
          <w:lang/>
        </w:rPr>
        <w:t>росечна оцена у студентским анкетама током претходног изборног периода износи 4,7),</w:t>
      </w:r>
      <w:r w:rsidR="0014072C" w:rsidRPr="000612FF">
        <w:rPr>
          <w:lang/>
        </w:rPr>
        <w:t xml:space="preserve"> што сведочи о </w:t>
      </w:r>
      <w:r w:rsidR="00015D93" w:rsidRPr="000612FF">
        <w:rPr>
          <w:lang/>
        </w:rPr>
        <w:t>врло добр</w:t>
      </w:r>
      <w:r w:rsidR="004D4E2F" w:rsidRPr="000612FF">
        <w:rPr>
          <w:lang/>
        </w:rPr>
        <w:t>ој</w:t>
      </w:r>
      <w:r w:rsidR="0014072C" w:rsidRPr="000612FF">
        <w:rPr>
          <w:lang/>
        </w:rPr>
        <w:t xml:space="preserve"> комуникацији са студентима и савесном и темељном приступу педагошком раду.</w:t>
      </w:r>
    </w:p>
    <w:p w:rsidR="00B21C28" w:rsidRPr="000612FF" w:rsidRDefault="00B21C28" w:rsidP="00386482">
      <w:pPr>
        <w:ind w:firstLine="720"/>
        <w:jc w:val="both"/>
        <w:rPr>
          <w:lang/>
        </w:rPr>
      </w:pPr>
    </w:p>
    <w:p w:rsidR="00B21C28" w:rsidRPr="000612FF" w:rsidRDefault="003E4427" w:rsidP="002359E4">
      <w:pPr>
        <w:ind w:firstLine="720"/>
        <w:jc w:val="both"/>
        <w:rPr>
          <w:lang/>
        </w:rPr>
      </w:pPr>
      <w:r w:rsidRPr="000612FF">
        <w:rPr>
          <w:lang/>
        </w:rPr>
        <w:lastRenderedPageBreak/>
        <w:t>Узимајући у обзир</w:t>
      </w:r>
      <w:r w:rsidR="00B21C28" w:rsidRPr="000612FF">
        <w:rPr>
          <w:lang/>
        </w:rPr>
        <w:t xml:space="preserve"> квалитет и резултате у научноистраживачком и наставном раду, сматрамо да доцент др </w:t>
      </w:r>
      <w:r w:rsidRPr="000612FF">
        <w:rPr>
          <w:lang/>
        </w:rPr>
        <w:t>Дарко Тодоровић</w:t>
      </w:r>
      <w:r w:rsidR="00B21C28" w:rsidRPr="000612FF">
        <w:rPr>
          <w:lang/>
        </w:rPr>
        <w:t xml:space="preserve"> испуњава све услове за избор у више звање</w:t>
      </w:r>
      <w:r w:rsidRPr="000612FF">
        <w:rPr>
          <w:lang/>
        </w:rPr>
        <w:t xml:space="preserve">. </w:t>
      </w:r>
      <w:r w:rsidR="00A4505D" w:rsidRPr="000612FF">
        <w:rPr>
          <w:lang/>
        </w:rPr>
        <w:t>З</w:t>
      </w:r>
      <w:r w:rsidR="00ED7BC0" w:rsidRPr="000612FF">
        <w:rPr>
          <w:lang/>
        </w:rPr>
        <w:t xml:space="preserve">адовољство </w:t>
      </w:r>
      <w:r w:rsidR="00A4505D" w:rsidRPr="000612FF">
        <w:rPr>
          <w:lang/>
        </w:rPr>
        <w:t xml:space="preserve">нам је, стога, </w:t>
      </w:r>
      <w:r w:rsidR="00ED7BC0" w:rsidRPr="000612FF">
        <w:rPr>
          <w:lang/>
        </w:rPr>
        <w:t>да</w:t>
      </w:r>
      <w:r w:rsidR="00B21C28" w:rsidRPr="000612FF">
        <w:rPr>
          <w:lang/>
        </w:rPr>
        <w:t xml:space="preserve"> Изборном већу Филозофског факултета у Београду</w:t>
      </w:r>
      <w:r w:rsidR="00ED7BC0" w:rsidRPr="000612FF">
        <w:rPr>
          <w:lang/>
        </w:rPr>
        <w:t xml:space="preserve"> предложимо</w:t>
      </w:r>
      <w:r w:rsidR="00B21C28" w:rsidRPr="000612FF">
        <w:rPr>
          <w:lang/>
        </w:rPr>
        <w:t xml:space="preserve"> да</w:t>
      </w:r>
      <w:r w:rsidR="00B21C28" w:rsidRPr="000612FF">
        <w:rPr>
          <w:i/>
          <w:lang/>
        </w:rPr>
        <w:t xml:space="preserve"> </w:t>
      </w:r>
      <w:r w:rsidR="00B21C28" w:rsidRPr="000612FF">
        <w:rPr>
          <w:lang/>
        </w:rPr>
        <w:t xml:space="preserve">др </w:t>
      </w:r>
      <w:r w:rsidRPr="000612FF">
        <w:rPr>
          <w:lang/>
        </w:rPr>
        <w:t>Дарка Тодоровића</w:t>
      </w:r>
      <w:r w:rsidR="00B21C28" w:rsidRPr="000612FF">
        <w:rPr>
          <w:lang/>
        </w:rPr>
        <w:t xml:space="preserve"> изабере у звање </w:t>
      </w:r>
      <w:r w:rsidR="00EC59D5" w:rsidRPr="000612FF">
        <w:rPr>
          <w:lang/>
        </w:rPr>
        <w:t>ванредног професора</w:t>
      </w:r>
      <w:r w:rsidR="00B21C28" w:rsidRPr="000612FF">
        <w:rPr>
          <w:lang/>
        </w:rPr>
        <w:t xml:space="preserve"> за ужу научну област </w:t>
      </w:r>
      <w:r w:rsidR="00EC59D5" w:rsidRPr="000612FF">
        <w:rPr>
          <w:lang/>
        </w:rPr>
        <w:t>Класичне науке</w:t>
      </w:r>
      <w:r w:rsidR="00C47A5F" w:rsidRPr="000612FF">
        <w:rPr>
          <w:lang/>
        </w:rPr>
        <w:t>,</w:t>
      </w:r>
      <w:r w:rsidR="00162CF1" w:rsidRPr="000612FF">
        <w:rPr>
          <w:lang/>
        </w:rPr>
        <w:t xml:space="preserve"> </w:t>
      </w:r>
      <w:r w:rsidR="00EC59D5" w:rsidRPr="000612FF">
        <w:rPr>
          <w:lang/>
        </w:rPr>
        <w:t>са тежиштем истраживања у области античке и византијске књижевности.</w:t>
      </w:r>
    </w:p>
    <w:p w:rsidR="002A2ABC" w:rsidRPr="000612FF" w:rsidRDefault="002A2ABC" w:rsidP="002A2ABC">
      <w:pPr>
        <w:jc w:val="both"/>
        <w:rPr>
          <w:lang/>
        </w:rPr>
      </w:pPr>
    </w:p>
    <w:p w:rsidR="002A2ABC" w:rsidRPr="000612FF" w:rsidRDefault="002A2ABC" w:rsidP="002A2ABC">
      <w:pPr>
        <w:jc w:val="both"/>
        <w:rPr>
          <w:lang/>
        </w:rPr>
      </w:pPr>
    </w:p>
    <w:p w:rsidR="00B77A74" w:rsidRPr="000612FF" w:rsidRDefault="002A2ABC" w:rsidP="00B77A74">
      <w:pPr>
        <w:jc w:val="both"/>
        <w:rPr>
          <w:lang/>
        </w:rPr>
      </w:pPr>
      <w:r w:rsidRPr="000612FF">
        <w:rPr>
          <w:lang/>
        </w:rPr>
        <w:t>У Београду, 1</w:t>
      </w:r>
      <w:r w:rsidR="00984B83">
        <w:rPr>
          <w:lang w:val="en-US"/>
        </w:rPr>
        <w:t>2</w:t>
      </w:r>
      <w:bookmarkStart w:id="0" w:name="_GoBack"/>
      <w:bookmarkEnd w:id="0"/>
      <w:r w:rsidRPr="000612FF">
        <w:rPr>
          <w:lang/>
        </w:rPr>
        <w:t>. јуна 2017.</w:t>
      </w:r>
    </w:p>
    <w:p w:rsidR="00A36BC6" w:rsidRPr="000612FF" w:rsidRDefault="00B77A74" w:rsidP="00A36BC6">
      <w:pPr>
        <w:jc w:val="right"/>
        <w:rPr>
          <w:lang w:val="sr-Cyrl-CS"/>
        </w:rPr>
      </w:pPr>
      <w:r w:rsidRPr="000612FF">
        <w:rPr>
          <w:lang w:val="sr-Cyrl-CS"/>
        </w:rPr>
        <w:t>Чланови комисије:</w:t>
      </w:r>
    </w:p>
    <w:p w:rsidR="00B77A74" w:rsidRPr="000612FF" w:rsidRDefault="00B77A74" w:rsidP="00A36BC6">
      <w:pPr>
        <w:jc w:val="right"/>
        <w:rPr>
          <w:lang w:val="sr-Cyrl-CS"/>
        </w:rPr>
      </w:pPr>
    </w:p>
    <w:p w:rsidR="00B77A74" w:rsidRPr="000612FF" w:rsidRDefault="00B77A74" w:rsidP="00A36BC6">
      <w:pPr>
        <w:jc w:val="right"/>
        <w:rPr>
          <w:lang w:val="sr-Cyrl-CS"/>
        </w:rPr>
      </w:pPr>
    </w:p>
    <w:p w:rsidR="00A36BC6" w:rsidRPr="000612FF" w:rsidRDefault="00A36BC6" w:rsidP="00A36BC6">
      <w:pPr>
        <w:jc w:val="right"/>
        <w:rPr>
          <w:lang w:val="sr-Cyrl-CS"/>
        </w:rPr>
      </w:pPr>
      <w:r w:rsidRPr="000612FF">
        <w:rPr>
          <w:lang w:val="sr-Cyrl-CS"/>
        </w:rPr>
        <w:t>_______________________________</w:t>
      </w:r>
    </w:p>
    <w:p w:rsidR="00A36BC6" w:rsidRPr="000612FF" w:rsidRDefault="007528E3" w:rsidP="00A36BC6">
      <w:pPr>
        <w:jc w:val="right"/>
        <w:rPr>
          <w:lang w:val="sr-Cyrl-CS"/>
        </w:rPr>
      </w:pPr>
      <w:r w:rsidRPr="000612FF">
        <w:rPr>
          <w:lang w:val="sr-Cyrl-CS"/>
        </w:rPr>
        <w:t>д</w:t>
      </w:r>
      <w:r w:rsidR="00A36BC6" w:rsidRPr="000612FF">
        <w:rPr>
          <w:lang w:val="sr-Cyrl-CS"/>
        </w:rPr>
        <w:t xml:space="preserve">р </w:t>
      </w:r>
      <w:r w:rsidR="00B77A74" w:rsidRPr="000612FF">
        <w:rPr>
          <w:lang w:val="sr-Cyrl-CS"/>
        </w:rPr>
        <w:t>Александар Лома</w:t>
      </w:r>
      <w:r w:rsidR="00A36BC6" w:rsidRPr="000612FF">
        <w:rPr>
          <w:lang w:val="sr-Cyrl-CS"/>
        </w:rPr>
        <w:t>,</w:t>
      </w:r>
    </w:p>
    <w:p w:rsidR="00A36BC6" w:rsidRPr="000612FF" w:rsidRDefault="00A36BC6" w:rsidP="00A36BC6">
      <w:pPr>
        <w:jc w:val="right"/>
        <w:rPr>
          <w:lang w:val="sr-Cyrl-CS"/>
        </w:rPr>
      </w:pPr>
      <w:r w:rsidRPr="000612FF">
        <w:rPr>
          <w:lang w:val="sr-Cyrl-CS"/>
        </w:rPr>
        <w:t>редовни професор</w:t>
      </w:r>
    </w:p>
    <w:p w:rsidR="00A36BC6" w:rsidRPr="000612FF" w:rsidRDefault="00A36BC6" w:rsidP="00A36BC6">
      <w:pPr>
        <w:jc w:val="right"/>
        <w:rPr>
          <w:lang w:val="sr-Cyrl-CS"/>
        </w:rPr>
      </w:pPr>
    </w:p>
    <w:p w:rsidR="00A36BC6" w:rsidRPr="000612FF" w:rsidRDefault="00A36BC6" w:rsidP="00A36BC6">
      <w:pPr>
        <w:jc w:val="right"/>
        <w:rPr>
          <w:lang w:val="sr-Cyrl-CS"/>
        </w:rPr>
      </w:pPr>
      <w:r w:rsidRPr="000612FF">
        <w:rPr>
          <w:lang w:val="sr-Cyrl-CS"/>
        </w:rPr>
        <w:t>_______________________________</w:t>
      </w:r>
    </w:p>
    <w:p w:rsidR="00A36BC6" w:rsidRPr="000612FF" w:rsidRDefault="007528E3" w:rsidP="00A36BC6">
      <w:pPr>
        <w:jc w:val="right"/>
        <w:rPr>
          <w:lang w:val="sr-Cyrl-CS"/>
        </w:rPr>
      </w:pPr>
      <w:r w:rsidRPr="000612FF">
        <w:rPr>
          <w:lang w:val="sr-Cyrl-CS"/>
        </w:rPr>
        <w:t>д</w:t>
      </w:r>
      <w:r w:rsidR="00A36BC6" w:rsidRPr="000612FF">
        <w:rPr>
          <w:lang w:val="sr-Cyrl-CS"/>
        </w:rPr>
        <w:t xml:space="preserve">р </w:t>
      </w:r>
      <w:r w:rsidR="00B77A74" w:rsidRPr="000612FF">
        <w:rPr>
          <w:lang w:val="sr-Cyrl-CS"/>
        </w:rPr>
        <w:t>Александар Поповић</w:t>
      </w:r>
      <w:r w:rsidR="00A36BC6" w:rsidRPr="000612FF">
        <w:rPr>
          <w:lang w:val="sr-Cyrl-CS"/>
        </w:rPr>
        <w:t>,</w:t>
      </w:r>
    </w:p>
    <w:p w:rsidR="00A36BC6" w:rsidRPr="000612FF" w:rsidRDefault="00A36BC6" w:rsidP="00A36BC6">
      <w:pPr>
        <w:jc w:val="right"/>
        <w:rPr>
          <w:lang w:val="sr-Cyrl-CS"/>
        </w:rPr>
      </w:pPr>
      <w:r w:rsidRPr="000612FF">
        <w:rPr>
          <w:lang w:val="sr-Cyrl-CS"/>
        </w:rPr>
        <w:t>ванредни професор</w:t>
      </w:r>
    </w:p>
    <w:p w:rsidR="00A36BC6" w:rsidRPr="000612FF" w:rsidRDefault="00A36BC6" w:rsidP="00A36BC6">
      <w:pPr>
        <w:jc w:val="right"/>
        <w:rPr>
          <w:lang w:val="sr-Cyrl-CS"/>
        </w:rPr>
      </w:pPr>
    </w:p>
    <w:p w:rsidR="00A36BC6" w:rsidRPr="000612FF" w:rsidRDefault="00A36BC6" w:rsidP="00A36BC6">
      <w:pPr>
        <w:jc w:val="right"/>
        <w:rPr>
          <w:lang w:val="sr-Cyrl-CS"/>
        </w:rPr>
      </w:pPr>
      <w:r w:rsidRPr="000612FF">
        <w:rPr>
          <w:lang w:val="sr-Cyrl-CS"/>
        </w:rPr>
        <w:t>_______________________________</w:t>
      </w:r>
    </w:p>
    <w:p w:rsidR="00B77A74" w:rsidRPr="000612FF" w:rsidRDefault="007528E3" w:rsidP="00A36BC6">
      <w:pPr>
        <w:jc w:val="right"/>
        <w:rPr>
          <w:lang/>
        </w:rPr>
      </w:pPr>
      <w:r w:rsidRPr="000612FF">
        <w:rPr>
          <w:lang w:val="sr-Cyrl-CS"/>
        </w:rPr>
        <w:t>д</w:t>
      </w:r>
      <w:r w:rsidR="00A36BC6" w:rsidRPr="000612FF">
        <w:rPr>
          <w:lang w:val="sr-Cyrl-CS"/>
        </w:rPr>
        <w:t xml:space="preserve">р </w:t>
      </w:r>
      <w:r w:rsidR="00B77A74" w:rsidRPr="000612FF">
        <w:rPr>
          <w:lang/>
        </w:rPr>
        <w:t>Бојана Крсмановић,</w:t>
      </w:r>
    </w:p>
    <w:p w:rsidR="00A36BC6" w:rsidRDefault="00B77A74" w:rsidP="00A36BC6">
      <w:pPr>
        <w:jc w:val="right"/>
        <w:rPr>
          <w:lang w:val="sr-Cyrl-CS"/>
        </w:rPr>
      </w:pPr>
      <w:r w:rsidRPr="000612FF">
        <w:rPr>
          <w:lang/>
        </w:rPr>
        <w:t>виши научни сарадник Византолошког института САНУ</w:t>
      </w:r>
    </w:p>
    <w:sectPr w:rsidR="00A36BC6" w:rsidSect="003A4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37D" w:rsidRDefault="0044137D" w:rsidP="00C21224">
      <w:r>
        <w:separator/>
      </w:r>
    </w:p>
  </w:endnote>
  <w:endnote w:type="continuationSeparator" w:id="1">
    <w:p w:rsidR="0044137D" w:rsidRDefault="0044137D" w:rsidP="00C21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ZN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NokiaSansWide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37D" w:rsidRDefault="0044137D" w:rsidP="00C21224">
      <w:r>
        <w:separator/>
      </w:r>
    </w:p>
  </w:footnote>
  <w:footnote w:type="continuationSeparator" w:id="1">
    <w:p w:rsidR="0044137D" w:rsidRDefault="0044137D" w:rsidP="00C212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03196"/>
    <w:multiLevelType w:val="hybridMultilevel"/>
    <w:tmpl w:val="46C41BC2"/>
    <w:lvl w:ilvl="0" w:tplc="235E465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6E11B1"/>
    <w:multiLevelType w:val="hybridMultilevel"/>
    <w:tmpl w:val="6AFA5DDE"/>
    <w:lvl w:ilvl="0" w:tplc="E9BA2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333"/>
    <w:rsid w:val="00000383"/>
    <w:rsid w:val="000013DC"/>
    <w:rsid w:val="00003095"/>
    <w:rsid w:val="0001174F"/>
    <w:rsid w:val="00011D4E"/>
    <w:rsid w:val="0001394F"/>
    <w:rsid w:val="00014F6E"/>
    <w:rsid w:val="00015D93"/>
    <w:rsid w:val="00023486"/>
    <w:rsid w:val="00030856"/>
    <w:rsid w:val="0003258A"/>
    <w:rsid w:val="00033600"/>
    <w:rsid w:val="00033F6F"/>
    <w:rsid w:val="00036AB6"/>
    <w:rsid w:val="0004164A"/>
    <w:rsid w:val="00042042"/>
    <w:rsid w:val="000444ED"/>
    <w:rsid w:val="00047BD0"/>
    <w:rsid w:val="00054CB4"/>
    <w:rsid w:val="00060AB2"/>
    <w:rsid w:val="000612FF"/>
    <w:rsid w:val="000626E9"/>
    <w:rsid w:val="000633B0"/>
    <w:rsid w:val="00064BCE"/>
    <w:rsid w:val="00070621"/>
    <w:rsid w:val="00071C36"/>
    <w:rsid w:val="000826CD"/>
    <w:rsid w:val="00082995"/>
    <w:rsid w:val="00084BFB"/>
    <w:rsid w:val="00087649"/>
    <w:rsid w:val="00090D4E"/>
    <w:rsid w:val="000922FF"/>
    <w:rsid w:val="00093E07"/>
    <w:rsid w:val="00094C09"/>
    <w:rsid w:val="00096566"/>
    <w:rsid w:val="000A003E"/>
    <w:rsid w:val="000A2173"/>
    <w:rsid w:val="000A26DD"/>
    <w:rsid w:val="000A411E"/>
    <w:rsid w:val="000A42E2"/>
    <w:rsid w:val="000A44E0"/>
    <w:rsid w:val="000A5D47"/>
    <w:rsid w:val="000A7E8B"/>
    <w:rsid w:val="000B188C"/>
    <w:rsid w:val="000B381A"/>
    <w:rsid w:val="000B557E"/>
    <w:rsid w:val="000B5ED6"/>
    <w:rsid w:val="000B75DF"/>
    <w:rsid w:val="000C016D"/>
    <w:rsid w:val="000C4839"/>
    <w:rsid w:val="000C4E33"/>
    <w:rsid w:val="000C67B0"/>
    <w:rsid w:val="000D119A"/>
    <w:rsid w:val="000D62A7"/>
    <w:rsid w:val="000E1256"/>
    <w:rsid w:val="000E3EDA"/>
    <w:rsid w:val="000E4853"/>
    <w:rsid w:val="000F1199"/>
    <w:rsid w:val="000F46ED"/>
    <w:rsid w:val="000F4B91"/>
    <w:rsid w:val="000F7A0E"/>
    <w:rsid w:val="001006DE"/>
    <w:rsid w:val="00101219"/>
    <w:rsid w:val="001023FD"/>
    <w:rsid w:val="0010629D"/>
    <w:rsid w:val="0011140A"/>
    <w:rsid w:val="0011477E"/>
    <w:rsid w:val="001268F8"/>
    <w:rsid w:val="0012747B"/>
    <w:rsid w:val="00130A09"/>
    <w:rsid w:val="00131A1C"/>
    <w:rsid w:val="00134EB9"/>
    <w:rsid w:val="001362B7"/>
    <w:rsid w:val="0014072C"/>
    <w:rsid w:val="00140A6D"/>
    <w:rsid w:val="001427E0"/>
    <w:rsid w:val="00144C91"/>
    <w:rsid w:val="001461CA"/>
    <w:rsid w:val="001525B0"/>
    <w:rsid w:val="0015333E"/>
    <w:rsid w:val="00157D7F"/>
    <w:rsid w:val="00160877"/>
    <w:rsid w:val="0016143E"/>
    <w:rsid w:val="00161BBE"/>
    <w:rsid w:val="00162CF1"/>
    <w:rsid w:val="00167B4F"/>
    <w:rsid w:val="00167CAA"/>
    <w:rsid w:val="00174AE1"/>
    <w:rsid w:val="001765D7"/>
    <w:rsid w:val="0017721A"/>
    <w:rsid w:val="00180290"/>
    <w:rsid w:val="001833DA"/>
    <w:rsid w:val="00184A41"/>
    <w:rsid w:val="00190E26"/>
    <w:rsid w:val="00196D8C"/>
    <w:rsid w:val="001A039B"/>
    <w:rsid w:val="001A03E5"/>
    <w:rsid w:val="001A26F0"/>
    <w:rsid w:val="001A2F0C"/>
    <w:rsid w:val="001A3BB6"/>
    <w:rsid w:val="001B0ECB"/>
    <w:rsid w:val="001B73EB"/>
    <w:rsid w:val="001C2112"/>
    <w:rsid w:val="001C3FEB"/>
    <w:rsid w:val="001C5878"/>
    <w:rsid w:val="001C64AD"/>
    <w:rsid w:val="001E3C1B"/>
    <w:rsid w:val="001E45B2"/>
    <w:rsid w:val="001E7048"/>
    <w:rsid w:val="001F13C9"/>
    <w:rsid w:val="001F4277"/>
    <w:rsid w:val="002003FD"/>
    <w:rsid w:val="002026A7"/>
    <w:rsid w:val="00204060"/>
    <w:rsid w:val="00205BE7"/>
    <w:rsid w:val="00205F01"/>
    <w:rsid w:val="00211E35"/>
    <w:rsid w:val="00212257"/>
    <w:rsid w:val="00217A62"/>
    <w:rsid w:val="002272DE"/>
    <w:rsid w:val="0022751A"/>
    <w:rsid w:val="002278A5"/>
    <w:rsid w:val="00230F1A"/>
    <w:rsid w:val="0023166D"/>
    <w:rsid w:val="002341ED"/>
    <w:rsid w:val="002359E4"/>
    <w:rsid w:val="00241E20"/>
    <w:rsid w:val="002423A5"/>
    <w:rsid w:val="0024253C"/>
    <w:rsid w:val="00247767"/>
    <w:rsid w:val="00247AAF"/>
    <w:rsid w:val="002513D6"/>
    <w:rsid w:val="002523F6"/>
    <w:rsid w:val="002525E9"/>
    <w:rsid w:val="00255992"/>
    <w:rsid w:val="0025631F"/>
    <w:rsid w:val="002572FB"/>
    <w:rsid w:val="00261FF7"/>
    <w:rsid w:val="00263BFF"/>
    <w:rsid w:val="002658D9"/>
    <w:rsid w:val="00265C5C"/>
    <w:rsid w:val="00265E9C"/>
    <w:rsid w:val="0026612E"/>
    <w:rsid w:val="00266684"/>
    <w:rsid w:val="00267062"/>
    <w:rsid w:val="00271AAC"/>
    <w:rsid w:val="00272167"/>
    <w:rsid w:val="002739B9"/>
    <w:rsid w:val="0027496C"/>
    <w:rsid w:val="00277D4A"/>
    <w:rsid w:val="0028005A"/>
    <w:rsid w:val="00281003"/>
    <w:rsid w:val="00281E29"/>
    <w:rsid w:val="00283C64"/>
    <w:rsid w:val="00286E26"/>
    <w:rsid w:val="00287692"/>
    <w:rsid w:val="00291684"/>
    <w:rsid w:val="00295A32"/>
    <w:rsid w:val="002973E6"/>
    <w:rsid w:val="002A0C8C"/>
    <w:rsid w:val="002A1002"/>
    <w:rsid w:val="002A1D5B"/>
    <w:rsid w:val="002A1E26"/>
    <w:rsid w:val="002A2ABC"/>
    <w:rsid w:val="002A5969"/>
    <w:rsid w:val="002A7BB8"/>
    <w:rsid w:val="002A7E68"/>
    <w:rsid w:val="002B026A"/>
    <w:rsid w:val="002B05B8"/>
    <w:rsid w:val="002B0A48"/>
    <w:rsid w:val="002B19B7"/>
    <w:rsid w:val="002B1B55"/>
    <w:rsid w:val="002B27CA"/>
    <w:rsid w:val="002B37DA"/>
    <w:rsid w:val="002B3BB1"/>
    <w:rsid w:val="002B74BB"/>
    <w:rsid w:val="002C070B"/>
    <w:rsid w:val="002C37D6"/>
    <w:rsid w:val="002C39F4"/>
    <w:rsid w:val="002D07CB"/>
    <w:rsid w:val="002D0924"/>
    <w:rsid w:val="002D26CF"/>
    <w:rsid w:val="002D293E"/>
    <w:rsid w:val="002D5FF4"/>
    <w:rsid w:val="002D60EE"/>
    <w:rsid w:val="002D708F"/>
    <w:rsid w:val="002E0074"/>
    <w:rsid w:val="002E42D0"/>
    <w:rsid w:val="002F4D34"/>
    <w:rsid w:val="0030110B"/>
    <w:rsid w:val="003032F7"/>
    <w:rsid w:val="00304A00"/>
    <w:rsid w:val="003106DC"/>
    <w:rsid w:val="00313713"/>
    <w:rsid w:val="003170A9"/>
    <w:rsid w:val="003214E2"/>
    <w:rsid w:val="00321B52"/>
    <w:rsid w:val="0032394D"/>
    <w:rsid w:val="003270FD"/>
    <w:rsid w:val="0033092D"/>
    <w:rsid w:val="00335DD1"/>
    <w:rsid w:val="003378F5"/>
    <w:rsid w:val="00342B8D"/>
    <w:rsid w:val="003431AC"/>
    <w:rsid w:val="00347928"/>
    <w:rsid w:val="00353239"/>
    <w:rsid w:val="003553D3"/>
    <w:rsid w:val="003568A8"/>
    <w:rsid w:val="003608D0"/>
    <w:rsid w:val="00363585"/>
    <w:rsid w:val="00364A37"/>
    <w:rsid w:val="00371582"/>
    <w:rsid w:val="00381FFB"/>
    <w:rsid w:val="0038379F"/>
    <w:rsid w:val="00385483"/>
    <w:rsid w:val="00386482"/>
    <w:rsid w:val="00393A2B"/>
    <w:rsid w:val="003964DD"/>
    <w:rsid w:val="003A429D"/>
    <w:rsid w:val="003A4B34"/>
    <w:rsid w:val="003A7732"/>
    <w:rsid w:val="003B643B"/>
    <w:rsid w:val="003C549E"/>
    <w:rsid w:val="003D0593"/>
    <w:rsid w:val="003D0F5D"/>
    <w:rsid w:val="003D30E8"/>
    <w:rsid w:val="003D323E"/>
    <w:rsid w:val="003D75E4"/>
    <w:rsid w:val="003D7945"/>
    <w:rsid w:val="003E4427"/>
    <w:rsid w:val="003F1DEB"/>
    <w:rsid w:val="003F21D3"/>
    <w:rsid w:val="00401543"/>
    <w:rsid w:val="00413A9D"/>
    <w:rsid w:val="00413AE2"/>
    <w:rsid w:val="00413B15"/>
    <w:rsid w:val="00414D68"/>
    <w:rsid w:val="0041648C"/>
    <w:rsid w:val="00420ECF"/>
    <w:rsid w:val="004332C1"/>
    <w:rsid w:val="00437504"/>
    <w:rsid w:val="0044137D"/>
    <w:rsid w:val="00442608"/>
    <w:rsid w:val="00442E41"/>
    <w:rsid w:val="00444B12"/>
    <w:rsid w:val="004462E4"/>
    <w:rsid w:val="004465DB"/>
    <w:rsid w:val="00446984"/>
    <w:rsid w:val="00453E89"/>
    <w:rsid w:val="0045544D"/>
    <w:rsid w:val="0046031E"/>
    <w:rsid w:val="00460320"/>
    <w:rsid w:val="00461901"/>
    <w:rsid w:val="00464088"/>
    <w:rsid w:val="004643D3"/>
    <w:rsid w:val="00467BF7"/>
    <w:rsid w:val="004764B8"/>
    <w:rsid w:val="00476C39"/>
    <w:rsid w:val="00483B39"/>
    <w:rsid w:val="004860AE"/>
    <w:rsid w:val="00490741"/>
    <w:rsid w:val="0049092C"/>
    <w:rsid w:val="00496AC8"/>
    <w:rsid w:val="00496D13"/>
    <w:rsid w:val="004A3A9E"/>
    <w:rsid w:val="004A7079"/>
    <w:rsid w:val="004B0242"/>
    <w:rsid w:val="004B50F9"/>
    <w:rsid w:val="004C1C85"/>
    <w:rsid w:val="004D4E2F"/>
    <w:rsid w:val="004D7FD9"/>
    <w:rsid w:val="004E5A35"/>
    <w:rsid w:val="004F05D1"/>
    <w:rsid w:val="00502CF3"/>
    <w:rsid w:val="005033A4"/>
    <w:rsid w:val="00513CF1"/>
    <w:rsid w:val="00513DA1"/>
    <w:rsid w:val="00514769"/>
    <w:rsid w:val="00517564"/>
    <w:rsid w:val="00517713"/>
    <w:rsid w:val="00520620"/>
    <w:rsid w:val="005208D2"/>
    <w:rsid w:val="00522E35"/>
    <w:rsid w:val="00523D3E"/>
    <w:rsid w:val="0052583F"/>
    <w:rsid w:val="00526163"/>
    <w:rsid w:val="0053093B"/>
    <w:rsid w:val="00533FDB"/>
    <w:rsid w:val="00536D16"/>
    <w:rsid w:val="00540B65"/>
    <w:rsid w:val="0054131D"/>
    <w:rsid w:val="00541AC5"/>
    <w:rsid w:val="00547242"/>
    <w:rsid w:val="005519FE"/>
    <w:rsid w:val="00553919"/>
    <w:rsid w:val="00556542"/>
    <w:rsid w:val="00557011"/>
    <w:rsid w:val="00557752"/>
    <w:rsid w:val="0056227E"/>
    <w:rsid w:val="00562E76"/>
    <w:rsid w:val="00563D49"/>
    <w:rsid w:val="00563DFA"/>
    <w:rsid w:val="00567389"/>
    <w:rsid w:val="0057143C"/>
    <w:rsid w:val="005741A2"/>
    <w:rsid w:val="00583566"/>
    <w:rsid w:val="0058586A"/>
    <w:rsid w:val="00590300"/>
    <w:rsid w:val="005911CE"/>
    <w:rsid w:val="00593B69"/>
    <w:rsid w:val="00594B89"/>
    <w:rsid w:val="005975D4"/>
    <w:rsid w:val="005A0516"/>
    <w:rsid w:val="005A6A5F"/>
    <w:rsid w:val="005B0E28"/>
    <w:rsid w:val="005B479B"/>
    <w:rsid w:val="005B6560"/>
    <w:rsid w:val="005C2444"/>
    <w:rsid w:val="005C67EE"/>
    <w:rsid w:val="005D207D"/>
    <w:rsid w:val="005D614B"/>
    <w:rsid w:val="005D7787"/>
    <w:rsid w:val="005E047A"/>
    <w:rsid w:val="005E5D3A"/>
    <w:rsid w:val="005E7B55"/>
    <w:rsid w:val="005F0F08"/>
    <w:rsid w:val="005F38B4"/>
    <w:rsid w:val="00602BEB"/>
    <w:rsid w:val="00606124"/>
    <w:rsid w:val="006073EF"/>
    <w:rsid w:val="00610160"/>
    <w:rsid w:val="00611359"/>
    <w:rsid w:val="0061234E"/>
    <w:rsid w:val="006351E4"/>
    <w:rsid w:val="0063656F"/>
    <w:rsid w:val="006426B0"/>
    <w:rsid w:val="00643FF8"/>
    <w:rsid w:val="006462C9"/>
    <w:rsid w:val="00654021"/>
    <w:rsid w:val="006571A9"/>
    <w:rsid w:val="00660594"/>
    <w:rsid w:val="0066128C"/>
    <w:rsid w:val="00667AD4"/>
    <w:rsid w:val="00671EBF"/>
    <w:rsid w:val="00674135"/>
    <w:rsid w:val="00677FAC"/>
    <w:rsid w:val="0068091B"/>
    <w:rsid w:val="00681C3F"/>
    <w:rsid w:val="00682A9B"/>
    <w:rsid w:val="00686BF4"/>
    <w:rsid w:val="006876C3"/>
    <w:rsid w:val="00690A09"/>
    <w:rsid w:val="00692895"/>
    <w:rsid w:val="00692CDA"/>
    <w:rsid w:val="006946C7"/>
    <w:rsid w:val="006967D4"/>
    <w:rsid w:val="006971E5"/>
    <w:rsid w:val="006978B1"/>
    <w:rsid w:val="00697E3B"/>
    <w:rsid w:val="006B2A44"/>
    <w:rsid w:val="006B36E5"/>
    <w:rsid w:val="006B3A22"/>
    <w:rsid w:val="006B5A0A"/>
    <w:rsid w:val="006B7992"/>
    <w:rsid w:val="006C1E06"/>
    <w:rsid w:val="006C6666"/>
    <w:rsid w:val="006C6C63"/>
    <w:rsid w:val="006C730F"/>
    <w:rsid w:val="006D15F5"/>
    <w:rsid w:val="006D7C4F"/>
    <w:rsid w:val="006E29C4"/>
    <w:rsid w:val="006E4898"/>
    <w:rsid w:val="006E7EC6"/>
    <w:rsid w:val="006F053D"/>
    <w:rsid w:val="006F133C"/>
    <w:rsid w:val="006F1B19"/>
    <w:rsid w:val="006F4D7C"/>
    <w:rsid w:val="006F6AE7"/>
    <w:rsid w:val="007002F7"/>
    <w:rsid w:val="007036F5"/>
    <w:rsid w:val="00705E9B"/>
    <w:rsid w:val="00707333"/>
    <w:rsid w:val="007074F6"/>
    <w:rsid w:val="00712F19"/>
    <w:rsid w:val="00713959"/>
    <w:rsid w:val="007165B7"/>
    <w:rsid w:val="00720DA3"/>
    <w:rsid w:val="00722145"/>
    <w:rsid w:val="007225EB"/>
    <w:rsid w:val="00725FE8"/>
    <w:rsid w:val="00734903"/>
    <w:rsid w:val="00735699"/>
    <w:rsid w:val="00735FED"/>
    <w:rsid w:val="007377F9"/>
    <w:rsid w:val="00737F73"/>
    <w:rsid w:val="0074254B"/>
    <w:rsid w:val="007426B5"/>
    <w:rsid w:val="00742F24"/>
    <w:rsid w:val="00743165"/>
    <w:rsid w:val="00746C9E"/>
    <w:rsid w:val="0074765A"/>
    <w:rsid w:val="007528E3"/>
    <w:rsid w:val="00761E1A"/>
    <w:rsid w:val="00764AF7"/>
    <w:rsid w:val="00770369"/>
    <w:rsid w:val="00771845"/>
    <w:rsid w:val="00773243"/>
    <w:rsid w:val="00775E1C"/>
    <w:rsid w:val="00776948"/>
    <w:rsid w:val="00781AF8"/>
    <w:rsid w:val="00783F69"/>
    <w:rsid w:val="00784549"/>
    <w:rsid w:val="00786CB9"/>
    <w:rsid w:val="00790FCB"/>
    <w:rsid w:val="007921A5"/>
    <w:rsid w:val="00792696"/>
    <w:rsid w:val="007936CB"/>
    <w:rsid w:val="00793A64"/>
    <w:rsid w:val="00795898"/>
    <w:rsid w:val="007A05CA"/>
    <w:rsid w:val="007A3FC3"/>
    <w:rsid w:val="007A5653"/>
    <w:rsid w:val="007A7592"/>
    <w:rsid w:val="007B3792"/>
    <w:rsid w:val="007B630E"/>
    <w:rsid w:val="007B680E"/>
    <w:rsid w:val="007C0827"/>
    <w:rsid w:val="007C3B9E"/>
    <w:rsid w:val="007C4DAC"/>
    <w:rsid w:val="007D0324"/>
    <w:rsid w:val="007D3E0C"/>
    <w:rsid w:val="007E0D33"/>
    <w:rsid w:val="007E20B4"/>
    <w:rsid w:val="007E399A"/>
    <w:rsid w:val="007F3434"/>
    <w:rsid w:val="008033BB"/>
    <w:rsid w:val="008058D9"/>
    <w:rsid w:val="00810B72"/>
    <w:rsid w:val="00811D06"/>
    <w:rsid w:val="00816568"/>
    <w:rsid w:val="00820D26"/>
    <w:rsid w:val="00823242"/>
    <w:rsid w:val="00827195"/>
    <w:rsid w:val="008316A4"/>
    <w:rsid w:val="00831A51"/>
    <w:rsid w:val="00836B60"/>
    <w:rsid w:val="00836BEF"/>
    <w:rsid w:val="008402C1"/>
    <w:rsid w:val="00841B3B"/>
    <w:rsid w:val="0084546E"/>
    <w:rsid w:val="00851B35"/>
    <w:rsid w:val="00852CB7"/>
    <w:rsid w:val="008559EB"/>
    <w:rsid w:val="00860DBC"/>
    <w:rsid w:val="008648E6"/>
    <w:rsid w:val="00866C26"/>
    <w:rsid w:val="00870D5C"/>
    <w:rsid w:val="00871DF9"/>
    <w:rsid w:val="00873D60"/>
    <w:rsid w:val="0087465D"/>
    <w:rsid w:val="00874900"/>
    <w:rsid w:val="00885588"/>
    <w:rsid w:val="008908BE"/>
    <w:rsid w:val="008975F5"/>
    <w:rsid w:val="008A4670"/>
    <w:rsid w:val="008B156B"/>
    <w:rsid w:val="008B193B"/>
    <w:rsid w:val="008B4407"/>
    <w:rsid w:val="008B6AD4"/>
    <w:rsid w:val="008C40AE"/>
    <w:rsid w:val="008D1B28"/>
    <w:rsid w:val="008D3543"/>
    <w:rsid w:val="008D47C0"/>
    <w:rsid w:val="008D64B6"/>
    <w:rsid w:val="008E271E"/>
    <w:rsid w:val="008E3D85"/>
    <w:rsid w:val="008E74E2"/>
    <w:rsid w:val="008F1484"/>
    <w:rsid w:val="008F2B99"/>
    <w:rsid w:val="008F31AE"/>
    <w:rsid w:val="008F3FBD"/>
    <w:rsid w:val="00901526"/>
    <w:rsid w:val="00906B1A"/>
    <w:rsid w:val="0091236B"/>
    <w:rsid w:val="009207E5"/>
    <w:rsid w:val="009208E6"/>
    <w:rsid w:val="00920D33"/>
    <w:rsid w:val="009228E1"/>
    <w:rsid w:val="009265DE"/>
    <w:rsid w:val="00931382"/>
    <w:rsid w:val="0093184C"/>
    <w:rsid w:val="0093715B"/>
    <w:rsid w:val="009400F0"/>
    <w:rsid w:val="00942720"/>
    <w:rsid w:val="00944A07"/>
    <w:rsid w:val="009465C2"/>
    <w:rsid w:val="009506BE"/>
    <w:rsid w:val="00951464"/>
    <w:rsid w:val="00952FF7"/>
    <w:rsid w:val="00967D6A"/>
    <w:rsid w:val="009713D0"/>
    <w:rsid w:val="0097302D"/>
    <w:rsid w:val="0098094C"/>
    <w:rsid w:val="00984B83"/>
    <w:rsid w:val="00987610"/>
    <w:rsid w:val="00991FFE"/>
    <w:rsid w:val="00994709"/>
    <w:rsid w:val="00994DD3"/>
    <w:rsid w:val="00995AFD"/>
    <w:rsid w:val="009971B6"/>
    <w:rsid w:val="009A1DBB"/>
    <w:rsid w:val="009A4ED7"/>
    <w:rsid w:val="009A5298"/>
    <w:rsid w:val="009B00B8"/>
    <w:rsid w:val="009B10A7"/>
    <w:rsid w:val="009B3434"/>
    <w:rsid w:val="009C0735"/>
    <w:rsid w:val="009C0A36"/>
    <w:rsid w:val="009C0E9B"/>
    <w:rsid w:val="009C1083"/>
    <w:rsid w:val="009C1A29"/>
    <w:rsid w:val="009C223F"/>
    <w:rsid w:val="009D26B2"/>
    <w:rsid w:val="009D5173"/>
    <w:rsid w:val="009E0653"/>
    <w:rsid w:val="009E2BB9"/>
    <w:rsid w:val="009E402B"/>
    <w:rsid w:val="009F07E9"/>
    <w:rsid w:val="009F1BD8"/>
    <w:rsid w:val="00A0074D"/>
    <w:rsid w:val="00A01266"/>
    <w:rsid w:val="00A047B6"/>
    <w:rsid w:val="00A06228"/>
    <w:rsid w:val="00A07841"/>
    <w:rsid w:val="00A10B51"/>
    <w:rsid w:val="00A15FD6"/>
    <w:rsid w:val="00A2507C"/>
    <w:rsid w:val="00A30545"/>
    <w:rsid w:val="00A30623"/>
    <w:rsid w:val="00A30BE5"/>
    <w:rsid w:val="00A30D01"/>
    <w:rsid w:val="00A36BC6"/>
    <w:rsid w:val="00A40283"/>
    <w:rsid w:val="00A4505D"/>
    <w:rsid w:val="00A51639"/>
    <w:rsid w:val="00A51BA6"/>
    <w:rsid w:val="00A534B3"/>
    <w:rsid w:val="00A551D2"/>
    <w:rsid w:val="00A56AE7"/>
    <w:rsid w:val="00A5767B"/>
    <w:rsid w:val="00A61327"/>
    <w:rsid w:val="00A70BF6"/>
    <w:rsid w:val="00A72F43"/>
    <w:rsid w:val="00A80D18"/>
    <w:rsid w:val="00A82E3E"/>
    <w:rsid w:val="00A843E5"/>
    <w:rsid w:val="00A852EC"/>
    <w:rsid w:val="00A878A3"/>
    <w:rsid w:val="00A93487"/>
    <w:rsid w:val="00A975B3"/>
    <w:rsid w:val="00A97C3F"/>
    <w:rsid w:val="00AA0745"/>
    <w:rsid w:val="00AA2F8D"/>
    <w:rsid w:val="00AA6E9E"/>
    <w:rsid w:val="00AB0328"/>
    <w:rsid w:val="00AB11F3"/>
    <w:rsid w:val="00AB2DEB"/>
    <w:rsid w:val="00AB69B0"/>
    <w:rsid w:val="00AB75EC"/>
    <w:rsid w:val="00AB7BD0"/>
    <w:rsid w:val="00AC15FA"/>
    <w:rsid w:val="00AC5643"/>
    <w:rsid w:val="00AC7942"/>
    <w:rsid w:val="00AD3B85"/>
    <w:rsid w:val="00AD4967"/>
    <w:rsid w:val="00AE38A7"/>
    <w:rsid w:val="00AF093D"/>
    <w:rsid w:val="00AF0D5F"/>
    <w:rsid w:val="00AF1EA1"/>
    <w:rsid w:val="00AF2E58"/>
    <w:rsid w:val="00AF3B9B"/>
    <w:rsid w:val="00AF4682"/>
    <w:rsid w:val="00AF480A"/>
    <w:rsid w:val="00AF6E70"/>
    <w:rsid w:val="00AF7308"/>
    <w:rsid w:val="00AF7D64"/>
    <w:rsid w:val="00B00BDC"/>
    <w:rsid w:val="00B02018"/>
    <w:rsid w:val="00B1012A"/>
    <w:rsid w:val="00B1202A"/>
    <w:rsid w:val="00B12249"/>
    <w:rsid w:val="00B15E2F"/>
    <w:rsid w:val="00B17542"/>
    <w:rsid w:val="00B21C28"/>
    <w:rsid w:val="00B23E25"/>
    <w:rsid w:val="00B40194"/>
    <w:rsid w:val="00B411B0"/>
    <w:rsid w:val="00B427B8"/>
    <w:rsid w:val="00B44A95"/>
    <w:rsid w:val="00B539CD"/>
    <w:rsid w:val="00B55104"/>
    <w:rsid w:val="00B553E8"/>
    <w:rsid w:val="00B56381"/>
    <w:rsid w:val="00B56D26"/>
    <w:rsid w:val="00B57D4A"/>
    <w:rsid w:val="00B623CE"/>
    <w:rsid w:val="00B62497"/>
    <w:rsid w:val="00B62ECC"/>
    <w:rsid w:val="00B6558F"/>
    <w:rsid w:val="00B66D34"/>
    <w:rsid w:val="00B73F49"/>
    <w:rsid w:val="00B74F63"/>
    <w:rsid w:val="00B77A74"/>
    <w:rsid w:val="00B77E58"/>
    <w:rsid w:val="00B8173A"/>
    <w:rsid w:val="00B82AF0"/>
    <w:rsid w:val="00B86632"/>
    <w:rsid w:val="00B929B0"/>
    <w:rsid w:val="00B95B86"/>
    <w:rsid w:val="00BA1C48"/>
    <w:rsid w:val="00BA26EA"/>
    <w:rsid w:val="00BA51CF"/>
    <w:rsid w:val="00BA7475"/>
    <w:rsid w:val="00BB2E40"/>
    <w:rsid w:val="00BB71E6"/>
    <w:rsid w:val="00BB7576"/>
    <w:rsid w:val="00BC43DB"/>
    <w:rsid w:val="00BC6FD3"/>
    <w:rsid w:val="00BC75A9"/>
    <w:rsid w:val="00BD64DE"/>
    <w:rsid w:val="00BD7743"/>
    <w:rsid w:val="00BD7F56"/>
    <w:rsid w:val="00BD7F8B"/>
    <w:rsid w:val="00BE09EC"/>
    <w:rsid w:val="00BE5FF9"/>
    <w:rsid w:val="00BE63B4"/>
    <w:rsid w:val="00BE6909"/>
    <w:rsid w:val="00BF0BDA"/>
    <w:rsid w:val="00BF2382"/>
    <w:rsid w:val="00BF6552"/>
    <w:rsid w:val="00BF713A"/>
    <w:rsid w:val="00C04DD5"/>
    <w:rsid w:val="00C11A4F"/>
    <w:rsid w:val="00C16224"/>
    <w:rsid w:val="00C21224"/>
    <w:rsid w:val="00C243BF"/>
    <w:rsid w:val="00C25D79"/>
    <w:rsid w:val="00C34DC7"/>
    <w:rsid w:val="00C35763"/>
    <w:rsid w:val="00C37BBF"/>
    <w:rsid w:val="00C43F5D"/>
    <w:rsid w:val="00C44D0E"/>
    <w:rsid w:val="00C47A5F"/>
    <w:rsid w:val="00C50A61"/>
    <w:rsid w:val="00C6118F"/>
    <w:rsid w:val="00C61284"/>
    <w:rsid w:val="00C73A74"/>
    <w:rsid w:val="00C774D0"/>
    <w:rsid w:val="00C80327"/>
    <w:rsid w:val="00C83150"/>
    <w:rsid w:val="00C87D4B"/>
    <w:rsid w:val="00C93159"/>
    <w:rsid w:val="00C969A1"/>
    <w:rsid w:val="00CA0A30"/>
    <w:rsid w:val="00CA125D"/>
    <w:rsid w:val="00CA29A2"/>
    <w:rsid w:val="00CA53B4"/>
    <w:rsid w:val="00CA598E"/>
    <w:rsid w:val="00CA5F7B"/>
    <w:rsid w:val="00CA71B9"/>
    <w:rsid w:val="00CB06E6"/>
    <w:rsid w:val="00CB2FD2"/>
    <w:rsid w:val="00CB368D"/>
    <w:rsid w:val="00CB46E6"/>
    <w:rsid w:val="00CB5CFA"/>
    <w:rsid w:val="00CB6D81"/>
    <w:rsid w:val="00CB701A"/>
    <w:rsid w:val="00CC12F5"/>
    <w:rsid w:val="00CC396B"/>
    <w:rsid w:val="00CC55B5"/>
    <w:rsid w:val="00CC6B3E"/>
    <w:rsid w:val="00CC6D8F"/>
    <w:rsid w:val="00CC6E38"/>
    <w:rsid w:val="00CD035B"/>
    <w:rsid w:val="00CD5D15"/>
    <w:rsid w:val="00CE2642"/>
    <w:rsid w:val="00CE3C7D"/>
    <w:rsid w:val="00CE4E1D"/>
    <w:rsid w:val="00CE689B"/>
    <w:rsid w:val="00CE7125"/>
    <w:rsid w:val="00CF3275"/>
    <w:rsid w:val="00CF5E1C"/>
    <w:rsid w:val="00D012CC"/>
    <w:rsid w:val="00D0155A"/>
    <w:rsid w:val="00D061E5"/>
    <w:rsid w:val="00D06966"/>
    <w:rsid w:val="00D06F86"/>
    <w:rsid w:val="00D07A46"/>
    <w:rsid w:val="00D118A7"/>
    <w:rsid w:val="00D119C3"/>
    <w:rsid w:val="00D2111F"/>
    <w:rsid w:val="00D21C6F"/>
    <w:rsid w:val="00D22D61"/>
    <w:rsid w:val="00D25F4F"/>
    <w:rsid w:val="00D265C0"/>
    <w:rsid w:val="00D27C1B"/>
    <w:rsid w:val="00D3096E"/>
    <w:rsid w:val="00D34BE2"/>
    <w:rsid w:val="00D3532D"/>
    <w:rsid w:val="00D35A44"/>
    <w:rsid w:val="00D3740B"/>
    <w:rsid w:val="00D41F24"/>
    <w:rsid w:val="00D44191"/>
    <w:rsid w:val="00D454D6"/>
    <w:rsid w:val="00D45689"/>
    <w:rsid w:val="00D474ED"/>
    <w:rsid w:val="00D50C76"/>
    <w:rsid w:val="00D62915"/>
    <w:rsid w:val="00D633D8"/>
    <w:rsid w:val="00D6460E"/>
    <w:rsid w:val="00D64F0A"/>
    <w:rsid w:val="00D6500C"/>
    <w:rsid w:val="00D65461"/>
    <w:rsid w:val="00D67225"/>
    <w:rsid w:val="00D73AD0"/>
    <w:rsid w:val="00D7579B"/>
    <w:rsid w:val="00DA378E"/>
    <w:rsid w:val="00DA3A75"/>
    <w:rsid w:val="00DB14F8"/>
    <w:rsid w:val="00DB2446"/>
    <w:rsid w:val="00DB277A"/>
    <w:rsid w:val="00DB478D"/>
    <w:rsid w:val="00DB4F18"/>
    <w:rsid w:val="00DC5D92"/>
    <w:rsid w:val="00DD094F"/>
    <w:rsid w:val="00DE064E"/>
    <w:rsid w:val="00DE4433"/>
    <w:rsid w:val="00DE4559"/>
    <w:rsid w:val="00DE4B50"/>
    <w:rsid w:val="00DE67A6"/>
    <w:rsid w:val="00DF18AB"/>
    <w:rsid w:val="00DF3F7D"/>
    <w:rsid w:val="00DF5074"/>
    <w:rsid w:val="00DF53E4"/>
    <w:rsid w:val="00DF5706"/>
    <w:rsid w:val="00DF6829"/>
    <w:rsid w:val="00DF7888"/>
    <w:rsid w:val="00E03868"/>
    <w:rsid w:val="00E03916"/>
    <w:rsid w:val="00E03D0A"/>
    <w:rsid w:val="00E04166"/>
    <w:rsid w:val="00E046D8"/>
    <w:rsid w:val="00E0490D"/>
    <w:rsid w:val="00E06838"/>
    <w:rsid w:val="00E0723B"/>
    <w:rsid w:val="00E10FA0"/>
    <w:rsid w:val="00E11587"/>
    <w:rsid w:val="00E17C20"/>
    <w:rsid w:val="00E17C65"/>
    <w:rsid w:val="00E20691"/>
    <w:rsid w:val="00E2539F"/>
    <w:rsid w:val="00E26B4F"/>
    <w:rsid w:val="00E26C20"/>
    <w:rsid w:val="00E32930"/>
    <w:rsid w:val="00E3612F"/>
    <w:rsid w:val="00E40FD0"/>
    <w:rsid w:val="00E41A43"/>
    <w:rsid w:val="00E44228"/>
    <w:rsid w:val="00E52390"/>
    <w:rsid w:val="00E662DE"/>
    <w:rsid w:val="00E70AAB"/>
    <w:rsid w:val="00E72686"/>
    <w:rsid w:val="00E77B8B"/>
    <w:rsid w:val="00E837EC"/>
    <w:rsid w:val="00E83A4C"/>
    <w:rsid w:val="00E8731E"/>
    <w:rsid w:val="00E93039"/>
    <w:rsid w:val="00E9795C"/>
    <w:rsid w:val="00E979D9"/>
    <w:rsid w:val="00E97E71"/>
    <w:rsid w:val="00EA0D19"/>
    <w:rsid w:val="00EA6366"/>
    <w:rsid w:val="00EB1CB8"/>
    <w:rsid w:val="00EB3697"/>
    <w:rsid w:val="00EB3E65"/>
    <w:rsid w:val="00EB416F"/>
    <w:rsid w:val="00EB4914"/>
    <w:rsid w:val="00EB6DDE"/>
    <w:rsid w:val="00EB71A4"/>
    <w:rsid w:val="00EC59D5"/>
    <w:rsid w:val="00EC65ED"/>
    <w:rsid w:val="00EC73D4"/>
    <w:rsid w:val="00ED1A14"/>
    <w:rsid w:val="00ED2C03"/>
    <w:rsid w:val="00ED363A"/>
    <w:rsid w:val="00ED7BC0"/>
    <w:rsid w:val="00EE0C65"/>
    <w:rsid w:val="00EE0E64"/>
    <w:rsid w:val="00EE2BF7"/>
    <w:rsid w:val="00EE3BB3"/>
    <w:rsid w:val="00EE3BCB"/>
    <w:rsid w:val="00EE3F30"/>
    <w:rsid w:val="00EE5B12"/>
    <w:rsid w:val="00F015B2"/>
    <w:rsid w:val="00F174E9"/>
    <w:rsid w:val="00F212F7"/>
    <w:rsid w:val="00F23CC0"/>
    <w:rsid w:val="00F3003C"/>
    <w:rsid w:val="00F402AB"/>
    <w:rsid w:val="00F51F63"/>
    <w:rsid w:val="00F56D7A"/>
    <w:rsid w:val="00F6290A"/>
    <w:rsid w:val="00F62C80"/>
    <w:rsid w:val="00F960F5"/>
    <w:rsid w:val="00F970A4"/>
    <w:rsid w:val="00FA0AB6"/>
    <w:rsid w:val="00FA497A"/>
    <w:rsid w:val="00FB25AE"/>
    <w:rsid w:val="00FB291B"/>
    <w:rsid w:val="00FB57FF"/>
    <w:rsid w:val="00FC15C0"/>
    <w:rsid w:val="00FC602E"/>
    <w:rsid w:val="00FC6D0E"/>
    <w:rsid w:val="00FD1B8F"/>
    <w:rsid w:val="00FD1F8E"/>
    <w:rsid w:val="00FD4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BF0B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F0BD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D4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1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22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1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22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lt-edited">
    <w:name w:val="alt-edited"/>
    <w:basedOn w:val="DefaultParagraphFont"/>
    <w:rsid w:val="00674135"/>
  </w:style>
  <w:style w:type="character" w:customStyle="1" w:styleId="st">
    <w:name w:val="st"/>
    <w:basedOn w:val="DefaultParagraphFont"/>
    <w:rsid w:val="008F31AE"/>
  </w:style>
  <w:style w:type="paragraph" w:customStyle="1" w:styleId="Default">
    <w:name w:val="Default"/>
    <w:rsid w:val="008559E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F3003C"/>
    <w:pPr>
      <w:spacing w:line="161" w:lineRule="atLeast"/>
    </w:pPr>
    <w:rPr>
      <w:rFonts w:ascii="MinionZN" w:hAnsi="MinionZN"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DE4B50"/>
    <w:rPr>
      <w:i/>
      <w:iCs/>
    </w:rPr>
  </w:style>
  <w:style w:type="paragraph" w:styleId="NormalWeb">
    <w:name w:val="Normal (Web)"/>
    <w:basedOn w:val="Normal"/>
    <w:uiPriority w:val="99"/>
    <w:rsid w:val="00D45689"/>
    <w:pPr>
      <w:spacing w:before="100" w:beforeAutospacing="1" w:after="100" w:afterAutospacing="1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qFormat/>
    <w:rsid w:val="00BF0B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F0BD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FD4B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1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22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1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22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lt-edited">
    <w:name w:val="alt-edited"/>
    <w:basedOn w:val="DefaultParagraphFont"/>
    <w:rsid w:val="00674135"/>
  </w:style>
  <w:style w:type="character" w:customStyle="1" w:styleId="st">
    <w:name w:val="st"/>
    <w:basedOn w:val="DefaultParagraphFont"/>
    <w:rsid w:val="008F31AE"/>
  </w:style>
  <w:style w:type="paragraph" w:customStyle="1" w:styleId="Default">
    <w:name w:val="Default"/>
    <w:rsid w:val="008559E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F3003C"/>
    <w:pPr>
      <w:spacing w:line="161" w:lineRule="atLeast"/>
    </w:pPr>
    <w:rPr>
      <w:rFonts w:ascii="MinionZN" w:hAnsi="MinionZN"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DE4B50"/>
    <w:rPr>
      <w:i/>
      <w:iCs/>
    </w:rPr>
  </w:style>
  <w:style w:type="paragraph" w:styleId="NormalWeb">
    <w:name w:val="Normal (Web)"/>
    <w:basedOn w:val="Normal"/>
    <w:uiPriority w:val="99"/>
    <w:rsid w:val="00D45689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305A2-46BE-4E68-9ECE-015EDD85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3477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Korisnik</cp:lastModifiedBy>
  <cp:revision>2</cp:revision>
  <dcterms:created xsi:type="dcterms:W3CDTF">2017-06-12T12:15:00Z</dcterms:created>
  <dcterms:modified xsi:type="dcterms:W3CDTF">2017-06-12T12:15:00Z</dcterms:modified>
</cp:coreProperties>
</file>