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FF490" w14:textId="77777777" w:rsidR="00B13A8C" w:rsidRPr="008B32DF" w:rsidRDefault="00B13A8C" w:rsidP="008B32DF">
      <w:pPr>
        <w:jc w:val="center"/>
        <w:rPr>
          <w:b/>
          <w:bCs/>
          <w:sz w:val="24"/>
          <w:szCs w:val="24"/>
          <w:lang w:val="sr-Latn-RS"/>
        </w:rPr>
      </w:pPr>
      <w:r w:rsidRPr="008B32DF">
        <w:rPr>
          <w:b/>
          <w:bCs/>
          <w:sz w:val="24"/>
          <w:szCs w:val="24"/>
          <w:lang w:val="sr-Latn-RS"/>
        </w:rPr>
        <w:t>Promocija novog međunarodnog master programa iz oblasti socijalnih inovacija</w:t>
      </w:r>
    </w:p>
    <w:p w14:paraId="5194BDDB" w14:textId="593E7B07" w:rsidR="00B13A8C" w:rsidRPr="005B39A3" w:rsidRDefault="00B13A8C" w:rsidP="00B13A8C">
      <w:pPr>
        <w:jc w:val="both"/>
        <w:rPr>
          <w:sz w:val="24"/>
          <w:szCs w:val="24"/>
          <w:lang w:val="sr-Latn-RS"/>
        </w:rPr>
      </w:pPr>
      <w:r w:rsidRPr="005B39A3">
        <w:rPr>
          <w:sz w:val="24"/>
          <w:szCs w:val="24"/>
          <w:lang w:val="sr-Latn-RS"/>
        </w:rPr>
        <w:t>U subotu, 5. septembra, u beogradskom Klubu Plato održana je promocija novog međunarodnog master programa iz oblasti socijalnih inovacija, koji Filozofski fakultet Univerziteta u Beogradu realizuje u partnerstvu sa Univerzitetom u Bolonji</w:t>
      </w:r>
      <w:r w:rsidR="005B39A3">
        <w:rPr>
          <w:sz w:val="24"/>
          <w:szCs w:val="24"/>
          <w:lang w:val="sr-Latn-RS"/>
        </w:rPr>
        <w:t xml:space="preserve"> (Italija)</w:t>
      </w:r>
      <w:r w:rsidRPr="005B39A3">
        <w:rPr>
          <w:sz w:val="24"/>
          <w:szCs w:val="24"/>
          <w:lang w:val="sr-Latn-RS"/>
        </w:rPr>
        <w:t>, Univerzitetom Republike San Marino, Univerzitetom IUAV u Veneciji</w:t>
      </w:r>
      <w:r w:rsidR="005B39A3">
        <w:rPr>
          <w:sz w:val="24"/>
          <w:szCs w:val="24"/>
          <w:lang w:val="sr-Latn-RS"/>
        </w:rPr>
        <w:t xml:space="preserve"> (Italija)</w:t>
      </w:r>
      <w:r w:rsidRPr="005B39A3">
        <w:rPr>
          <w:sz w:val="24"/>
          <w:szCs w:val="24"/>
          <w:lang w:val="sr-Latn-RS"/>
        </w:rPr>
        <w:t>, Univerzitetom u Tirani</w:t>
      </w:r>
      <w:r w:rsidR="005B39A3">
        <w:rPr>
          <w:sz w:val="24"/>
          <w:szCs w:val="24"/>
          <w:lang w:val="sr-Latn-RS"/>
        </w:rPr>
        <w:t xml:space="preserve">  (Albanija)</w:t>
      </w:r>
      <w:r w:rsidRPr="005B39A3">
        <w:rPr>
          <w:sz w:val="24"/>
          <w:szCs w:val="24"/>
          <w:lang w:val="sr-Latn-RS"/>
        </w:rPr>
        <w:t>, Naučno-istraživačkim centrom u Kopru</w:t>
      </w:r>
      <w:r w:rsidR="005B39A3">
        <w:rPr>
          <w:sz w:val="24"/>
          <w:szCs w:val="24"/>
          <w:lang w:val="sr-Latn-RS"/>
        </w:rPr>
        <w:t xml:space="preserve"> (Slovenija)</w:t>
      </w:r>
      <w:r w:rsidRPr="005B39A3">
        <w:rPr>
          <w:sz w:val="24"/>
          <w:szCs w:val="24"/>
          <w:lang w:val="sr-Latn-RS"/>
        </w:rPr>
        <w:t xml:space="preserve">, Univerzitetom u Zagrebu </w:t>
      </w:r>
      <w:r w:rsidR="005B39A3">
        <w:rPr>
          <w:sz w:val="24"/>
          <w:szCs w:val="24"/>
          <w:lang w:val="sr-Latn-RS"/>
        </w:rPr>
        <w:t xml:space="preserve">(Hrvatska) </w:t>
      </w:r>
      <w:r w:rsidRPr="005B39A3">
        <w:rPr>
          <w:sz w:val="24"/>
          <w:szCs w:val="24"/>
          <w:lang w:val="sr-Latn-RS"/>
        </w:rPr>
        <w:t>i Univerzitetom u Patrasu</w:t>
      </w:r>
      <w:r w:rsidR="005B39A3">
        <w:rPr>
          <w:sz w:val="24"/>
          <w:szCs w:val="24"/>
          <w:lang w:val="sr-Latn-RS"/>
        </w:rPr>
        <w:t xml:space="preserve"> (Grčka)</w:t>
      </w:r>
      <w:r w:rsidRPr="005B39A3">
        <w:rPr>
          <w:sz w:val="24"/>
          <w:szCs w:val="24"/>
          <w:lang w:val="sr-Latn-RS"/>
        </w:rPr>
        <w:t>, uz podršku programa</w:t>
      </w:r>
      <w:r w:rsidR="008B32DF">
        <w:rPr>
          <w:sz w:val="24"/>
          <w:szCs w:val="24"/>
          <w:lang w:val="sr-Latn-RS"/>
        </w:rPr>
        <w:t xml:space="preserve"> Evropske unije za Jadransko-jonski regijon –</w:t>
      </w:r>
      <w:r w:rsidRPr="005B39A3">
        <w:rPr>
          <w:sz w:val="24"/>
          <w:szCs w:val="24"/>
          <w:lang w:val="sr-Latn-RS"/>
        </w:rPr>
        <w:t xml:space="preserve"> Interreg ADRION.</w:t>
      </w:r>
    </w:p>
    <w:p w14:paraId="52445EBD" w14:textId="1A22C7A8" w:rsidR="00B13A8C" w:rsidRPr="005B39A3" w:rsidRDefault="00B13A8C" w:rsidP="00B13A8C">
      <w:pPr>
        <w:jc w:val="both"/>
        <w:rPr>
          <w:sz w:val="24"/>
          <w:szCs w:val="24"/>
          <w:lang w:val="sr-Latn-RS"/>
        </w:rPr>
      </w:pPr>
      <w:r w:rsidRPr="005B39A3">
        <w:rPr>
          <w:sz w:val="24"/>
          <w:szCs w:val="24"/>
          <w:lang w:val="sr-Latn-RS"/>
        </w:rPr>
        <w:t>Događaj su otvorili prof. dr Nataša Simić, prodekanka za nauku Filozofskog fakulteta Univerziteta u Beogradu, Kristina Ašković iz Sektora za programe evropske teritorijalne saradnje Ministarstva za evropske integracije i Rihard Maša, rukovodilac Odeljenja za operacije II</w:t>
      </w:r>
      <w:r w:rsidR="00421E4E">
        <w:rPr>
          <w:sz w:val="24"/>
          <w:szCs w:val="24"/>
          <w:lang w:val="sr-Latn-RS"/>
        </w:rPr>
        <w:t>,</w:t>
      </w:r>
      <w:r w:rsidRPr="005B39A3">
        <w:rPr>
          <w:sz w:val="24"/>
          <w:szCs w:val="24"/>
          <w:lang w:val="sr-Latn-RS"/>
        </w:rPr>
        <w:t xml:space="preserve"> Delegacije Evropske unije u Srbiji.</w:t>
      </w:r>
    </w:p>
    <w:p w14:paraId="23F34CE2" w14:textId="3252C2BC" w:rsidR="00B13A8C" w:rsidRPr="005B39A3" w:rsidRDefault="00B13A8C" w:rsidP="00B13A8C">
      <w:pPr>
        <w:jc w:val="both"/>
        <w:rPr>
          <w:sz w:val="24"/>
          <w:szCs w:val="24"/>
          <w:lang w:val="sr-Latn-RS"/>
        </w:rPr>
      </w:pPr>
      <w:r w:rsidRPr="005B39A3">
        <w:rPr>
          <w:sz w:val="24"/>
          <w:szCs w:val="24"/>
          <w:lang w:val="sr-Latn-RS"/>
        </w:rPr>
        <w:t>Novi master program predstavile su prof. dr Milica Vesković Anđelković, koordinatorka programa</w:t>
      </w:r>
      <w:r w:rsidR="00837F3F">
        <w:rPr>
          <w:sz w:val="24"/>
          <w:szCs w:val="24"/>
          <w:lang w:val="sr-Latn-RS"/>
        </w:rPr>
        <w:t xml:space="preserve"> za Srbiju</w:t>
      </w:r>
      <w:r w:rsidRPr="005B39A3">
        <w:rPr>
          <w:sz w:val="24"/>
          <w:szCs w:val="24"/>
          <w:lang w:val="sr-Latn-RS"/>
        </w:rPr>
        <w:t>, i prof. dr Vera Backović, članica Savetodavnog odbora programa. Posebna pažnja posvećena je značaju obrazovanja budućih stručnjaka i lidera koji će biti osposobljeni da prepoznaju savremene društvene izazove i razvijaju inovativne odgovore na aktuelne potrebe konkretnih zajednica.</w:t>
      </w:r>
    </w:p>
    <w:p w14:paraId="47D933DF" w14:textId="3BEA321A" w:rsidR="00B13A8C" w:rsidRPr="005B39A3" w:rsidRDefault="00B13A8C" w:rsidP="00B13A8C">
      <w:pPr>
        <w:jc w:val="both"/>
        <w:rPr>
          <w:sz w:val="24"/>
          <w:szCs w:val="24"/>
          <w:lang w:val="sr-Latn-RS"/>
        </w:rPr>
      </w:pPr>
      <w:r w:rsidRPr="005B39A3">
        <w:rPr>
          <w:sz w:val="24"/>
          <w:szCs w:val="24"/>
          <w:lang w:val="sr-Latn-RS"/>
        </w:rPr>
        <w:t xml:space="preserve">Iako je događaj bio posvećen promociji novog master programa, njegov sadržaj imao je i širi karakter, pružajući priliku za predstavljanje koncepta socijalnih inovacija kako iz akademske tako i praktične perspektive. Docentkinja Filozofskog fakulteta dr Irena Petrović predstavila je socijalne inovacije kroz projekat koji trenutno realizuje, dok su predstavnici </w:t>
      </w:r>
      <w:r w:rsidR="005B39A3" w:rsidRPr="00837F3F">
        <w:rPr>
          <w:sz w:val="24"/>
          <w:szCs w:val="24"/>
          <w:lang w:val="sr-Latn-RS"/>
        </w:rPr>
        <w:t>relevantnih nevladinih organizacija</w:t>
      </w:r>
      <w:r w:rsidRPr="005B39A3">
        <w:rPr>
          <w:sz w:val="24"/>
          <w:szCs w:val="24"/>
          <w:lang w:val="sr-Latn-RS"/>
        </w:rPr>
        <w:t xml:space="preserve"> i socijalnih preduzeća </w:t>
      </w:r>
      <w:r w:rsidR="008B32DF">
        <w:rPr>
          <w:sz w:val="24"/>
          <w:szCs w:val="24"/>
          <w:lang w:val="sr-Latn-RS"/>
        </w:rPr>
        <w:t xml:space="preserve">prezentovali </w:t>
      </w:r>
      <w:r w:rsidRPr="005B39A3">
        <w:rPr>
          <w:sz w:val="24"/>
          <w:szCs w:val="24"/>
          <w:lang w:val="sr-Latn-RS"/>
        </w:rPr>
        <w:t xml:space="preserve">svoje organizacije, </w:t>
      </w:r>
      <w:r w:rsidR="005B39A3" w:rsidRPr="005B39A3">
        <w:rPr>
          <w:sz w:val="24"/>
          <w:szCs w:val="24"/>
          <w:lang w:val="sr-Latn-RS"/>
        </w:rPr>
        <w:t xml:space="preserve">generalno </w:t>
      </w:r>
      <w:r w:rsidRPr="005B39A3">
        <w:rPr>
          <w:sz w:val="24"/>
          <w:szCs w:val="24"/>
          <w:lang w:val="sr-Latn-RS"/>
        </w:rPr>
        <w:t xml:space="preserve">aktivnosti </w:t>
      </w:r>
      <w:r w:rsidR="005B39A3" w:rsidRPr="005B39A3">
        <w:rPr>
          <w:sz w:val="24"/>
          <w:szCs w:val="24"/>
          <w:lang w:val="sr-Latn-RS"/>
        </w:rPr>
        <w:t>i, što je posebno istaknuto,</w:t>
      </w:r>
      <w:r w:rsidRPr="005B39A3">
        <w:rPr>
          <w:sz w:val="24"/>
          <w:szCs w:val="24"/>
          <w:lang w:val="sr-Latn-RS"/>
        </w:rPr>
        <w:t xml:space="preserve"> </w:t>
      </w:r>
      <w:r w:rsidRPr="00837F3F">
        <w:rPr>
          <w:sz w:val="24"/>
          <w:szCs w:val="24"/>
          <w:lang w:val="sr-Latn-RS"/>
        </w:rPr>
        <w:t>primere dobre prakse</w:t>
      </w:r>
      <w:r w:rsidR="005B39A3" w:rsidRPr="005B39A3">
        <w:rPr>
          <w:sz w:val="24"/>
          <w:szCs w:val="24"/>
          <w:lang w:val="sr-Latn-RS"/>
        </w:rPr>
        <w:t xml:space="preserve"> iz </w:t>
      </w:r>
      <w:r w:rsidR="005B39A3" w:rsidRPr="00837F3F">
        <w:rPr>
          <w:sz w:val="24"/>
          <w:szCs w:val="24"/>
          <w:lang w:val="sr-Latn-RS"/>
        </w:rPr>
        <w:t>domena socijalnih inovacija</w:t>
      </w:r>
      <w:r w:rsidRPr="00837F3F">
        <w:rPr>
          <w:sz w:val="24"/>
          <w:szCs w:val="24"/>
          <w:lang w:val="sr-Latn-RS"/>
        </w:rPr>
        <w:t>.</w:t>
      </w:r>
      <w:r w:rsidR="001316A9">
        <w:rPr>
          <w:sz w:val="24"/>
          <w:szCs w:val="24"/>
          <w:lang w:val="sr-Latn-RS"/>
        </w:rPr>
        <w:t xml:space="preserve"> Prisutni su bili u prilici da više čuju i razmene iskustva o resocijalizaciji zatvorenika, solidarnoj ekonomiji, socijalnoj zaštiti, mrežama socijalnih preduzeća i nevladinog sektora.</w:t>
      </w:r>
    </w:p>
    <w:p w14:paraId="72A7CD92" w14:textId="77777777" w:rsidR="00B13A8C" w:rsidRPr="005B39A3" w:rsidRDefault="00B13A8C" w:rsidP="00B13A8C">
      <w:pPr>
        <w:jc w:val="both"/>
        <w:rPr>
          <w:sz w:val="24"/>
          <w:szCs w:val="24"/>
          <w:lang w:val="sr-Latn-RS"/>
        </w:rPr>
      </w:pPr>
      <w:r w:rsidRPr="005B39A3">
        <w:rPr>
          <w:sz w:val="24"/>
          <w:szCs w:val="24"/>
          <w:lang w:val="sr-Latn-RS"/>
        </w:rPr>
        <w:t>Poseban značaj događaja ogledao se upravo u susretu različitih aktera – predstavnika akademske zajednice, javne uprave, civilnog sektora i privrede. U diskusiji je istaknuta neophodnost njihove međusobne saradnje kako bi se izgradili kapaciteti za efikasnije odgovore na savremene društvene potrebe i izazove.</w:t>
      </w:r>
    </w:p>
    <w:p w14:paraId="2A8658E5" w14:textId="77777777" w:rsidR="00B13A8C" w:rsidRPr="005B39A3" w:rsidRDefault="00B13A8C" w:rsidP="00B13A8C">
      <w:pPr>
        <w:jc w:val="both"/>
        <w:rPr>
          <w:sz w:val="24"/>
          <w:szCs w:val="24"/>
          <w:lang w:val="sr-Latn-RS"/>
        </w:rPr>
      </w:pPr>
      <w:r w:rsidRPr="005B39A3">
        <w:rPr>
          <w:sz w:val="24"/>
          <w:szCs w:val="24"/>
          <w:lang w:val="sr-Latn-RS"/>
        </w:rPr>
        <w:t>Predstavnici Filozofskog fakulteta u Beogradu tom prilikom uputili su otvoren poziv svim zainteresovanim akterima da svojim preporukama doprinesu oblikovanju nastavnog programa u skladu sa potrebama društva i budućih poslodavaca studenata.</w:t>
      </w:r>
    </w:p>
    <w:p w14:paraId="36172FE5" w14:textId="68F1043B" w:rsidR="00A15BAF" w:rsidRDefault="00B13A8C" w:rsidP="00B13A8C">
      <w:pPr>
        <w:jc w:val="both"/>
        <w:rPr>
          <w:sz w:val="24"/>
          <w:szCs w:val="24"/>
          <w:lang w:val="sr-Latn-RS"/>
        </w:rPr>
      </w:pPr>
      <w:r w:rsidRPr="005B39A3">
        <w:rPr>
          <w:sz w:val="24"/>
          <w:szCs w:val="24"/>
          <w:lang w:val="sr-Latn-RS"/>
        </w:rPr>
        <w:t xml:space="preserve">Zaključeno je da je obrazovanje novih generacija stručnjaka i lidera u oblasti socijalnih inovacija od posebnog značaja za razvoj </w:t>
      </w:r>
      <w:r w:rsidRPr="00837F3F">
        <w:rPr>
          <w:sz w:val="24"/>
          <w:szCs w:val="24"/>
          <w:lang w:val="sr-Latn-RS"/>
        </w:rPr>
        <w:t>Srbije i Jadransko-jonskog regiona</w:t>
      </w:r>
      <w:r w:rsidR="008B32DF">
        <w:rPr>
          <w:sz w:val="24"/>
          <w:szCs w:val="24"/>
          <w:lang w:val="sr-Latn-RS"/>
        </w:rPr>
        <w:t xml:space="preserve"> u celini</w:t>
      </w:r>
      <w:r w:rsidRPr="005B39A3">
        <w:rPr>
          <w:sz w:val="24"/>
          <w:szCs w:val="24"/>
          <w:lang w:val="sr-Latn-RS"/>
        </w:rPr>
        <w:t>. Novi međunarodni master program predstavlja važan korak u tom pravcu, a učesnici događaja izrazili su nadu da će program imati dugoročan karakter i doprineti uspostavljanju konkretne i uspešne saradnje između akademskih institucija, javnog, civilnog i poslovnog sektora širom regiona.</w:t>
      </w:r>
    </w:p>
    <w:p w14:paraId="3B31E338" w14:textId="5EAFA54C" w:rsidR="00A61C42" w:rsidRPr="005B39A3" w:rsidRDefault="00A61C42" w:rsidP="00B13A8C">
      <w:pPr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lastRenderedPageBreak/>
        <w:t xml:space="preserve">Link za prijavu na novi master program: </w:t>
      </w:r>
      <w:hyperlink r:id="rId6" w:history="1">
        <w:r w:rsidRPr="00C87919">
          <w:rPr>
            <w:rStyle w:val="Hyperlink"/>
            <w:sz w:val="24"/>
            <w:szCs w:val="24"/>
            <w:lang w:val="sr-Latn-RS"/>
          </w:rPr>
          <w:t>https://www.unibo.it/en/study/phd-professional-masters-specialisation-schools-and-other-programmes/professional-master/2026-2027/attachments/call-for-applications-for-tesi-training-and-education-in-social-innovation</w:t>
        </w:r>
      </w:hyperlink>
      <w:r>
        <w:rPr>
          <w:sz w:val="24"/>
          <w:szCs w:val="24"/>
          <w:lang w:val="sr-Latn-RS"/>
        </w:rPr>
        <w:t xml:space="preserve"> </w:t>
      </w:r>
      <w:bookmarkStart w:id="0" w:name="_GoBack"/>
      <w:bookmarkEnd w:id="0"/>
    </w:p>
    <w:sectPr w:rsidR="00A61C42" w:rsidRPr="005B39A3" w:rsidSect="00706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59"/>
    <w:rsid w:val="001316A9"/>
    <w:rsid w:val="001774F3"/>
    <w:rsid w:val="00421E4E"/>
    <w:rsid w:val="00515720"/>
    <w:rsid w:val="005B39A3"/>
    <w:rsid w:val="00706C5A"/>
    <w:rsid w:val="00837F3F"/>
    <w:rsid w:val="008B32DF"/>
    <w:rsid w:val="008F48A3"/>
    <w:rsid w:val="00A15BAF"/>
    <w:rsid w:val="00A46E9B"/>
    <w:rsid w:val="00A61C42"/>
    <w:rsid w:val="00B0601B"/>
    <w:rsid w:val="00B13A8C"/>
    <w:rsid w:val="00C8336E"/>
    <w:rsid w:val="00D85440"/>
    <w:rsid w:val="00E16E59"/>
    <w:rsid w:val="00F263AC"/>
    <w:rsid w:val="00FD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62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E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E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E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1C42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E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E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E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E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E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E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E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1C4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bo.it/en/study/phd-professional-masters-specialisation-schools-and-other-programmes/professional-master/2026-2027/attachments/call-for-applications-for-tesi-training-and-education-in-social-innovat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EFE2-70A1-4108-A09B-88E313B8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19898</dc:creator>
  <cp:lastModifiedBy>User</cp:lastModifiedBy>
  <cp:revision>3</cp:revision>
  <dcterms:created xsi:type="dcterms:W3CDTF">2026-09-09T14:07:00Z</dcterms:created>
  <dcterms:modified xsi:type="dcterms:W3CDTF">2026-09-09T14:14:00Z</dcterms:modified>
</cp:coreProperties>
</file>