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3E" w:rsidRPr="00E26272" w:rsidRDefault="00B0643E" w:rsidP="006319C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26272">
        <w:rPr>
          <w:rFonts w:ascii="Times New Roman" w:hAnsi="Times New Roman"/>
          <w:b/>
          <w:sz w:val="24"/>
          <w:szCs w:val="24"/>
        </w:rPr>
        <w:t>Наставно-научном већу</w:t>
      </w:r>
    </w:p>
    <w:p w:rsidR="00B0643E" w:rsidRPr="00E26272" w:rsidRDefault="00B0643E" w:rsidP="006319C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26272">
        <w:rPr>
          <w:rFonts w:ascii="Times New Roman" w:hAnsi="Times New Roman"/>
          <w:b/>
          <w:sz w:val="24"/>
          <w:szCs w:val="24"/>
        </w:rPr>
        <w:t xml:space="preserve">Универзитета у Београду – Филозофског факултета </w:t>
      </w:r>
    </w:p>
    <w:p w:rsidR="00B0643E" w:rsidRPr="00E26272" w:rsidRDefault="00B0643E" w:rsidP="006319CA">
      <w:pPr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0643E" w:rsidRPr="00E26272" w:rsidRDefault="00B0643E" w:rsidP="006319CA">
      <w:pPr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0643E" w:rsidRPr="00E26272" w:rsidRDefault="000F5E30" w:rsidP="006319CA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>Изабрани у К</w:t>
      </w:r>
      <w:r w:rsidR="00B0643E" w:rsidRPr="00E26272">
        <w:rPr>
          <w:rFonts w:ascii="Times New Roman" w:hAnsi="Times New Roman"/>
          <w:sz w:val="24"/>
          <w:szCs w:val="24"/>
        </w:rPr>
        <w:t>омисиј</w:t>
      </w:r>
      <w:r w:rsidR="0071600D" w:rsidRPr="00E26272">
        <w:rPr>
          <w:rFonts w:ascii="Times New Roman" w:hAnsi="Times New Roman"/>
          <w:sz w:val="24"/>
          <w:szCs w:val="24"/>
        </w:rPr>
        <w:t>у</w:t>
      </w:r>
      <w:r w:rsidR="00B0643E" w:rsidRPr="00E26272">
        <w:rPr>
          <w:rFonts w:ascii="Times New Roman" w:hAnsi="Times New Roman"/>
          <w:sz w:val="24"/>
          <w:szCs w:val="24"/>
        </w:rPr>
        <w:t xml:space="preserve"> за оцену и одбрану докторске дисертације </w:t>
      </w:r>
      <w:r w:rsidR="0071600D" w:rsidRPr="00E26272">
        <w:rPr>
          <w:rFonts w:ascii="Times New Roman" w:hAnsi="Times New Roman"/>
          <w:sz w:val="24"/>
          <w:szCs w:val="24"/>
        </w:rPr>
        <w:t>„</w:t>
      </w:r>
      <w:r w:rsidR="001C3B1E" w:rsidRPr="00E26272">
        <w:rPr>
          <w:rFonts w:ascii="Times New Roman" w:hAnsi="Times New Roman"/>
          <w:sz w:val="24"/>
          <w:szCs w:val="24"/>
        </w:rPr>
        <w:t>Наслеђе републиканизма у делима Емила Диркема</w:t>
      </w:r>
      <w:proofErr w:type="gramStart"/>
      <w:r w:rsidR="0071600D" w:rsidRPr="00E26272">
        <w:rPr>
          <w:rFonts w:ascii="Times New Roman" w:hAnsi="Times New Roman"/>
          <w:sz w:val="24"/>
          <w:szCs w:val="24"/>
        </w:rPr>
        <w:t xml:space="preserve">“ </w:t>
      </w:r>
      <w:r w:rsidR="00B0643E" w:rsidRPr="00E26272">
        <w:rPr>
          <w:rFonts w:ascii="Times New Roman" w:hAnsi="Times New Roman"/>
          <w:sz w:val="24"/>
          <w:szCs w:val="24"/>
        </w:rPr>
        <w:t>кандидата</w:t>
      </w:r>
      <w:proofErr w:type="gramEnd"/>
      <w:r w:rsidR="00B0643E" w:rsidRPr="00E26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272">
        <w:rPr>
          <w:rFonts w:ascii="Times New Roman" w:hAnsi="Times New Roman"/>
          <w:sz w:val="24"/>
          <w:szCs w:val="24"/>
        </w:rPr>
        <w:t>Божидара</w:t>
      </w:r>
      <w:proofErr w:type="spellEnd"/>
      <w:r w:rsidRPr="00E26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272">
        <w:rPr>
          <w:rFonts w:ascii="Times New Roman" w:hAnsi="Times New Roman"/>
          <w:sz w:val="24"/>
          <w:szCs w:val="24"/>
        </w:rPr>
        <w:t>Филиповића</w:t>
      </w:r>
      <w:proofErr w:type="spellEnd"/>
      <w:r w:rsidRPr="00E26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43E" w:rsidRPr="00E26272">
        <w:rPr>
          <w:rFonts w:ascii="Times New Roman" w:hAnsi="Times New Roman"/>
          <w:sz w:val="24"/>
          <w:szCs w:val="24"/>
        </w:rPr>
        <w:t>на</w:t>
      </w:r>
      <w:proofErr w:type="spellEnd"/>
      <w:r w:rsidR="00B0643E" w:rsidRPr="00E26272">
        <w:rPr>
          <w:rFonts w:ascii="Times New Roman" w:hAnsi="Times New Roman"/>
          <w:sz w:val="24"/>
          <w:szCs w:val="24"/>
        </w:rPr>
        <w:t xml:space="preserve"> </w:t>
      </w:r>
      <w:r w:rsidR="001C3B1E" w:rsidRPr="00E26272">
        <w:rPr>
          <w:rFonts w:ascii="Times New Roman" w:hAnsi="Times New Roman"/>
          <w:sz w:val="24"/>
          <w:szCs w:val="24"/>
        </w:rPr>
        <w:t>I</w:t>
      </w:r>
      <w:r w:rsidR="00B85456">
        <w:rPr>
          <w:rFonts w:ascii="Times New Roman" w:hAnsi="Times New Roman"/>
          <w:sz w:val="24"/>
          <w:szCs w:val="24"/>
        </w:rPr>
        <w:t>V</w:t>
      </w:r>
      <w:r w:rsidR="00B0643E" w:rsidRPr="00E26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43E" w:rsidRPr="00E26272">
        <w:rPr>
          <w:rFonts w:ascii="Times New Roman" w:hAnsi="Times New Roman"/>
          <w:sz w:val="24"/>
          <w:szCs w:val="24"/>
        </w:rPr>
        <w:t>редовној</w:t>
      </w:r>
      <w:proofErr w:type="spellEnd"/>
      <w:r w:rsidR="00B0643E" w:rsidRPr="00E26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43E" w:rsidRPr="00E26272">
        <w:rPr>
          <w:rFonts w:ascii="Times New Roman" w:hAnsi="Times New Roman"/>
          <w:sz w:val="24"/>
          <w:szCs w:val="24"/>
        </w:rPr>
        <w:t>седници</w:t>
      </w:r>
      <w:proofErr w:type="spellEnd"/>
      <w:r w:rsidR="00B0643E" w:rsidRPr="00E26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43E" w:rsidRPr="00E26272">
        <w:rPr>
          <w:rFonts w:ascii="Times New Roman" w:hAnsi="Times New Roman"/>
          <w:sz w:val="24"/>
          <w:szCs w:val="24"/>
        </w:rPr>
        <w:t>Наставно-научног</w:t>
      </w:r>
      <w:proofErr w:type="spellEnd"/>
      <w:r w:rsidR="00B0643E" w:rsidRPr="00E26272">
        <w:rPr>
          <w:rFonts w:ascii="Times New Roman" w:hAnsi="Times New Roman"/>
          <w:sz w:val="24"/>
          <w:szCs w:val="24"/>
        </w:rPr>
        <w:t xml:space="preserve"> већа </w:t>
      </w:r>
      <w:proofErr w:type="spellStart"/>
      <w:r w:rsidR="00B0643E" w:rsidRPr="00E26272">
        <w:rPr>
          <w:rFonts w:ascii="Times New Roman" w:hAnsi="Times New Roman"/>
          <w:sz w:val="24"/>
          <w:szCs w:val="24"/>
        </w:rPr>
        <w:t>Филозофског</w:t>
      </w:r>
      <w:proofErr w:type="spellEnd"/>
      <w:r w:rsidR="00B0643E" w:rsidRPr="00E26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43E" w:rsidRPr="00E26272">
        <w:rPr>
          <w:rFonts w:ascii="Times New Roman" w:hAnsi="Times New Roman"/>
          <w:sz w:val="24"/>
          <w:szCs w:val="24"/>
        </w:rPr>
        <w:t>факултета</w:t>
      </w:r>
      <w:proofErr w:type="spellEnd"/>
      <w:r w:rsidRPr="00E26272">
        <w:rPr>
          <w:rFonts w:ascii="Times New Roman" w:hAnsi="Times New Roman"/>
          <w:sz w:val="24"/>
          <w:szCs w:val="24"/>
        </w:rPr>
        <w:t>,</w:t>
      </w:r>
      <w:r w:rsidR="00B0643E" w:rsidRPr="00E26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43E" w:rsidRPr="00E26272">
        <w:rPr>
          <w:rFonts w:ascii="Times New Roman" w:hAnsi="Times New Roman"/>
          <w:sz w:val="24"/>
          <w:szCs w:val="24"/>
        </w:rPr>
        <w:t>одржаној</w:t>
      </w:r>
      <w:proofErr w:type="spellEnd"/>
      <w:r w:rsidR="00B0643E" w:rsidRPr="00E26272">
        <w:rPr>
          <w:rFonts w:ascii="Times New Roman" w:hAnsi="Times New Roman"/>
          <w:sz w:val="24"/>
          <w:szCs w:val="24"/>
        </w:rPr>
        <w:t xml:space="preserve"> 2</w:t>
      </w:r>
      <w:r w:rsidR="00B85456">
        <w:rPr>
          <w:rFonts w:ascii="Times New Roman" w:hAnsi="Times New Roman"/>
          <w:sz w:val="24"/>
          <w:szCs w:val="24"/>
          <w:lang/>
        </w:rPr>
        <w:t>8</w:t>
      </w:r>
      <w:r w:rsidR="00B0643E" w:rsidRPr="00E26272">
        <w:rPr>
          <w:rFonts w:ascii="Times New Roman" w:hAnsi="Times New Roman"/>
          <w:sz w:val="24"/>
          <w:szCs w:val="24"/>
        </w:rPr>
        <w:t xml:space="preserve">. </w:t>
      </w:r>
      <w:r w:rsidR="00B85456">
        <w:rPr>
          <w:rFonts w:ascii="Times New Roman" w:hAnsi="Times New Roman"/>
          <w:sz w:val="24"/>
          <w:szCs w:val="24"/>
          <w:lang/>
        </w:rPr>
        <w:t>марта</w:t>
      </w:r>
      <w:r w:rsidR="001C3B1E" w:rsidRPr="00E26272">
        <w:rPr>
          <w:rFonts w:ascii="Times New Roman" w:hAnsi="Times New Roman"/>
          <w:sz w:val="24"/>
          <w:szCs w:val="24"/>
        </w:rPr>
        <w:t xml:space="preserve"> </w:t>
      </w:r>
      <w:r w:rsidR="00B0643E" w:rsidRPr="00E26272">
        <w:rPr>
          <w:rFonts w:ascii="Times New Roman" w:hAnsi="Times New Roman"/>
          <w:sz w:val="24"/>
          <w:szCs w:val="24"/>
        </w:rPr>
        <w:t>201</w:t>
      </w:r>
      <w:r w:rsidR="00B85456">
        <w:rPr>
          <w:rFonts w:ascii="Times New Roman" w:hAnsi="Times New Roman"/>
          <w:sz w:val="24"/>
          <w:szCs w:val="24"/>
          <w:lang/>
        </w:rPr>
        <w:t>9</w:t>
      </w:r>
      <w:r w:rsidR="00B0643E" w:rsidRPr="00E26272">
        <w:rPr>
          <w:rFonts w:ascii="Times New Roman" w:hAnsi="Times New Roman"/>
          <w:sz w:val="24"/>
          <w:szCs w:val="24"/>
        </w:rPr>
        <w:t>. године</w:t>
      </w:r>
      <w:r w:rsidR="001C3B1E" w:rsidRPr="00E26272">
        <w:rPr>
          <w:rFonts w:ascii="Times New Roman" w:hAnsi="Times New Roman"/>
          <w:sz w:val="24"/>
          <w:szCs w:val="24"/>
        </w:rPr>
        <w:t xml:space="preserve">, подносимо </w:t>
      </w:r>
      <w:r w:rsidR="00B0643E" w:rsidRPr="00E26272">
        <w:rPr>
          <w:rFonts w:ascii="Times New Roman" w:hAnsi="Times New Roman"/>
          <w:sz w:val="24"/>
          <w:szCs w:val="24"/>
        </w:rPr>
        <w:t>Већу и надлежним телима Универзитета у Београду следећи</w:t>
      </w:r>
      <w:r w:rsidR="001C3B1E" w:rsidRPr="00E26272">
        <w:rPr>
          <w:rFonts w:ascii="Times New Roman" w:hAnsi="Times New Roman"/>
          <w:sz w:val="24"/>
          <w:szCs w:val="24"/>
        </w:rPr>
        <w:t xml:space="preserve"> извештај.</w:t>
      </w:r>
    </w:p>
    <w:p w:rsidR="00B0643E" w:rsidRPr="00E26272" w:rsidRDefault="00B0643E" w:rsidP="006319CA">
      <w:pPr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0643E" w:rsidRPr="00E26272" w:rsidRDefault="00B0643E" w:rsidP="006319CA">
      <w:pPr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0643E" w:rsidRPr="00E26272" w:rsidRDefault="00B0643E" w:rsidP="006319CA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E26272">
        <w:rPr>
          <w:rFonts w:ascii="Times New Roman" w:hAnsi="Times New Roman"/>
          <w:b/>
          <w:szCs w:val="28"/>
        </w:rPr>
        <w:t>Реферат о завршеној докторској дисертацији</w:t>
      </w:r>
    </w:p>
    <w:p w:rsidR="007F0D12" w:rsidRPr="00E26272" w:rsidRDefault="007F0D12" w:rsidP="006319C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0D12" w:rsidRPr="00E26272" w:rsidRDefault="007F0D12" w:rsidP="006319C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643E" w:rsidRPr="00E26272" w:rsidRDefault="00B0643E" w:rsidP="006319C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26272">
        <w:rPr>
          <w:rFonts w:ascii="Times New Roman" w:hAnsi="Times New Roman"/>
          <w:b/>
          <w:sz w:val="24"/>
          <w:szCs w:val="24"/>
        </w:rPr>
        <w:t>1. Основни подаци о кандидату и дисертацији</w:t>
      </w:r>
    </w:p>
    <w:p w:rsidR="00E26272" w:rsidRPr="00E26272" w:rsidRDefault="00E26272" w:rsidP="006319C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04B7" w:rsidRPr="00E26272" w:rsidRDefault="004404B7" w:rsidP="0031462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>Божидар Филиповић је рођен 1984. године у Београду. Основне с</w:t>
      </w:r>
      <w:bookmarkStart w:id="0" w:name="_GoBack"/>
      <w:bookmarkEnd w:id="0"/>
      <w:r w:rsidRPr="00E26272">
        <w:rPr>
          <w:rFonts w:ascii="Times New Roman" w:hAnsi="Times New Roman"/>
          <w:sz w:val="24"/>
          <w:szCs w:val="24"/>
        </w:rPr>
        <w:t xml:space="preserve">тудије на Oдељењу за социологију Филозофског факултета у Београду завршио је 2010. са просечном оценом 9,05, одбранивши дипломски рад на тему „Теорија праксе Пјера Бурдијеа“. Од фебруара 2011. до октобра 2012. године радио је као наставник социологије у Филолошкој гимназији у Београду. Од новембра 2012. </w:t>
      </w:r>
      <w:r w:rsidR="000727DE">
        <w:rPr>
          <w:rFonts w:ascii="Times New Roman" w:hAnsi="Times New Roman"/>
          <w:sz w:val="24"/>
          <w:szCs w:val="24"/>
          <w:lang/>
        </w:rPr>
        <w:t xml:space="preserve">до фебруара 2019. </w:t>
      </w:r>
      <w:proofErr w:type="spellStart"/>
      <w:proofErr w:type="gramStart"/>
      <w:r w:rsidRPr="00E26272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E26272">
        <w:rPr>
          <w:rFonts w:ascii="Times New Roman" w:hAnsi="Times New Roman"/>
          <w:sz w:val="24"/>
          <w:szCs w:val="24"/>
        </w:rPr>
        <w:t xml:space="preserve"> </w:t>
      </w:r>
      <w:r w:rsidR="000727DE">
        <w:rPr>
          <w:rFonts w:ascii="Times New Roman" w:hAnsi="Times New Roman"/>
          <w:sz w:val="24"/>
          <w:szCs w:val="24"/>
          <w:lang/>
        </w:rPr>
        <w:t xml:space="preserve">био је </w:t>
      </w:r>
      <w:proofErr w:type="spellStart"/>
      <w:r w:rsidRPr="00E26272">
        <w:rPr>
          <w:rFonts w:ascii="Times New Roman" w:hAnsi="Times New Roman"/>
          <w:sz w:val="24"/>
          <w:szCs w:val="24"/>
        </w:rPr>
        <w:t>запослен</w:t>
      </w:r>
      <w:proofErr w:type="spellEnd"/>
      <w:r w:rsidRPr="00E26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272">
        <w:rPr>
          <w:rFonts w:ascii="Times New Roman" w:hAnsi="Times New Roman"/>
          <w:sz w:val="24"/>
          <w:szCs w:val="24"/>
        </w:rPr>
        <w:t>на</w:t>
      </w:r>
      <w:proofErr w:type="spellEnd"/>
      <w:r w:rsidRPr="00E26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272">
        <w:rPr>
          <w:rFonts w:ascii="Times New Roman" w:hAnsi="Times New Roman"/>
          <w:sz w:val="24"/>
          <w:szCs w:val="24"/>
        </w:rPr>
        <w:t>Филозофском</w:t>
      </w:r>
      <w:proofErr w:type="spellEnd"/>
      <w:r w:rsidRPr="00E26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272">
        <w:rPr>
          <w:rFonts w:ascii="Times New Roman" w:hAnsi="Times New Roman"/>
          <w:sz w:val="24"/>
          <w:szCs w:val="24"/>
        </w:rPr>
        <w:t>факултету</w:t>
      </w:r>
      <w:proofErr w:type="spellEnd"/>
      <w:r w:rsidRPr="00E2627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26272">
        <w:rPr>
          <w:rFonts w:ascii="Times New Roman" w:hAnsi="Times New Roman"/>
          <w:sz w:val="24"/>
          <w:szCs w:val="24"/>
        </w:rPr>
        <w:t>Београду</w:t>
      </w:r>
      <w:proofErr w:type="spellEnd"/>
      <w:r w:rsidRPr="00E262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26272">
        <w:rPr>
          <w:rFonts w:ascii="Times New Roman" w:hAnsi="Times New Roman"/>
          <w:sz w:val="24"/>
          <w:szCs w:val="24"/>
        </w:rPr>
        <w:t>Одељење</w:t>
      </w:r>
      <w:proofErr w:type="spellEnd"/>
      <w:r w:rsidRPr="00E26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272">
        <w:rPr>
          <w:rFonts w:ascii="Times New Roman" w:hAnsi="Times New Roman"/>
          <w:sz w:val="24"/>
          <w:szCs w:val="24"/>
        </w:rPr>
        <w:t>за</w:t>
      </w:r>
      <w:proofErr w:type="spellEnd"/>
      <w:r w:rsidRPr="00E26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272">
        <w:rPr>
          <w:rFonts w:ascii="Times New Roman" w:hAnsi="Times New Roman"/>
          <w:sz w:val="24"/>
          <w:szCs w:val="24"/>
        </w:rPr>
        <w:t>социологију</w:t>
      </w:r>
      <w:proofErr w:type="spellEnd"/>
      <w:r w:rsidRPr="00E2627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26272">
        <w:rPr>
          <w:rFonts w:ascii="Times New Roman" w:hAnsi="Times New Roman"/>
          <w:sz w:val="24"/>
          <w:szCs w:val="24"/>
        </w:rPr>
        <w:t>најпре</w:t>
      </w:r>
      <w:proofErr w:type="spellEnd"/>
      <w:r w:rsidRPr="00E26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272">
        <w:rPr>
          <w:rFonts w:ascii="Times New Roman" w:hAnsi="Times New Roman"/>
          <w:sz w:val="24"/>
          <w:szCs w:val="24"/>
        </w:rPr>
        <w:t>као</w:t>
      </w:r>
      <w:proofErr w:type="spellEnd"/>
      <w:r w:rsidRPr="00E26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272">
        <w:rPr>
          <w:rFonts w:ascii="Times New Roman" w:hAnsi="Times New Roman"/>
          <w:sz w:val="24"/>
          <w:szCs w:val="24"/>
        </w:rPr>
        <w:t>сарадник</w:t>
      </w:r>
      <w:proofErr w:type="spellEnd"/>
      <w:r w:rsidRPr="00E2627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26272">
        <w:rPr>
          <w:rFonts w:ascii="Times New Roman" w:hAnsi="Times New Roman"/>
          <w:sz w:val="24"/>
          <w:szCs w:val="24"/>
        </w:rPr>
        <w:t>настави</w:t>
      </w:r>
      <w:proofErr w:type="spellEnd"/>
      <w:r w:rsidRPr="00E26272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E26272">
        <w:rPr>
          <w:rFonts w:ascii="Times New Roman" w:hAnsi="Times New Roman"/>
          <w:sz w:val="24"/>
          <w:szCs w:val="24"/>
        </w:rPr>
        <w:t>потом</w:t>
      </w:r>
      <w:proofErr w:type="spellEnd"/>
      <w:r w:rsidRPr="00E26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272">
        <w:rPr>
          <w:rFonts w:ascii="Times New Roman" w:hAnsi="Times New Roman"/>
          <w:sz w:val="24"/>
          <w:szCs w:val="24"/>
        </w:rPr>
        <w:t>као</w:t>
      </w:r>
      <w:proofErr w:type="spellEnd"/>
      <w:r w:rsidRPr="00E26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272">
        <w:rPr>
          <w:rFonts w:ascii="Times New Roman" w:hAnsi="Times New Roman"/>
          <w:sz w:val="24"/>
          <w:szCs w:val="24"/>
        </w:rPr>
        <w:t>асистент</w:t>
      </w:r>
      <w:proofErr w:type="spellEnd"/>
      <w:r w:rsidRPr="00E262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6272">
        <w:rPr>
          <w:rFonts w:ascii="Times New Roman" w:hAnsi="Times New Roman"/>
          <w:sz w:val="24"/>
          <w:szCs w:val="24"/>
        </w:rPr>
        <w:t>на</w:t>
      </w:r>
      <w:proofErr w:type="spellEnd"/>
      <w:r w:rsidRPr="00E26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272">
        <w:rPr>
          <w:rFonts w:ascii="Times New Roman" w:hAnsi="Times New Roman"/>
          <w:sz w:val="24"/>
          <w:szCs w:val="24"/>
        </w:rPr>
        <w:t>следећим</w:t>
      </w:r>
      <w:proofErr w:type="spellEnd"/>
      <w:r w:rsidRPr="00E26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272">
        <w:rPr>
          <w:rFonts w:ascii="Times New Roman" w:hAnsi="Times New Roman"/>
          <w:sz w:val="24"/>
          <w:szCs w:val="24"/>
        </w:rPr>
        <w:t>курсевима</w:t>
      </w:r>
      <w:proofErr w:type="spellEnd"/>
      <w:r w:rsidRPr="00E2627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26272">
        <w:rPr>
          <w:rFonts w:ascii="Times New Roman" w:hAnsi="Times New Roman"/>
          <w:i/>
          <w:sz w:val="24"/>
          <w:szCs w:val="24"/>
        </w:rPr>
        <w:t>Историја</w:t>
      </w:r>
      <w:proofErr w:type="spellEnd"/>
      <w:r w:rsidRPr="00E262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6272">
        <w:rPr>
          <w:rFonts w:ascii="Times New Roman" w:hAnsi="Times New Roman"/>
          <w:i/>
          <w:sz w:val="24"/>
          <w:szCs w:val="24"/>
        </w:rPr>
        <w:t>политичких</w:t>
      </w:r>
      <w:proofErr w:type="spellEnd"/>
      <w:r w:rsidRPr="00E26272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E26272">
        <w:rPr>
          <w:rFonts w:ascii="Times New Roman" w:hAnsi="Times New Roman"/>
          <w:i/>
          <w:sz w:val="24"/>
          <w:szCs w:val="24"/>
        </w:rPr>
        <w:t>социјалних</w:t>
      </w:r>
      <w:proofErr w:type="spellEnd"/>
      <w:r w:rsidRPr="00E262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6272">
        <w:rPr>
          <w:rFonts w:ascii="Times New Roman" w:hAnsi="Times New Roman"/>
          <w:i/>
          <w:sz w:val="24"/>
          <w:szCs w:val="24"/>
        </w:rPr>
        <w:t>теорија</w:t>
      </w:r>
      <w:proofErr w:type="spellEnd"/>
      <w:r w:rsidRPr="00E2627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26272">
        <w:rPr>
          <w:rFonts w:ascii="Times New Roman" w:hAnsi="Times New Roman"/>
          <w:i/>
          <w:sz w:val="24"/>
          <w:szCs w:val="24"/>
        </w:rPr>
        <w:t>Класичне</w:t>
      </w:r>
      <w:proofErr w:type="spellEnd"/>
      <w:r w:rsidRPr="00E262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6272">
        <w:rPr>
          <w:rFonts w:ascii="Times New Roman" w:hAnsi="Times New Roman"/>
          <w:i/>
          <w:sz w:val="24"/>
          <w:szCs w:val="24"/>
        </w:rPr>
        <w:t>социолошке</w:t>
      </w:r>
      <w:proofErr w:type="spellEnd"/>
      <w:r w:rsidRPr="00E262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6272">
        <w:rPr>
          <w:rFonts w:ascii="Times New Roman" w:hAnsi="Times New Roman"/>
          <w:i/>
          <w:sz w:val="24"/>
          <w:szCs w:val="24"/>
        </w:rPr>
        <w:t>теорије</w:t>
      </w:r>
      <w:proofErr w:type="spellEnd"/>
      <w:r w:rsidRPr="00E2627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26272">
        <w:rPr>
          <w:rFonts w:ascii="Times New Roman" w:hAnsi="Times New Roman"/>
          <w:i/>
          <w:sz w:val="24"/>
          <w:szCs w:val="24"/>
        </w:rPr>
        <w:t>Савремене</w:t>
      </w:r>
      <w:proofErr w:type="spellEnd"/>
      <w:r w:rsidRPr="00E262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6272">
        <w:rPr>
          <w:rFonts w:ascii="Times New Roman" w:hAnsi="Times New Roman"/>
          <w:i/>
          <w:sz w:val="24"/>
          <w:szCs w:val="24"/>
        </w:rPr>
        <w:t>социолошке</w:t>
      </w:r>
      <w:proofErr w:type="spellEnd"/>
      <w:r w:rsidRPr="00E262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6272">
        <w:rPr>
          <w:rFonts w:ascii="Times New Roman" w:hAnsi="Times New Roman"/>
          <w:i/>
          <w:sz w:val="24"/>
          <w:szCs w:val="24"/>
        </w:rPr>
        <w:t>теорије</w:t>
      </w:r>
      <w:proofErr w:type="spellEnd"/>
      <w:r w:rsidRPr="00E26272">
        <w:rPr>
          <w:rFonts w:ascii="Times New Roman" w:hAnsi="Times New Roman"/>
          <w:i/>
          <w:sz w:val="24"/>
          <w:szCs w:val="24"/>
        </w:rPr>
        <w:t xml:space="preserve"> </w:t>
      </w:r>
      <w:r w:rsidRPr="00E2627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E26272">
        <w:rPr>
          <w:rFonts w:ascii="Times New Roman" w:hAnsi="Times New Roman"/>
          <w:i/>
          <w:sz w:val="24"/>
          <w:szCs w:val="24"/>
        </w:rPr>
        <w:t>Социолошки</w:t>
      </w:r>
      <w:proofErr w:type="spellEnd"/>
      <w:r w:rsidRPr="00E262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6272">
        <w:rPr>
          <w:rFonts w:ascii="Times New Roman" w:hAnsi="Times New Roman"/>
          <w:i/>
          <w:sz w:val="24"/>
          <w:szCs w:val="24"/>
        </w:rPr>
        <w:t>практикум</w:t>
      </w:r>
      <w:proofErr w:type="spellEnd"/>
      <w:r w:rsidRPr="00E26272">
        <w:rPr>
          <w:rFonts w:ascii="Times New Roman" w:hAnsi="Times New Roman"/>
          <w:sz w:val="24"/>
          <w:szCs w:val="24"/>
        </w:rPr>
        <w:t xml:space="preserve">. Област његовог интересовања је </w:t>
      </w:r>
      <w:r w:rsidR="0027309F" w:rsidRPr="00E26272">
        <w:rPr>
          <w:rFonts w:ascii="Times New Roman" w:hAnsi="Times New Roman"/>
          <w:sz w:val="24"/>
          <w:szCs w:val="24"/>
        </w:rPr>
        <w:t>класична и савремена социолошка теорија</w:t>
      </w:r>
      <w:r w:rsidR="00907E11" w:rsidRPr="00E26272">
        <w:rPr>
          <w:rFonts w:ascii="Times New Roman" w:hAnsi="Times New Roman"/>
          <w:sz w:val="24"/>
          <w:szCs w:val="24"/>
        </w:rPr>
        <w:t xml:space="preserve">. Осим учешћа на пет научних скупова и приређивања </w:t>
      </w:r>
      <w:r w:rsidR="0056216F" w:rsidRPr="00E26272">
        <w:rPr>
          <w:rFonts w:ascii="Times New Roman" w:hAnsi="Times New Roman"/>
          <w:sz w:val="24"/>
          <w:szCs w:val="24"/>
        </w:rPr>
        <w:t xml:space="preserve">(са Наташом Јовановић) </w:t>
      </w:r>
      <w:r w:rsidR="00907E11" w:rsidRPr="00E26272">
        <w:rPr>
          <w:rFonts w:ascii="Times New Roman" w:hAnsi="Times New Roman"/>
          <w:sz w:val="24"/>
          <w:szCs w:val="24"/>
        </w:rPr>
        <w:t>зборника радова</w:t>
      </w:r>
      <w:r w:rsidR="006A7C39" w:rsidRPr="00E26272">
        <w:rPr>
          <w:rFonts w:ascii="Times New Roman" w:hAnsi="Times New Roman"/>
          <w:sz w:val="24"/>
          <w:szCs w:val="24"/>
        </w:rPr>
        <w:t xml:space="preserve"> </w:t>
      </w:r>
      <w:r w:rsidR="006A7C39" w:rsidRPr="00E26272">
        <w:rPr>
          <w:rFonts w:ascii="Times New Roman" w:hAnsi="Times New Roman"/>
          <w:i/>
          <w:sz w:val="24"/>
          <w:szCs w:val="24"/>
        </w:rPr>
        <w:t>Блокада Филозофског факултета 2014.</w:t>
      </w:r>
      <w:r w:rsidR="006A7C39" w:rsidRPr="00E26272">
        <w:rPr>
          <w:rFonts w:ascii="Times New Roman" w:hAnsi="Times New Roman"/>
          <w:sz w:val="24"/>
          <w:szCs w:val="24"/>
        </w:rPr>
        <w:t xml:space="preserve"> (Београд: СУСЦГ/ИСИ/Службени гласник, 2017),</w:t>
      </w:r>
      <w:r w:rsidR="00907E11" w:rsidRPr="00E26272">
        <w:rPr>
          <w:rFonts w:ascii="Times New Roman" w:hAnsi="Times New Roman"/>
          <w:sz w:val="24"/>
          <w:szCs w:val="24"/>
        </w:rPr>
        <w:t xml:space="preserve"> објавио је осам чланака у реномираним </w:t>
      </w:r>
      <w:r w:rsidRPr="00E26272">
        <w:rPr>
          <w:rFonts w:ascii="Times New Roman" w:hAnsi="Times New Roman"/>
          <w:sz w:val="24"/>
          <w:szCs w:val="24"/>
        </w:rPr>
        <w:t>научним часописима</w:t>
      </w:r>
      <w:r w:rsidR="00907E11" w:rsidRPr="00E26272">
        <w:rPr>
          <w:rFonts w:ascii="Times New Roman" w:hAnsi="Times New Roman"/>
          <w:sz w:val="24"/>
          <w:szCs w:val="24"/>
        </w:rPr>
        <w:t xml:space="preserve"> (</w:t>
      </w:r>
      <w:r w:rsidR="00907E11" w:rsidRPr="00E26272">
        <w:rPr>
          <w:rFonts w:ascii="Times New Roman" w:hAnsi="Times New Roman"/>
          <w:i/>
          <w:sz w:val="24"/>
          <w:szCs w:val="24"/>
        </w:rPr>
        <w:t xml:space="preserve">Социологија, </w:t>
      </w:r>
      <w:r w:rsidR="0056216F" w:rsidRPr="00E26272">
        <w:rPr>
          <w:rFonts w:ascii="Times New Roman" w:hAnsi="Times New Roman"/>
          <w:i/>
          <w:sz w:val="24"/>
          <w:szCs w:val="24"/>
        </w:rPr>
        <w:t xml:space="preserve">Филозофија и друштво, </w:t>
      </w:r>
      <w:r w:rsidR="00907E11" w:rsidRPr="00E26272">
        <w:rPr>
          <w:rFonts w:ascii="Times New Roman" w:hAnsi="Times New Roman"/>
          <w:i/>
          <w:sz w:val="24"/>
          <w:szCs w:val="24"/>
        </w:rPr>
        <w:t xml:space="preserve">Социолошки преглед, Теме, </w:t>
      </w:r>
      <w:r w:rsidR="0056216F" w:rsidRPr="00E26272">
        <w:rPr>
          <w:rFonts w:ascii="Times New Roman" w:hAnsi="Times New Roman"/>
          <w:i/>
          <w:sz w:val="24"/>
          <w:szCs w:val="24"/>
        </w:rPr>
        <w:t xml:space="preserve">Култура, </w:t>
      </w:r>
      <w:r w:rsidR="00907E11" w:rsidRPr="00E26272">
        <w:rPr>
          <w:rFonts w:ascii="Times New Roman" w:hAnsi="Times New Roman"/>
          <w:i/>
          <w:sz w:val="24"/>
          <w:szCs w:val="24"/>
        </w:rPr>
        <w:t>Национални интерес</w:t>
      </w:r>
      <w:r w:rsidR="00907E11" w:rsidRPr="00E26272">
        <w:rPr>
          <w:rFonts w:ascii="Times New Roman" w:hAnsi="Times New Roman"/>
          <w:sz w:val="24"/>
          <w:szCs w:val="24"/>
        </w:rPr>
        <w:t>)</w:t>
      </w:r>
      <w:r w:rsidR="007F6C32" w:rsidRPr="00E26272">
        <w:rPr>
          <w:rFonts w:ascii="Times New Roman" w:hAnsi="Times New Roman"/>
          <w:sz w:val="24"/>
          <w:szCs w:val="24"/>
        </w:rPr>
        <w:t>,</w:t>
      </w:r>
      <w:r w:rsidR="00907E11" w:rsidRPr="00E26272">
        <w:rPr>
          <w:rFonts w:ascii="Times New Roman" w:hAnsi="Times New Roman"/>
          <w:sz w:val="24"/>
          <w:szCs w:val="24"/>
        </w:rPr>
        <w:t xml:space="preserve"> </w:t>
      </w:r>
      <w:r w:rsidR="007F6C32" w:rsidRPr="00E26272">
        <w:rPr>
          <w:rFonts w:ascii="Times New Roman" w:hAnsi="Times New Roman"/>
          <w:sz w:val="24"/>
          <w:szCs w:val="24"/>
        </w:rPr>
        <w:t>од чега издвајамо</w:t>
      </w:r>
      <w:r w:rsidRPr="00E26272">
        <w:rPr>
          <w:rFonts w:ascii="Times New Roman" w:hAnsi="Times New Roman"/>
          <w:sz w:val="24"/>
          <w:szCs w:val="24"/>
        </w:rPr>
        <w:t>:</w:t>
      </w:r>
    </w:p>
    <w:p w:rsidR="004404B7" w:rsidRPr="00E26272" w:rsidRDefault="004404B7" w:rsidP="006319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ab/>
        <w:t xml:space="preserve">- „Relacionizam Pjera Burdijea: između materijalističkog i lingvističkog strukturalizma“, </w:t>
      </w:r>
      <w:r w:rsidRPr="00E26272">
        <w:rPr>
          <w:rFonts w:ascii="Times New Roman" w:hAnsi="Times New Roman"/>
          <w:i/>
          <w:sz w:val="24"/>
          <w:szCs w:val="24"/>
        </w:rPr>
        <w:t>Sociologija</w:t>
      </w:r>
      <w:r w:rsidRPr="00E26272">
        <w:rPr>
          <w:rFonts w:ascii="Times New Roman" w:hAnsi="Times New Roman"/>
          <w:sz w:val="24"/>
          <w:szCs w:val="24"/>
        </w:rPr>
        <w:t xml:space="preserve"> </w:t>
      </w:r>
      <w:r w:rsidR="003E21F5" w:rsidRPr="00E26272">
        <w:rPr>
          <w:rFonts w:ascii="Times New Roman" w:hAnsi="Times New Roman"/>
          <w:sz w:val="24"/>
          <w:szCs w:val="24"/>
        </w:rPr>
        <w:t>53</w:t>
      </w:r>
      <w:r w:rsidRPr="00E26272">
        <w:rPr>
          <w:rFonts w:ascii="Times New Roman" w:hAnsi="Times New Roman"/>
          <w:sz w:val="24"/>
          <w:szCs w:val="24"/>
        </w:rPr>
        <w:t xml:space="preserve"> (3), 2011: 323–344</w:t>
      </w:r>
    </w:p>
    <w:p w:rsidR="004404B7" w:rsidRPr="00E26272" w:rsidRDefault="004404B7" w:rsidP="006319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ab/>
        <w:t xml:space="preserve">- „Bruno Latur i teorija aktera-mreže“, </w:t>
      </w:r>
      <w:r w:rsidRPr="00E26272">
        <w:rPr>
          <w:rFonts w:ascii="Times New Roman" w:hAnsi="Times New Roman"/>
          <w:i/>
          <w:sz w:val="24"/>
          <w:szCs w:val="24"/>
        </w:rPr>
        <w:t>Filozofija i društvo</w:t>
      </w:r>
      <w:r w:rsidRPr="00E26272">
        <w:rPr>
          <w:rFonts w:ascii="Times New Roman" w:hAnsi="Times New Roman"/>
          <w:sz w:val="24"/>
          <w:szCs w:val="24"/>
        </w:rPr>
        <w:t xml:space="preserve"> </w:t>
      </w:r>
      <w:r w:rsidR="0056216F" w:rsidRPr="00E26272">
        <w:rPr>
          <w:rFonts w:ascii="Times New Roman" w:hAnsi="Times New Roman"/>
          <w:sz w:val="24"/>
          <w:szCs w:val="24"/>
        </w:rPr>
        <w:t>23</w:t>
      </w:r>
      <w:r w:rsidRPr="00E26272">
        <w:rPr>
          <w:rFonts w:ascii="Times New Roman" w:hAnsi="Times New Roman"/>
          <w:sz w:val="24"/>
          <w:szCs w:val="24"/>
        </w:rPr>
        <w:t xml:space="preserve"> (1), 2012: 129–149</w:t>
      </w:r>
    </w:p>
    <w:p w:rsidR="00907E11" w:rsidRPr="00E26272" w:rsidRDefault="00907E11" w:rsidP="006319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ab/>
        <w:t xml:space="preserve">- „Kritika i dometi teorije globalnog jezičkog sistema“, </w:t>
      </w:r>
      <w:r w:rsidRPr="00E26272">
        <w:rPr>
          <w:rFonts w:ascii="Times New Roman" w:hAnsi="Times New Roman"/>
          <w:i/>
          <w:sz w:val="24"/>
          <w:szCs w:val="24"/>
        </w:rPr>
        <w:t xml:space="preserve">Kultura </w:t>
      </w:r>
      <w:r w:rsidRPr="00E26272">
        <w:rPr>
          <w:rFonts w:ascii="Times New Roman" w:hAnsi="Times New Roman"/>
          <w:sz w:val="24"/>
          <w:szCs w:val="24"/>
        </w:rPr>
        <w:t>148, 201</w:t>
      </w:r>
      <w:r w:rsidR="007F6C32" w:rsidRPr="00E26272">
        <w:rPr>
          <w:rFonts w:ascii="Times New Roman" w:hAnsi="Times New Roman"/>
          <w:sz w:val="24"/>
          <w:szCs w:val="24"/>
        </w:rPr>
        <w:t>5</w:t>
      </w:r>
      <w:r w:rsidRPr="00E26272">
        <w:rPr>
          <w:rFonts w:ascii="Times New Roman" w:hAnsi="Times New Roman"/>
          <w:sz w:val="24"/>
          <w:szCs w:val="24"/>
        </w:rPr>
        <w:t xml:space="preserve">: 185–201 </w:t>
      </w:r>
    </w:p>
    <w:p w:rsidR="007F6C32" w:rsidRPr="00E26272" w:rsidRDefault="00907E11" w:rsidP="006319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ab/>
        <w:t>- „Durkheim on individualism and property rights: Origin of institutional framework“,</w:t>
      </w:r>
      <w:r w:rsidR="007F6C32" w:rsidRPr="00E26272">
        <w:rPr>
          <w:rFonts w:ascii="Times New Roman" w:hAnsi="Times New Roman"/>
          <w:sz w:val="24"/>
          <w:szCs w:val="24"/>
        </w:rPr>
        <w:t xml:space="preserve"> </w:t>
      </w:r>
      <w:r w:rsidR="007F6C32" w:rsidRPr="00E26272">
        <w:rPr>
          <w:rFonts w:ascii="Times New Roman" w:hAnsi="Times New Roman"/>
          <w:i/>
          <w:sz w:val="24"/>
          <w:szCs w:val="24"/>
        </w:rPr>
        <w:t xml:space="preserve">Sociološki pregled </w:t>
      </w:r>
      <w:r w:rsidR="007F6C32" w:rsidRPr="00E26272">
        <w:rPr>
          <w:rFonts w:ascii="Times New Roman" w:hAnsi="Times New Roman"/>
          <w:sz w:val="24"/>
          <w:szCs w:val="24"/>
        </w:rPr>
        <w:t>50 (4), 2016: 491–509</w:t>
      </w:r>
    </w:p>
    <w:p w:rsidR="00907E11" w:rsidRPr="00E26272" w:rsidRDefault="00907E11" w:rsidP="006319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2C4D" w:rsidRPr="00E26272" w:rsidRDefault="004404B7" w:rsidP="006319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ab/>
      </w:r>
      <w:r w:rsidR="005B64E1" w:rsidRPr="00E26272">
        <w:rPr>
          <w:rFonts w:ascii="Times New Roman" w:hAnsi="Times New Roman"/>
          <w:sz w:val="24"/>
          <w:szCs w:val="24"/>
        </w:rPr>
        <w:t xml:space="preserve">Докторска дисертација </w:t>
      </w:r>
      <w:r w:rsidR="003E74C1" w:rsidRPr="00E26272">
        <w:rPr>
          <w:rFonts w:ascii="Times New Roman" w:hAnsi="Times New Roman"/>
          <w:sz w:val="24"/>
          <w:szCs w:val="24"/>
        </w:rPr>
        <w:t>„Наслеђе републиканизма у делима Емила Диркема“, чија је израда одобрена одлуком Универзитета у Београду од 13.10.2015. године</w:t>
      </w:r>
      <w:r w:rsidR="005B64E1" w:rsidRPr="00E26272">
        <w:rPr>
          <w:rFonts w:ascii="Times New Roman" w:hAnsi="Times New Roman"/>
          <w:sz w:val="24"/>
          <w:szCs w:val="24"/>
        </w:rPr>
        <w:t xml:space="preserve">, </w:t>
      </w:r>
      <w:r w:rsidR="00242C4D" w:rsidRPr="00E26272">
        <w:rPr>
          <w:rFonts w:ascii="Times New Roman" w:hAnsi="Times New Roman"/>
          <w:sz w:val="24"/>
          <w:szCs w:val="24"/>
        </w:rPr>
        <w:t xml:space="preserve">има </w:t>
      </w:r>
      <w:r w:rsidR="003E74C1" w:rsidRPr="00E26272">
        <w:rPr>
          <w:rFonts w:ascii="Times New Roman" w:hAnsi="Times New Roman"/>
          <w:sz w:val="24"/>
          <w:szCs w:val="24"/>
        </w:rPr>
        <w:t>337</w:t>
      </w:r>
      <w:r w:rsidR="00242C4D" w:rsidRPr="00E26272">
        <w:rPr>
          <w:rFonts w:ascii="Times New Roman" w:hAnsi="Times New Roman"/>
          <w:sz w:val="24"/>
          <w:szCs w:val="24"/>
        </w:rPr>
        <w:t xml:space="preserve"> стран</w:t>
      </w:r>
      <w:r w:rsidR="003E74C1" w:rsidRPr="00E26272">
        <w:rPr>
          <w:rFonts w:ascii="Times New Roman" w:hAnsi="Times New Roman"/>
          <w:sz w:val="24"/>
          <w:szCs w:val="24"/>
        </w:rPr>
        <w:t>а</w:t>
      </w:r>
      <w:r w:rsidR="00242C4D" w:rsidRPr="00E26272">
        <w:rPr>
          <w:rFonts w:ascii="Times New Roman" w:hAnsi="Times New Roman"/>
          <w:sz w:val="24"/>
          <w:szCs w:val="24"/>
        </w:rPr>
        <w:t xml:space="preserve">, </w:t>
      </w:r>
      <w:r w:rsidR="00AA3C78" w:rsidRPr="00E26272">
        <w:rPr>
          <w:rFonts w:ascii="Times New Roman" w:hAnsi="Times New Roman"/>
          <w:sz w:val="24"/>
          <w:szCs w:val="24"/>
        </w:rPr>
        <w:t xml:space="preserve">од чега </w:t>
      </w:r>
      <w:r w:rsidR="003E74C1" w:rsidRPr="00E26272">
        <w:rPr>
          <w:rFonts w:ascii="Times New Roman" w:hAnsi="Times New Roman"/>
          <w:sz w:val="24"/>
          <w:szCs w:val="24"/>
        </w:rPr>
        <w:t>311</w:t>
      </w:r>
      <w:r w:rsidR="00AA3C78" w:rsidRPr="00E26272">
        <w:rPr>
          <w:rFonts w:ascii="Times New Roman" w:hAnsi="Times New Roman"/>
          <w:sz w:val="24"/>
          <w:szCs w:val="24"/>
        </w:rPr>
        <w:t xml:space="preserve"> страна основног текста. Библиографија садржи</w:t>
      </w:r>
      <w:r w:rsidR="0056216F" w:rsidRPr="00E26272">
        <w:rPr>
          <w:rFonts w:ascii="Times New Roman" w:hAnsi="Times New Roman"/>
          <w:sz w:val="24"/>
          <w:szCs w:val="24"/>
        </w:rPr>
        <w:t xml:space="preserve"> 340</w:t>
      </w:r>
      <w:r w:rsidR="00AA3C78" w:rsidRPr="00E26272">
        <w:rPr>
          <w:rFonts w:ascii="Times New Roman" w:hAnsi="Times New Roman"/>
          <w:sz w:val="24"/>
          <w:szCs w:val="24"/>
        </w:rPr>
        <w:t xml:space="preserve"> јединиц</w:t>
      </w:r>
      <w:r w:rsidR="00D13F19" w:rsidRPr="00E26272">
        <w:rPr>
          <w:rFonts w:ascii="Times New Roman" w:hAnsi="Times New Roman"/>
          <w:sz w:val="24"/>
          <w:szCs w:val="24"/>
        </w:rPr>
        <w:t>а</w:t>
      </w:r>
      <w:r w:rsidR="00AA3C78" w:rsidRPr="00E26272">
        <w:rPr>
          <w:rFonts w:ascii="Times New Roman" w:hAnsi="Times New Roman"/>
          <w:sz w:val="24"/>
          <w:szCs w:val="24"/>
        </w:rPr>
        <w:t xml:space="preserve"> литературе на </w:t>
      </w:r>
      <w:r w:rsidR="003E74C1" w:rsidRPr="00E26272">
        <w:rPr>
          <w:rFonts w:ascii="Times New Roman" w:hAnsi="Times New Roman"/>
          <w:sz w:val="24"/>
          <w:szCs w:val="24"/>
        </w:rPr>
        <w:t xml:space="preserve">српском, </w:t>
      </w:r>
      <w:r w:rsidR="00AA3C78" w:rsidRPr="00E26272">
        <w:rPr>
          <w:rFonts w:ascii="Times New Roman" w:hAnsi="Times New Roman"/>
          <w:sz w:val="24"/>
          <w:szCs w:val="24"/>
        </w:rPr>
        <w:t>енглеском</w:t>
      </w:r>
      <w:r w:rsidR="003E74C1" w:rsidRPr="00E26272">
        <w:rPr>
          <w:rFonts w:ascii="Times New Roman" w:hAnsi="Times New Roman"/>
          <w:sz w:val="24"/>
          <w:szCs w:val="24"/>
        </w:rPr>
        <w:t xml:space="preserve"> и француском</w:t>
      </w:r>
      <w:r w:rsidR="00AA3C78" w:rsidRPr="00E26272">
        <w:rPr>
          <w:rFonts w:ascii="Times New Roman" w:hAnsi="Times New Roman"/>
          <w:sz w:val="24"/>
          <w:szCs w:val="24"/>
        </w:rPr>
        <w:t xml:space="preserve"> језику. </w:t>
      </w:r>
      <w:r w:rsidR="00242C4D" w:rsidRPr="00E26272">
        <w:rPr>
          <w:rFonts w:ascii="Times New Roman" w:hAnsi="Times New Roman"/>
          <w:sz w:val="24"/>
          <w:szCs w:val="24"/>
        </w:rPr>
        <w:t xml:space="preserve">Текст дисертације организован је у </w:t>
      </w:r>
      <w:r w:rsidR="003E21F5" w:rsidRPr="00E26272">
        <w:rPr>
          <w:rFonts w:ascii="Times New Roman" w:hAnsi="Times New Roman"/>
          <w:sz w:val="24"/>
          <w:szCs w:val="24"/>
        </w:rPr>
        <w:t>седам</w:t>
      </w:r>
      <w:r w:rsidR="00D13F19" w:rsidRPr="00E26272">
        <w:rPr>
          <w:rFonts w:ascii="Times New Roman" w:hAnsi="Times New Roman"/>
          <w:sz w:val="24"/>
          <w:szCs w:val="24"/>
        </w:rPr>
        <w:t xml:space="preserve"> </w:t>
      </w:r>
      <w:r w:rsidR="00242C4D" w:rsidRPr="00E26272">
        <w:rPr>
          <w:rFonts w:ascii="Times New Roman" w:hAnsi="Times New Roman"/>
          <w:sz w:val="24"/>
          <w:szCs w:val="24"/>
        </w:rPr>
        <w:t>делова –</w:t>
      </w:r>
      <w:r w:rsidR="00D13F19" w:rsidRPr="00E26272">
        <w:rPr>
          <w:rFonts w:ascii="Times New Roman" w:hAnsi="Times New Roman"/>
          <w:sz w:val="24"/>
          <w:szCs w:val="24"/>
        </w:rPr>
        <w:t xml:space="preserve"> </w:t>
      </w:r>
      <w:r w:rsidR="0003090B" w:rsidRPr="00E26272">
        <w:rPr>
          <w:rFonts w:ascii="Times New Roman" w:hAnsi="Times New Roman"/>
          <w:sz w:val="24"/>
          <w:szCs w:val="24"/>
        </w:rPr>
        <w:t xml:space="preserve">увод, пет систематских поглавља, од којих је </w:t>
      </w:r>
      <w:r w:rsidR="00D13F19" w:rsidRPr="00E26272">
        <w:rPr>
          <w:rFonts w:ascii="Times New Roman" w:hAnsi="Times New Roman"/>
          <w:sz w:val="24"/>
          <w:szCs w:val="24"/>
        </w:rPr>
        <w:t xml:space="preserve">свако подељено на потпоглавља и закључак. </w:t>
      </w:r>
    </w:p>
    <w:p w:rsidR="00242C4D" w:rsidRPr="00E26272" w:rsidRDefault="00242C4D" w:rsidP="006319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0643E" w:rsidRPr="00E26272" w:rsidRDefault="00B0643E" w:rsidP="006319C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26272">
        <w:rPr>
          <w:rFonts w:ascii="Times New Roman" w:hAnsi="Times New Roman"/>
          <w:b/>
          <w:sz w:val="24"/>
          <w:szCs w:val="24"/>
        </w:rPr>
        <w:lastRenderedPageBreak/>
        <w:t>2. Предмет и циљ дисертације</w:t>
      </w:r>
    </w:p>
    <w:p w:rsidR="008C01B2" w:rsidRPr="00E26272" w:rsidRDefault="008C01B2" w:rsidP="006319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404B7" w:rsidRPr="00E26272" w:rsidRDefault="00A3052E" w:rsidP="006319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 xml:space="preserve">Стављајући у средиште пажње Емила Диркема (Emile Durkheim, 1858–1917), једног од оснивача социологије и  социјалне антропологије, предмет ове дисертације јесте републиканско наслеђе у његовом опусу, </w:t>
      </w:r>
      <w:r w:rsidR="00124581" w:rsidRPr="00E26272">
        <w:rPr>
          <w:rFonts w:ascii="Times New Roman" w:hAnsi="Times New Roman"/>
          <w:sz w:val="24"/>
          <w:szCs w:val="24"/>
        </w:rPr>
        <w:t xml:space="preserve">посматрано </w:t>
      </w:r>
      <w:r w:rsidRPr="00E26272">
        <w:rPr>
          <w:rFonts w:ascii="Times New Roman" w:hAnsi="Times New Roman"/>
          <w:sz w:val="24"/>
          <w:szCs w:val="24"/>
        </w:rPr>
        <w:t xml:space="preserve">у две главне равни: у Диркемовој </w:t>
      </w:r>
      <w:r w:rsidR="004404B7" w:rsidRPr="00E26272">
        <w:rPr>
          <w:rFonts w:ascii="Times New Roman" w:hAnsi="Times New Roman"/>
          <w:sz w:val="24"/>
          <w:szCs w:val="24"/>
        </w:rPr>
        <w:t xml:space="preserve">социолошкој теорији и у његовим практичнополитичким предлозима реформе француског друштва. </w:t>
      </w:r>
      <w:r w:rsidRPr="00E26272">
        <w:rPr>
          <w:rFonts w:ascii="Times New Roman" w:hAnsi="Times New Roman"/>
          <w:sz w:val="24"/>
          <w:szCs w:val="24"/>
        </w:rPr>
        <w:t>Р</w:t>
      </w:r>
      <w:r w:rsidR="004404B7" w:rsidRPr="00E26272">
        <w:rPr>
          <w:rFonts w:ascii="Times New Roman" w:hAnsi="Times New Roman"/>
          <w:sz w:val="24"/>
          <w:szCs w:val="24"/>
        </w:rPr>
        <w:t>е</w:t>
      </w:r>
      <w:r w:rsidR="00484810">
        <w:rPr>
          <w:rFonts w:ascii="Times New Roman" w:hAnsi="Times New Roman"/>
          <w:sz w:val="24"/>
          <w:szCs w:val="24"/>
        </w:rPr>
        <w:t xml:space="preserve">флекси републиканске мисли, аналитички кондензоване у три „јединичне идеје“ (општа воља, етос једнакости, регенерација), прате се кроз неколико </w:t>
      </w:r>
      <w:r w:rsidRPr="00E26272">
        <w:rPr>
          <w:rFonts w:ascii="Times New Roman" w:hAnsi="Times New Roman"/>
          <w:sz w:val="24"/>
          <w:szCs w:val="24"/>
        </w:rPr>
        <w:t>тематских нити</w:t>
      </w:r>
      <w:r w:rsidR="00484810">
        <w:rPr>
          <w:rFonts w:ascii="Times New Roman" w:hAnsi="Times New Roman"/>
          <w:sz w:val="24"/>
          <w:szCs w:val="24"/>
        </w:rPr>
        <w:t xml:space="preserve">: </w:t>
      </w:r>
      <w:r w:rsidRPr="00E26272">
        <w:rPr>
          <w:rFonts w:ascii="Times New Roman" w:hAnsi="Times New Roman"/>
          <w:sz w:val="24"/>
          <w:szCs w:val="24"/>
        </w:rPr>
        <w:t xml:space="preserve">статус </w:t>
      </w:r>
      <w:r w:rsidR="004404B7" w:rsidRPr="00E26272">
        <w:rPr>
          <w:rFonts w:ascii="Times New Roman" w:hAnsi="Times New Roman"/>
          <w:sz w:val="24"/>
          <w:szCs w:val="24"/>
        </w:rPr>
        <w:t>материјалне репродукције, вертикалн</w:t>
      </w:r>
      <w:r w:rsidRPr="00E26272">
        <w:rPr>
          <w:rFonts w:ascii="Times New Roman" w:hAnsi="Times New Roman"/>
          <w:sz w:val="24"/>
          <w:szCs w:val="24"/>
        </w:rPr>
        <w:t>а</w:t>
      </w:r>
      <w:r w:rsidR="004404B7" w:rsidRPr="00E26272">
        <w:rPr>
          <w:rFonts w:ascii="Times New Roman" w:hAnsi="Times New Roman"/>
          <w:sz w:val="24"/>
          <w:szCs w:val="24"/>
        </w:rPr>
        <w:t xml:space="preserve"> подел</w:t>
      </w:r>
      <w:r w:rsidRPr="00E26272">
        <w:rPr>
          <w:rFonts w:ascii="Times New Roman" w:hAnsi="Times New Roman"/>
          <w:sz w:val="24"/>
          <w:szCs w:val="24"/>
        </w:rPr>
        <w:t>а</w:t>
      </w:r>
      <w:r w:rsidR="004404B7" w:rsidRPr="00E26272">
        <w:rPr>
          <w:rFonts w:ascii="Times New Roman" w:hAnsi="Times New Roman"/>
          <w:sz w:val="24"/>
          <w:szCs w:val="24"/>
        </w:rPr>
        <w:t xml:space="preserve"> власти и очувањ</w:t>
      </w:r>
      <w:r w:rsidRPr="00E26272">
        <w:rPr>
          <w:rFonts w:ascii="Times New Roman" w:hAnsi="Times New Roman"/>
          <w:sz w:val="24"/>
          <w:szCs w:val="24"/>
        </w:rPr>
        <w:t>е</w:t>
      </w:r>
      <w:r w:rsidR="004404B7" w:rsidRPr="00E26272">
        <w:rPr>
          <w:rFonts w:ascii="Times New Roman" w:hAnsi="Times New Roman"/>
          <w:sz w:val="24"/>
          <w:szCs w:val="24"/>
        </w:rPr>
        <w:t xml:space="preserve"> индивидуалних слобода, те регенеративн</w:t>
      </w:r>
      <w:r w:rsidRPr="00E26272">
        <w:rPr>
          <w:rFonts w:ascii="Times New Roman" w:hAnsi="Times New Roman"/>
          <w:sz w:val="24"/>
          <w:szCs w:val="24"/>
        </w:rPr>
        <w:t>и</w:t>
      </w:r>
      <w:r w:rsidR="004404B7" w:rsidRPr="00E26272">
        <w:rPr>
          <w:rFonts w:ascii="Times New Roman" w:hAnsi="Times New Roman"/>
          <w:sz w:val="24"/>
          <w:szCs w:val="24"/>
        </w:rPr>
        <w:t xml:space="preserve"> потенцијал сукоба (рат</w:t>
      </w:r>
      <w:r w:rsidRPr="00E26272">
        <w:rPr>
          <w:rFonts w:ascii="Times New Roman" w:hAnsi="Times New Roman"/>
          <w:sz w:val="24"/>
          <w:szCs w:val="24"/>
        </w:rPr>
        <w:t>а</w:t>
      </w:r>
      <w:r w:rsidR="00484810">
        <w:rPr>
          <w:rFonts w:ascii="Times New Roman" w:hAnsi="Times New Roman"/>
          <w:sz w:val="24"/>
          <w:szCs w:val="24"/>
        </w:rPr>
        <w:t xml:space="preserve">, односно </w:t>
      </w:r>
      <w:r w:rsidR="004404B7" w:rsidRPr="00E26272">
        <w:rPr>
          <w:rFonts w:ascii="Times New Roman" w:hAnsi="Times New Roman"/>
          <w:sz w:val="24"/>
          <w:szCs w:val="24"/>
        </w:rPr>
        <w:t>криминалитета). Такође</w:t>
      </w:r>
      <w:r w:rsidRPr="00E26272">
        <w:rPr>
          <w:rFonts w:ascii="Times New Roman" w:hAnsi="Times New Roman"/>
          <w:sz w:val="24"/>
          <w:szCs w:val="24"/>
        </w:rPr>
        <w:t xml:space="preserve">, модел који је Диркем предложио за </w:t>
      </w:r>
      <w:r w:rsidR="004404B7" w:rsidRPr="00E26272">
        <w:rPr>
          <w:rFonts w:ascii="Times New Roman" w:hAnsi="Times New Roman"/>
          <w:sz w:val="24"/>
          <w:szCs w:val="24"/>
        </w:rPr>
        <w:t xml:space="preserve">реформу Треће француске републике, после </w:t>
      </w:r>
      <w:r w:rsidRPr="00E26272">
        <w:rPr>
          <w:rFonts w:ascii="Times New Roman" w:hAnsi="Times New Roman"/>
          <w:sz w:val="24"/>
          <w:szCs w:val="24"/>
        </w:rPr>
        <w:t xml:space="preserve">искуства драматичних друштвених ломова који су јој претходили, тумачи се као </w:t>
      </w:r>
      <w:r w:rsidR="0037578F" w:rsidRPr="00E26272">
        <w:rPr>
          <w:rFonts w:ascii="Times New Roman" w:hAnsi="Times New Roman"/>
          <w:sz w:val="24"/>
          <w:szCs w:val="24"/>
        </w:rPr>
        <w:t>републикански надахнут</w:t>
      </w:r>
      <w:r w:rsidR="00484810">
        <w:rPr>
          <w:rFonts w:ascii="Times New Roman" w:hAnsi="Times New Roman"/>
          <w:sz w:val="24"/>
          <w:szCs w:val="24"/>
        </w:rPr>
        <w:t xml:space="preserve">о решење проблема како успоставити и очувати републику која је просторно велика и </w:t>
      </w:r>
      <w:r w:rsidR="004404B7" w:rsidRPr="00E26272">
        <w:rPr>
          <w:rFonts w:ascii="Times New Roman" w:hAnsi="Times New Roman"/>
          <w:sz w:val="24"/>
          <w:szCs w:val="24"/>
        </w:rPr>
        <w:t>друштвено хетероген</w:t>
      </w:r>
      <w:r w:rsidR="00484810">
        <w:rPr>
          <w:rFonts w:ascii="Times New Roman" w:hAnsi="Times New Roman"/>
          <w:sz w:val="24"/>
          <w:szCs w:val="24"/>
        </w:rPr>
        <w:t>а</w:t>
      </w:r>
      <w:r w:rsidR="004404B7" w:rsidRPr="00E26272">
        <w:rPr>
          <w:rFonts w:ascii="Times New Roman" w:hAnsi="Times New Roman"/>
          <w:sz w:val="24"/>
          <w:szCs w:val="24"/>
        </w:rPr>
        <w:t>.</w:t>
      </w:r>
    </w:p>
    <w:p w:rsidR="00DC2C20" w:rsidRPr="00E26272" w:rsidRDefault="00A3052E" w:rsidP="006319C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>У</w:t>
      </w:r>
      <w:r w:rsidR="00DC2C20" w:rsidRPr="00E26272">
        <w:rPr>
          <w:rFonts w:ascii="Times New Roman" w:hAnsi="Times New Roman"/>
          <w:sz w:val="24"/>
          <w:szCs w:val="24"/>
        </w:rPr>
        <w:t xml:space="preserve"> </w:t>
      </w:r>
      <w:r w:rsidRPr="00E26272">
        <w:rPr>
          <w:rFonts w:ascii="Times New Roman" w:hAnsi="Times New Roman"/>
          <w:sz w:val="24"/>
          <w:szCs w:val="24"/>
        </w:rPr>
        <w:t xml:space="preserve">секундарној литератури о Диркему, иначе изузетно обимној, </w:t>
      </w:r>
      <w:r w:rsidR="00DC2C20" w:rsidRPr="00E26272">
        <w:rPr>
          <w:rFonts w:ascii="Times New Roman" w:hAnsi="Times New Roman"/>
          <w:sz w:val="24"/>
          <w:szCs w:val="24"/>
        </w:rPr>
        <w:t>постоји празнина у погледу занемареног континуитета између републиканске традиције и Диркемове теорије</w:t>
      </w:r>
      <w:r w:rsidR="008C01B2" w:rsidRPr="00E26272">
        <w:rPr>
          <w:rFonts w:ascii="Times New Roman" w:hAnsi="Times New Roman"/>
          <w:sz w:val="24"/>
          <w:szCs w:val="24"/>
        </w:rPr>
        <w:t>.</w:t>
      </w:r>
      <w:r w:rsidRPr="00E26272">
        <w:rPr>
          <w:rFonts w:ascii="Times New Roman" w:hAnsi="Times New Roman"/>
          <w:sz w:val="24"/>
          <w:szCs w:val="24"/>
        </w:rPr>
        <w:t xml:space="preserve"> </w:t>
      </w:r>
      <w:r w:rsidR="008C01B2" w:rsidRPr="00E26272">
        <w:rPr>
          <w:rFonts w:ascii="Times New Roman" w:hAnsi="Times New Roman"/>
          <w:sz w:val="24"/>
          <w:szCs w:val="24"/>
        </w:rPr>
        <w:t>П</w:t>
      </w:r>
      <w:r w:rsidRPr="00E26272">
        <w:rPr>
          <w:rFonts w:ascii="Times New Roman" w:hAnsi="Times New Roman"/>
          <w:sz w:val="24"/>
          <w:szCs w:val="24"/>
        </w:rPr>
        <w:t xml:space="preserve">олазећи од тог увида, циљ рада био је да се тај </w:t>
      </w:r>
      <w:r w:rsidR="00DC2C20" w:rsidRPr="00E26272">
        <w:rPr>
          <w:rFonts w:ascii="Times New Roman" w:hAnsi="Times New Roman"/>
          <w:sz w:val="24"/>
          <w:szCs w:val="24"/>
        </w:rPr>
        <w:t xml:space="preserve">континуитет детаљно реконструише, критички процени и интерпретира, </w:t>
      </w:r>
      <w:r w:rsidR="00341D5A" w:rsidRPr="00E26272">
        <w:rPr>
          <w:rFonts w:ascii="Times New Roman" w:hAnsi="Times New Roman"/>
          <w:sz w:val="24"/>
          <w:szCs w:val="24"/>
        </w:rPr>
        <w:t xml:space="preserve">као и </w:t>
      </w:r>
      <w:r w:rsidR="00DC2C20" w:rsidRPr="00E26272">
        <w:rPr>
          <w:rFonts w:ascii="Times New Roman" w:hAnsi="Times New Roman"/>
          <w:sz w:val="24"/>
          <w:szCs w:val="24"/>
        </w:rPr>
        <w:t xml:space="preserve">да се препознају његове теоријске и политичке импликације. </w:t>
      </w:r>
      <w:r w:rsidR="008C01B2" w:rsidRPr="00E26272">
        <w:rPr>
          <w:rFonts w:ascii="Times New Roman" w:hAnsi="Times New Roman"/>
          <w:sz w:val="24"/>
          <w:szCs w:val="24"/>
        </w:rPr>
        <w:t>У склопу тога, настојало се показати да Диркемово истовремено залагање за политичка права и слободе, на једној страни и за оживљавање институције корпорације, на другој, није еклектицизам</w:t>
      </w:r>
      <w:r w:rsidR="001737BA">
        <w:rPr>
          <w:rFonts w:ascii="Times New Roman" w:hAnsi="Times New Roman"/>
          <w:sz w:val="24"/>
          <w:szCs w:val="24"/>
        </w:rPr>
        <w:t xml:space="preserve"> – као што је то произлазило из преовлађујућих досадашњих тумачења </w:t>
      </w:r>
      <w:r w:rsidR="001737BA" w:rsidRPr="00E26272">
        <w:rPr>
          <w:rFonts w:ascii="Times New Roman" w:hAnsi="Times New Roman"/>
          <w:sz w:val="24"/>
          <w:szCs w:val="24"/>
        </w:rPr>
        <w:t xml:space="preserve">Диркема кроз призму конзервативизма, либерализма и социјализма </w:t>
      </w:r>
      <w:r w:rsidR="001737BA">
        <w:rPr>
          <w:rFonts w:ascii="Times New Roman" w:hAnsi="Times New Roman"/>
          <w:sz w:val="24"/>
          <w:szCs w:val="24"/>
        </w:rPr>
        <w:t xml:space="preserve">– </w:t>
      </w:r>
      <w:r w:rsidR="008C01B2" w:rsidRPr="00E26272">
        <w:rPr>
          <w:rFonts w:ascii="Times New Roman" w:hAnsi="Times New Roman"/>
          <w:sz w:val="24"/>
          <w:szCs w:val="24"/>
        </w:rPr>
        <w:t>већ идејно јединствена и кохерентна синтеза, заснована на особеној преради републиканских идеја</w:t>
      </w:r>
      <w:r w:rsidR="001737BA">
        <w:rPr>
          <w:rFonts w:ascii="Times New Roman" w:hAnsi="Times New Roman"/>
          <w:sz w:val="24"/>
          <w:szCs w:val="24"/>
        </w:rPr>
        <w:t>.</w:t>
      </w:r>
      <w:r w:rsidR="008C01B2" w:rsidRPr="00E26272">
        <w:rPr>
          <w:rFonts w:ascii="Times New Roman" w:hAnsi="Times New Roman"/>
          <w:sz w:val="24"/>
          <w:szCs w:val="24"/>
        </w:rPr>
        <w:t xml:space="preserve"> </w:t>
      </w:r>
      <w:r w:rsidR="00BC0FB1" w:rsidRPr="00E26272">
        <w:rPr>
          <w:rFonts w:ascii="Times New Roman" w:hAnsi="Times New Roman"/>
          <w:sz w:val="24"/>
          <w:szCs w:val="24"/>
        </w:rPr>
        <w:t xml:space="preserve">Такође, рад је био усмерен на то да се осветли и анализира дубок утицај </w:t>
      </w:r>
      <w:r w:rsidR="00DC2C20" w:rsidRPr="00E26272">
        <w:rPr>
          <w:rFonts w:ascii="Times New Roman" w:hAnsi="Times New Roman"/>
          <w:sz w:val="24"/>
          <w:szCs w:val="24"/>
        </w:rPr>
        <w:t>републиканског наслеђа</w:t>
      </w:r>
      <w:r w:rsidR="000B02FD">
        <w:rPr>
          <w:rFonts w:ascii="Times New Roman" w:hAnsi="Times New Roman"/>
          <w:sz w:val="24"/>
          <w:szCs w:val="24"/>
        </w:rPr>
        <w:t>,</w:t>
      </w:r>
      <w:r w:rsidR="00BC0FB1" w:rsidRPr="00E26272">
        <w:rPr>
          <w:rFonts w:ascii="Times New Roman" w:hAnsi="Times New Roman"/>
          <w:sz w:val="24"/>
          <w:szCs w:val="24"/>
        </w:rPr>
        <w:t xml:space="preserve"> нарочито Монтескјеа и Русоа</w:t>
      </w:r>
      <w:r w:rsidR="000B02FD">
        <w:rPr>
          <w:rFonts w:ascii="Times New Roman" w:hAnsi="Times New Roman"/>
          <w:sz w:val="24"/>
          <w:szCs w:val="24"/>
        </w:rPr>
        <w:t>,</w:t>
      </w:r>
      <w:r w:rsidR="00BC0FB1" w:rsidRPr="00E26272">
        <w:rPr>
          <w:rFonts w:ascii="Times New Roman" w:hAnsi="Times New Roman"/>
          <w:sz w:val="24"/>
          <w:szCs w:val="24"/>
        </w:rPr>
        <w:t xml:space="preserve"> на саме темеље </w:t>
      </w:r>
      <w:r w:rsidR="00DC2C20" w:rsidRPr="00E26272">
        <w:rPr>
          <w:rFonts w:ascii="Times New Roman" w:hAnsi="Times New Roman"/>
          <w:sz w:val="24"/>
          <w:szCs w:val="24"/>
        </w:rPr>
        <w:t>Диркемове социологије</w:t>
      </w:r>
      <w:r w:rsidR="00BC0FB1" w:rsidRPr="00E26272">
        <w:rPr>
          <w:rFonts w:ascii="Times New Roman" w:hAnsi="Times New Roman"/>
          <w:sz w:val="24"/>
          <w:szCs w:val="24"/>
        </w:rPr>
        <w:t xml:space="preserve">, </w:t>
      </w:r>
      <w:r w:rsidR="008C01B2" w:rsidRPr="00E26272">
        <w:rPr>
          <w:rFonts w:ascii="Times New Roman" w:hAnsi="Times New Roman"/>
          <w:sz w:val="24"/>
          <w:szCs w:val="24"/>
        </w:rPr>
        <w:t xml:space="preserve">захваљујући чему се </w:t>
      </w:r>
      <w:r w:rsidR="00BC0FB1" w:rsidRPr="00E26272">
        <w:rPr>
          <w:rFonts w:ascii="Times New Roman" w:hAnsi="Times New Roman"/>
          <w:sz w:val="24"/>
          <w:szCs w:val="24"/>
        </w:rPr>
        <w:t xml:space="preserve">низ </w:t>
      </w:r>
      <w:r w:rsidR="00DC2C20" w:rsidRPr="00E26272">
        <w:rPr>
          <w:rFonts w:ascii="Times New Roman" w:hAnsi="Times New Roman"/>
          <w:sz w:val="24"/>
          <w:szCs w:val="24"/>
        </w:rPr>
        <w:t>наизглед неповезаних</w:t>
      </w:r>
      <w:r w:rsidR="00BC0FB1" w:rsidRPr="00E26272">
        <w:rPr>
          <w:rFonts w:ascii="Times New Roman" w:hAnsi="Times New Roman"/>
          <w:sz w:val="24"/>
          <w:szCs w:val="24"/>
        </w:rPr>
        <w:t xml:space="preserve"> и</w:t>
      </w:r>
      <w:r w:rsidR="00972192" w:rsidRPr="00E26272">
        <w:rPr>
          <w:rFonts w:ascii="Times New Roman" w:hAnsi="Times New Roman"/>
          <w:sz w:val="24"/>
          <w:szCs w:val="24"/>
        </w:rPr>
        <w:t xml:space="preserve"> тешко објашњивих </w:t>
      </w:r>
      <w:r w:rsidR="00DC2C20" w:rsidRPr="00E26272">
        <w:rPr>
          <w:rFonts w:ascii="Times New Roman" w:hAnsi="Times New Roman"/>
          <w:sz w:val="24"/>
          <w:szCs w:val="24"/>
        </w:rPr>
        <w:t>елемената његове теорије</w:t>
      </w:r>
      <w:r w:rsidR="00972192" w:rsidRPr="00E26272">
        <w:rPr>
          <w:rFonts w:ascii="Times New Roman" w:hAnsi="Times New Roman"/>
          <w:sz w:val="24"/>
          <w:szCs w:val="24"/>
        </w:rPr>
        <w:t xml:space="preserve"> </w:t>
      </w:r>
      <w:r w:rsidR="001737BA">
        <w:rPr>
          <w:rFonts w:ascii="Times New Roman" w:hAnsi="Times New Roman"/>
          <w:sz w:val="24"/>
          <w:szCs w:val="24"/>
        </w:rPr>
        <w:t>(</w:t>
      </w:r>
      <w:r w:rsidR="00972192" w:rsidRPr="00E26272">
        <w:rPr>
          <w:rFonts w:ascii="Times New Roman" w:hAnsi="Times New Roman"/>
          <w:sz w:val="24"/>
          <w:szCs w:val="24"/>
        </w:rPr>
        <w:t xml:space="preserve">специфично схватање политичких и грађанских слобода, упозоравање на опасност од нерегулисаних економских односа и великих социјалних неједнакости, криминалитет као механизам </w:t>
      </w:r>
      <w:r w:rsidR="0037578F" w:rsidRPr="00E26272">
        <w:rPr>
          <w:rFonts w:ascii="Times New Roman" w:hAnsi="Times New Roman"/>
          <w:sz w:val="24"/>
          <w:szCs w:val="24"/>
        </w:rPr>
        <w:t xml:space="preserve">обнове </w:t>
      </w:r>
      <w:r w:rsidR="00972192" w:rsidRPr="00E26272">
        <w:rPr>
          <w:rFonts w:ascii="Times New Roman" w:hAnsi="Times New Roman"/>
          <w:sz w:val="24"/>
          <w:szCs w:val="24"/>
        </w:rPr>
        <w:t>друштвене солидарности</w:t>
      </w:r>
      <w:r w:rsidR="001737BA">
        <w:rPr>
          <w:rFonts w:ascii="Times New Roman" w:hAnsi="Times New Roman"/>
          <w:sz w:val="24"/>
          <w:szCs w:val="24"/>
        </w:rPr>
        <w:t>)</w:t>
      </w:r>
      <w:r w:rsidR="00972192" w:rsidRPr="00E26272">
        <w:rPr>
          <w:rFonts w:ascii="Times New Roman" w:hAnsi="Times New Roman"/>
          <w:sz w:val="24"/>
          <w:szCs w:val="24"/>
        </w:rPr>
        <w:t xml:space="preserve"> </w:t>
      </w:r>
      <w:r w:rsidR="008C01B2" w:rsidRPr="00E26272">
        <w:rPr>
          <w:rFonts w:ascii="Times New Roman" w:hAnsi="Times New Roman"/>
          <w:sz w:val="24"/>
          <w:szCs w:val="24"/>
        </w:rPr>
        <w:t xml:space="preserve">могу сагледати </w:t>
      </w:r>
      <w:r w:rsidR="00DC2C20" w:rsidRPr="00E26272">
        <w:rPr>
          <w:rFonts w:ascii="Times New Roman" w:hAnsi="Times New Roman"/>
          <w:sz w:val="24"/>
          <w:szCs w:val="24"/>
        </w:rPr>
        <w:t>као аспекти једног јединственог теоријско-политичког програма.</w:t>
      </w:r>
    </w:p>
    <w:p w:rsidR="005A79A2" w:rsidRPr="00E26272" w:rsidRDefault="005A79A2" w:rsidP="006319CA">
      <w:pPr>
        <w:spacing w:line="276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DC2C20" w:rsidRPr="00E26272" w:rsidRDefault="00DC2C20" w:rsidP="006319CA">
      <w:pPr>
        <w:spacing w:line="276" w:lineRule="auto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B0643E" w:rsidRPr="00E26272" w:rsidRDefault="00B0643E" w:rsidP="006319CA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E26272">
        <w:rPr>
          <w:rFonts w:ascii="Times New Roman" w:hAnsi="Times New Roman"/>
          <w:b/>
          <w:sz w:val="24"/>
          <w:szCs w:val="24"/>
        </w:rPr>
        <w:t>3.  Основне хипотезе од којих се полазило у истраживању</w:t>
      </w:r>
    </w:p>
    <w:p w:rsidR="006319CA" w:rsidRPr="00E26272" w:rsidRDefault="006319CA" w:rsidP="006319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C2C20" w:rsidRPr="00E26272" w:rsidRDefault="004B177A" w:rsidP="006319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 xml:space="preserve">Кандидат је у изради дисертације пошао од четири главне хипотезе, које су потврђене. Према првој, </w:t>
      </w:r>
      <w:r w:rsidR="00DC2C20" w:rsidRPr="00E26272">
        <w:rPr>
          <w:rFonts w:ascii="Times New Roman" w:hAnsi="Times New Roman"/>
          <w:sz w:val="24"/>
          <w:szCs w:val="24"/>
        </w:rPr>
        <w:t>Диркем користи елементе Русоове и Монтескјеове теорије како би социолошки и практичнополитички утемељио култ индивидуе, који је</w:t>
      </w:r>
      <w:r w:rsidRPr="00E26272">
        <w:rPr>
          <w:rFonts w:ascii="Times New Roman" w:hAnsi="Times New Roman"/>
          <w:sz w:val="24"/>
          <w:szCs w:val="24"/>
        </w:rPr>
        <w:t xml:space="preserve"> за њега кључна </w:t>
      </w:r>
      <w:r w:rsidR="00DC2C20" w:rsidRPr="00E26272">
        <w:rPr>
          <w:rFonts w:ascii="Times New Roman" w:hAnsi="Times New Roman"/>
          <w:sz w:val="24"/>
          <w:szCs w:val="24"/>
        </w:rPr>
        <w:t xml:space="preserve">саставница колективне свести у друштвима такозване органске солидарности. </w:t>
      </w:r>
    </w:p>
    <w:p w:rsidR="00DC2C20" w:rsidRPr="00E26272" w:rsidRDefault="00DC2C20" w:rsidP="006319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ab/>
        <w:t xml:space="preserve">Друго, </w:t>
      </w:r>
      <w:r w:rsidR="004B177A" w:rsidRPr="00E26272">
        <w:rPr>
          <w:rFonts w:ascii="Times New Roman" w:hAnsi="Times New Roman"/>
          <w:sz w:val="24"/>
          <w:szCs w:val="24"/>
        </w:rPr>
        <w:t xml:space="preserve">будући да Диркем дели са републиканизмом став да су </w:t>
      </w:r>
      <w:r w:rsidRPr="00E26272">
        <w:rPr>
          <w:rFonts w:ascii="Times New Roman" w:hAnsi="Times New Roman"/>
          <w:sz w:val="24"/>
          <w:szCs w:val="24"/>
        </w:rPr>
        <w:t>економск</w:t>
      </w:r>
      <w:r w:rsidR="004B177A" w:rsidRPr="00E26272">
        <w:rPr>
          <w:rFonts w:ascii="Times New Roman" w:hAnsi="Times New Roman"/>
          <w:sz w:val="24"/>
          <w:szCs w:val="24"/>
        </w:rPr>
        <w:t>и</w:t>
      </w:r>
      <w:r w:rsidRPr="00E26272">
        <w:rPr>
          <w:rFonts w:ascii="Times New Roman" w:hAnsi="Times New Roman"/>
          <w:sz w:val="24"/>
          <w:szCs w:val="24"/>
        </w:rPr>
        <w:t xml:space="preserve"> интерес</w:t>
      </w:r>
      <w:r w:rsidR="004B177A" w:rsidRPr="00E26272">
        <w:rPr>
          <w:rFonts w:ascii="Times New Roman" w:hAnsi="Times New Roman"/>
          <w:sz w:val="24"/>
          <w:szCs w:val="24"/>
        </w:rPr>
        <w:t>и</w:t>
      </w:r>
      <w:r w:rsidRPr="00E26272">
        <w:rPr>
          <w:rFonts w:ascii="Times New Roman" w:hAnsi="Times New Roman"/>
          <w:sz w:val="24"/>
          <w:szCs w:val="24"/>
        </w:rPr>
        <w:t xml:space="preserve"> и нагл</w:t>
      </w:r>
      <w:r w:rsidR="004B177A" w:rsidRPr="00E26272">
        <w:rPr>
          <w:rFonts w:ascii="Times New Roman" w:hAnsi="Times New Roman"/>
          <w:sz w:val="24"/>
          <w:szCs w:val="24"/>
        </w:rPr>
        <w:t>а</w:t>
      </w:r>
      <w:r w:rsidRPr="00E26272">
        <w:rPr>
          <w:rFonts w:ascii="Times New Roman" w:hAnsi="Times New Roman"/>
          <w:sz w:val="24"/>
          <w:szCs w:val="24"/>
        </w:rPr>
        <w:t xml:space="preserve"> промен</w:t>
      </w:r>
      <w:r w:rsidR="004B177A" w:rsidRPr="00E26272">
        <w:rPr>
          <w:rFonts w:ascii="Times New Roman" w:hAnsi="Times New Roman"/>
          <w:sz w:val="24"/>
          <w:szCs w:val="24"/>
        </w:rPr>
        <w:t>а</w:t>
      </w:r>
      <w:r w:rsidRPr="00E26272">
        <w:rPr>
          <w:rFonts w:ascii="Times New Roman" w:hAnsi="Times New Roman"/>
          <w:sz w:val="24"/>
          <w:szCs w:val="24"/>
        </w:rPr>
        <w:t xml:space="preserve"> у облицима (ре)дистрибуције потенцијално опасн</w:t>
      </w:r>
      <w:r w:rsidR="004B177A" w:rsidRPr="00E26272">
        <w:rPr>
          <w:rFonts w:ascii="Times New Roman" w:hAnsi="Times New Roman"/>
          <w:sz w:val="24"/>
          <w:szCs w:val="24"/>
        </w:rPr>
        <w:t>и</w:t>
      </w:r>
      <w:r w:rsidRPr="00E26272">
        <w:rPr>
          <w:rFonts w:ascii="Times New Roman" w:hAnsi="Times New Roman"/>
          <w:sz w:val="24"/>
          <w:szCs w:val="24"/>
        </w:rPr>
        <w:t xml:space="preserve"> по друштвену солидарност, </w:t>
      </w:r>
      <w:r w:rsidR="00E35C07" w:rsidRPr="00E26272">
        <w:rPr>
          <w:rFonts w:ascii="Times New Roman" w:hAnsi="Times New Roman"/>
          <w:sz w:val="24"/>
          <w:szCs w:val="24"/>
        </w:rPr>
        <w:t xml:space="preserve">његово наизглед противречно </w:t>
      </w:r>
      <w:r w:rsidR="004B177A" w:rsidRPr="00E26272">
        <w:rPr>
          <w:rFonts w:ascii="Times New Roman" w:hAnsi="Times New Roman"/>
          <w:sz w:val="24"/>
          <w:szCs w:val="24"/>
        </w:rPr>
        <w:t xml:space="preserve">истовремено </w:t>
      </w:r>
      <w:r w:rsidRPr="00E26272">
        <w:rPr>
          <w:rFonts w:ascii="Times New Roman" w:hAnsi="Times New Roman"/>
          <w:sz w:val="24"/>
          <w:szCs w:val="24"/>
        </w:rPr>
        <w:t xml:space="preserve">залагање за индивидуалне (политичке) слободе и ограничавање економских слобода може се разумети </w:t>
      </w:r>
      <w:r w:rsidR="00E35C07" w:rsidRPr="00E26272">
        <w:rPr>
          <w:rFonts w:ascii="Times New Roman" w:hAnsi="Times New Roman"/>
          <w:sz w:val="24"/>
          <w:szCs w:val="24"/>
        </w:rPr>
        <w:t xml:space="preserve">као </w:t>
      </w:r>
      <w:r w:rsidRPr="00E26272">
        <w:rPr>
          <w:rFonts w:ascii="Times New Roman" w:hAnsi="Times New Roman"/>
          <w:sz w:val="24"/>
          <w:szCs w:val="24"/>
        </w:rPr>
        <w:t>дуг републикан</w:t>
      </w:r>
      <w:r w:rsidR="00556414" w:rsidRPr="00E26272">
        <w:rPr>
          <w:rFonts w:ascii="Times New Roman" w:hAnsi="Times New Roman"/>
          <w:sz w:val="24"/>
          <w:szCs w:val="24"/>
        </w:rPr>
        <w:t>ском</w:t>
      </w:r>
      <w:r w:rsidRPr="00E26272">
        <w:rPr>
          <w:rFonts w:ascii="Times New Roman" w:hAnsi="Times New Roman"/>
          <w:sz w:val="24"/>
          <w:szCs w:val="24"/>
        </w:rPr>
        <w:t xml:space="preserve"> наслеђу.</w:t>
      </w:r>
    </w:p>
    <w:p w:rsidR="00DC2C20" w:rsidRPr="00E26272" w:rsidRDefault="00DC2C20" w:rsidP="006319C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lastRenderedPageBreak/>
        <w:t>Трећа хипотеза постулира да је Диркемово схватање криминалитета функционално еквивалентно улози рата код класика републиканизма: и једно и друго довод</w:t>
      </w:r>
      <w:r w:rsidR="000B02FD">
        <w:rPr>
          <w:rFonts w:ascii="Times New Roman" w:hAnsi="Times New Roman"/>
          <w:sz w:val="24"/>
          <w:szCs w:val="24"/>
        </w:rPr>
        <w:t>и</w:t>
      </w:r>
      <w:r w:rsidRPr="00E26272">
        <w:rPr>
          <w:rFonts w:ascii="Times New Roman" w:hAnsi="Times New Roman"/>
          <w:sz w:val="24"/>
          <w:szCs w:val="24"/>
        </w:rPr>
        <w:t xml:space="preserve"> до моралне обнове и очувања врлина потребних за опстанак друштва. </w:t>
      </w:r>
    </w:p>
    <w:p w:rsidR="00B0643E" w:rsidRPr="00E26272" w:rsidRDefault="00DC2C20" w:rsidP="006319C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ab/>
        <w:t>Четврта хипотеза</w:t>
      </w:r>
      <w:r w:rsidR="004B177A" w:rsidRPr="00E26272">
        <w:rPr>
          <w:rFonts w:ascii="Times New Roman" w:hAnsi="Times New Roman"/>
          <w:sz w:val="24"/>
          <w:szCs w:val="24"/>
        </w:rPr>
        <w:t xml:space="preserve"> однос</w:t>
      </w:r>
      <w:r w:rsidR="0037578F" w:rsidRPr="00E26272">
        <w:rPr>
          <w:rFonts w:ascii="Times New Roman" w:hAnsi="Times New Roman"/>
          <w:sz w:val="24"/>
          <w:szCs w:val="24"/>
        </w:rPr>
        <w:t>и се</w:t>
      </w:r>
      <w:r w:rsidR="004B177A" w:rsidRPr="00E26272">
        <w:rPr>
          <w:rFonts w:ascii="Times New Roman" w:hAnsi="Times New Roman"/>
          <w:sz w:val="24"/>
          <w:szCs w:val="24"/>
        </w:rPr>
        <w:t xml:space="preserve"> на Диркемов предлог </w:t>
      </w:r>
      <w:r w:rsidRPr="00E26272">
        <w:rPr>
          <w:rFonts w:ascii="Times New Roman" w:hAnsi="Times New Roman"/>
          <w:sz w:val="24"/>
          <w:szCs w:val="24"/>
        </w:rPr>
        <w:t xml:space="preserve">за оживљавање институције корпорације, у контексту </w:t>
      </w:r>
      <w:r w:rsidR="004B177A" w:rsidRPr="00E26272">
        <w:rPr>
          <w:rFonts w:ascii="Times New Roman" w:hAnsi="Times New Roman"/>
          <w:sz w:val="24"/>
          <w:szCs w:val="24"/>
        </w:rPr>
        <w:t>друштвенополитичких турбуленција у Француској</w:t>
      </w:r>
      <w:r w:rsidR="0037578F" w:rsidRPr="00E26272">
        <w:rPr>
          <w:rFonts w:ascii="Times New Roman" w:hAnsi="Times New Roman"/>
          <w:sz w:val="24"/>
          <w:szCs w:val="24"/>
        </w:rPr>
        <w:t xml:space="preserve"> тога доба</w:t>
      </w:r>
      <w:r w:rsidR="004B177A" w:rsidRPr="00E26272">
        <w:rPr>
          <w:rFonts w:ascii="Times New Roman" w:hAnsi="Times New Roman"/>
          <w:sz w:val="24"/>
          <w:szCs w:val="24"/>
        </w:rPr>
        <w:t xml:space="preserve">. Тврди се да је инспирација пронађена у концепту посредујућих тела код </w:t>
      </w:r>
      <w:r w:rsidRPr="00E26272">
        <w:rPr>
          <w:rFonts w:ascii="Times New Roman" w:hAnsi="Times New Roman"/>
          <w:sz w:val="24"/>
          <w:szCs w:val="24"/>
        </w:rPr>
        <w:t xml:space="preserve">Монтескјеа и Токвила, </w:t>
      </w:r>
      <w:r w:rsidR="004B177A" w:rsidRPr="00E26272">
        <w:rPr>
          <w:rFonts w:ascii="Times New Roman" w:hAnsi="Times New Roman"/>
          <w:sz w:val="24"/>
          <w:szCs w:val="24"/>
        </w:rPr>
        <w:t xml:space="preserve">те да су корпорације код Диркема замишљене као </w:t>
      </w:r>
      <w:r w:rsidRPr="00E26272">
        <w:rPr>
          <w:rFonts w:ascii="Times New Roman" w:hAnsi="Times New Roman"/>
          <w:sz w:val="24"/>
          <w:szCs w:val="24"/>
        </w:rPr>
        <w:t>квазирепублике, чије је јединство обезбеђено органском, а не механичком солидарношћу</w:t>
      </w:r>
      <w:r w:rsidR="004B177A" w:rsidRPr="00E26272">
        <w:rPr>
          <w:rFonts w:ascii="Times New Roman" w:hAnsi="Times New Roman"/>
          <w:sz w:val="24"/>
          <w:szCs w:val="24"/>
        </w:rPr>
        <w:t>.</w:t>
      </w:r>
      <w:r w:rsidR="00B0643E" w:rsidRPr="00E26272">
        <w:rPr>
          <w:rFonts w:ascii="Times New Roman" w:hAnsi="Times New Roman"/>
          <w:color w:val="00B0F0"/>
          <w:sz w:val="24"/>
          <w:szCs w:val="24"/>
        </w:rPr>
        <w:tab/>
      </w:r>
      <w:r w:rsidR="00B0643E" w:rsidRPr="00E26272">
        <w:rPr>
          <w:rFonts w:ascii="Times New Roman" w:hAnsi="Times New Roman"/>
          <w:color w:val="00B0F0"/>
          <w:sz w:val="24"/>
          <w:szCs w:val="24"/>
        </w:rPr>
        <w:tab/>
      </w:r>
    </w:p>
    <w:p w:rsidR="00D31F92" w:rsidRPr="00E26272" w:rsidRDefault="00D31F92" w:rsidP="006319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31F92" w:rsidRPr="00E26272" w:rsidRDefault="00D31F92" w:rsidP="006319C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643E" w:rsidRPr="00E26272" w:rsidRDefault="00B0643E" w:rsidP="006319C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26272">
        <w:rPr>
          <w:rFonts w:ascii="Times New Roman" w:hAnsi="Times New Roman"/>
          <w:b/>
          <w:sz w:val="24"/>
          <w:szCs w:val="24"/>
        </w:rPr>
        <w:t>4. Кратак опис садржаја дисертације</w:t>
      </w:r>
    </w:p>
    <w:p w:rsidR="006319CA" w:rsidRPr="00E26272" w:rsidRDefault="006319CA" w:rsidP="006319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67501" w:rsidRPr="00E26272" w:rsidRDefault="006319CA" w:rsidP="006319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 xml:space="preserve">Пошто се у уводном </w:t>
      </w:r>
      <w:r w:rsidR="00C73B0C" w:rsidRPr="00E26272">
        <w:rPr>
          <w:rFonts w:ascii="Times New Roman" w:hAnsi="Times New Roman"/>
          <w:sz w:val="24"/>
          <w:szCs w:val="24"/>
        </w:rPr>
        <w:t>поглављу образлож</w:t>
      </w:r>
      <w:r w:rsidRPr="00E26272">
        <w:rPr>
          <w:rFonts w:ascii="Times New Roman" w:hAnsi="Times New Roman"/>
          <w:sz w:val="24"/>
          <w:szCs w:val="24"/>
        </w:rPr>
        <w:t>и</w:t>
      </w:r>
      <w:r w:rsidR="00C73B0C" w:rsidRPr="00E26272">
        <w:rPr>
          <w:rFonts w:ascii="Times New Roman" w:hAnsi="Times New Roman"/>
          <w:sz w:val="24"/>
          <w:szCs w:val="24"/>
        </w:rPr>
        <w:t xml:space="preserve"> избор теме и </w:t>
      </w:r>
      <w:r w:rsidRPr="00E26272">
        <w:rPr>
          <w:rFonts w:ascii="Times New Roman" w:hAnsi="Times New Roman"/>
          <w:sz w:val="24"/>
          <w:szCs w:val="24"/>
        </w:rPr>
        <w:t>нај</w:t>
      </w:r>
      <w:r w:rsidR="001C145D" w:rsidRPr="00E26272">
        <w:rPr>
          <w:rFonts w:ascii="Times New Roman" w:hAnsi="Times New Roman"/>
          <w:sz w:val="24"/>
          <w:szCs w:val="24"/>
        </w:rPr>
        <w:t>а</w:t>
      </w:r>
      <w:r w:rsidRPr="00E26272">
        <w:rPr>
          <w:rFonts w:ascii="Times New Roman" w:hAnsi="Times New Roman"/>
          <w:sz w:val="24"/>
          <w:szCs w:val="24"/>
        </w:rPr>
        <w:t xml:space="preserve">ви </w:t>
      </w:r>
      <w:r w:rsidR="00C73B0C" w:rsidRPr="00E26272">
        <w:rPr>
          <w:rFonts w:ascii="Times New Roman" w:hAnsi="Times New Roman"/>
          <w:sz w:val="24"/>
          <w:szCs w:val="24"/>
        </w:rPr>
        <w:t>структура рада</w:t>
      </w:r>
      <w:r w:rsidRPr="00E26272">
        <w:rPr>
          <w:rFonts w:ascii="Times New Roman" w:hAnsi="Times New Roman"/>
          <w:sz w:val="24"/>
          <w:szCs w:val="24"/>
        </w:rPr>
        <w:t>, д</w:t>
      </w:r>
      <w:r w:rsidR="00C73B0C" w:rsidRPr="00E26272">
        <w:rPr>
          <w:rFonts w:ascii="Times New Roman" w:hAnsi="Times New Roman"/>
          <w:sz w:val="24"/>
          <w:szCs w:val="24"/>
        </w:rPr>
        <w:t xml:space="preserve">руго поглавље („Општа воља и друштво као стварност </w:t>
      </w:r>
      <w:r w:rsidR="00D67501" w:rsidRPr="00E26272">
        <w:rPr>
          <w:rFonts w:ascii="Times New Roman" w:hAnsi="Times New Roman"/>
          <w:i/>
          <w:sz w:val="24"/>
          <w:szCs w:val="24"/>
        </w:rPr>
        <w:t>sui generis</w:t>
      </w:r>
      <w:r w:rsidR="0037578F" w:rsidRPr="00E26272">
        <w:rPr>
          <w:rFonts w:ascii="Times New Roman" w:hAnsi="Times New Roman"/>
          <w:sz w:val="24"/>
          <w:szCs w:val="24"/>
        </w:rPr>
        <w:t>“</w:t>
      </w:r>
      <w:r w:rsidR="00C73B0C" w:rsidRPr="00E26272">
        <w:rPr>
          <w:rFonts w:ascii="Times New Roman" w:hAnsi="Times New Roman"/>
          <w:sz w:val="24"/>
          <w:szCs w:val="24"/>
        </w:rPr>
        <w:t xml:space="preserve">) приказује развој појма </w:t>
      </w:r>
      <w:r w:rsidR="00C73B0C" w:rsidRPr="00E26272">
        <w:rPr>
          <w:rFonts w:ascii="Times New Roman" w:hAnsi="Times New Roman"/>
          <w:i/>
          <w:sz w:val="24"/>
          <w:szCs w:val="24"/>
        </w:rPr>
        <w:t xml:space="preserve">опште воље </w:t>
      </w:r>
      <w:r w:rsidR="00C73B0C" w:rsidRPr="00E26272">
        <w:rPr>
          <w:rFonts w:ascii="Times New Roman" w:hAnsi="Times New Roman"/>
          <w:sz w:val="24"/>
          <w:szCs w:val="24"/>
        </w:rPr>
        <w:t xml:space="preserve">од </w:t>
      </w:r>
      <w:r w:rsidR="000B02FD">
        <w:rPr>
          <w:rFonts w:ascii="Times New Roman" w:hAnsi="Times New Roman"/>
          <w:sz w:val="24"/>
          <w:szCs w:val="24"/>
        </w:rPr>
        <w:t xml:space="preserve">његових </w:t>
      </w:r>
      <w:r w:rsidR="00C73B0C" w:rsidRPr="00E26272">
        <w:rPr>
          <w:rFonts w:ascii="Times New Roman" w:hAnsi="Times New Roman"/>
          <w:sz w:val="24"/>
          <w:szCs w:val="24"/>
        </w:rPr>
        <w:t xml:space="preserve">зачетака до Русоа. Указано је на сродност кључних елемената </w:t>
      </w:r>
      <w:r w:rsidR="0037578F" w:rsidRPr="00E26272">
        <w:rPr>
          <w:rFonts w:ascii="Times New Roman" w:hAnsi="Times New Roman"/>
          <w:sz w:val="24"/>
          <w:szCs w:val="24"/>
        </w:rPr>
        <w:t xml:space="preserve">са појмом </w:t>
      </w:r>
      <w:r w:rsidR="00C73B0C" w:rsidRPr="00E26272">
        <w:rPr>
          <w:rFonts w:ascii="Times New Roman" w:hAnsi="Times New Roman"/>
          <w:i/>
          <w:sz w:val="24"/>
          <w:szCs w:val="24"/>
        </w:rPr>
        <w:t>колективн</w:t>
      </w:r>
      <w:r w:rsidR="0037578F" w:rsidRPr="00E26272">
        <w:rPr>
          <w:rFonts w:ascii="Times New Roman" w:hAnsi="Times New Roman"/>
          <w:i/>
          <w:sz w:val="24"/>
          <w:szCs w:val="24"/>
        </w:rPr>
        <w:t>е</w:t>
      </w:r>
      <w:r w:rsidR="00C73B0C" w:rsidRPr="00E26272">
        <w:rPr>
          <w:rFonts w:ascii="Times New Roman" w:hAnsi="Times New Roman"/>
          <w:i/>
          <w:sz w:val="24"/>
          <w:szCs w:val="24"/>
        </w:rPr>
        <w:t xml:space="preserve"> све</w:t>
      </w:r>
      <w:r w:rsidR="0037578F" w:rsidRPr="00E26272">
        <w:rPr>
          <w:rFonts w:ascii="Times New Roman" w:hAnsi="Times New Roman"/>
          <w:i/>
          <w:sz w:val="24"/>
          <w:szCs w:val="24"/>
        </w:rPr>
        <w:t>сти</w:t>
      </w:r>
      <w:r w:rsidR="00C73B0C" w:rsidRPr="00E26272">
        <w:rPr>
          <w:rFonts w:ascii="Times New Roman" w:hAnsi="Times New Roman"/>
          <w:i/>
          <w:sz w:val="24"/>
          <w:szCs w:val="24"/>
        </w:rPr>
        <w:t xml:space="preserve"> </w:t>
      </w:r>
      <w:r w:rsidR="00C73B0C" w:rsidRPr="00E26272">
        <w:rPr>
          <w:rFonts w:ascii="Times New Roman" w:hAnsi="Times New Roman"/>
          <w:sz w:val="24"/>
          <w:szCs w:val="24"/>
        </w:rPr>
        <w:t xml:space="preserve">(односно </w:t>
      </w:r>
      <w:r w:rsidR="00C73B0C" w:rsidRPr="00E26272">
        <w:rPr>
          <w:rFonts w:ascii="Times New Roman" w:hAnsi="Times New Roman"/>
          <w:i/>
          <w:sz w:val="24"/>
          <w:szCs w:val="24"/>
        </w:rPr>
        <w:t>друштвен</w:t>
      </w:r>
      <w:r w:rsidR="0037578F" w:rsidRPr="00E26272">
        <w:rPr>
          <w:rFonts w:ascii="Times New Roman" w:hAnsi="Times New Roman"/>
          <w:i/>
          <w:sz w:val="24"/>
          <w:szCs w:val="24"/>
        </w:rPr>
        <w:t>е</w:t>
      </w:r>
      <w:r w:rsidR="00C73B0C" w:rsidRPr="00E26272">
        <w:rPr>
          <w:rFonts w:ascii="Times New Roman" w:hAnsi="Times New Roman"/>
          <w:i/>
          <w:sz w:val="24"/>
          <w:szCs w:val="24"/>
        </w:rPr>
        <w:t xml:space="preserve"> чињениц</w:t>
      </w:r>
      <w:r w:rsidR="0037578F" w:rsidRPr="00E26272">
        <w:rPr>
          <w:rFonts w:ascii="Times New Roman" w:hAnsi="Times New Roman"/>
          <w:i/>
          <w:sz w:val="24"/>
          <w:szCs w:val="24"/>
        </w:rPr>
        <w:t>е</w:t>
      </w:r>
      <w:r w:rsidR="00C73B0C" w:rsidRPr="00E26272">
        <w:rPr>
          <w:rFonts w:ascii="Times New Roman" w:hAnsi="Times New Roman"/>
          <w:sz w:val="24"/>
          <w:szCs w:val="24"/>
        </w:rPr>
        <w:t>) на којој почива Диркемово социолошко здање</w:t>
      </w:r>
      <w:r w:rsidR="00D67501" w:rsidRPr="00E26272">
        <w:rPr>
          <w:rFonts w:ascii="Times New Roman" w:hAnsi="Times New Roman"/>
          <w:sz w:val="24"/>
          <w:szCs w:val="24"/>
        </w:rPr>
        <w:t xml:space="preserve">. Такође се разматра Диркемов однос према култу индивидуе као изразу </w:t>
      </w:r>
      <w:r w:rsidR="0037578F" w:rsidRPr="00E26272">
        <w:rPr>
          <w:rFonts w:ascii="Times New Roman" w:hAnsi="Times New Roman"/>
          <w:sz w:val="24"/>
          <w:szCs w:val="24"/>
        </w:rPr>
        <w:t>к</w:t>
      </w:r>
      <w:r w:rsidR="00D67501" w:rsidRPr="00E26272">
        <w:rPr>
          <w:rFonts w:ascii="Times New Roman" w:hAnsi="Times New Roman"/>
          <w:sz w:val="24"/>
          <w:szCs w:val="24"/>
        </w:rPr>
        <w:t>олективне свести</w:t>
      </w:r>
      <w:r w:rsidR="0037578F" w:rsidRPr="00E26272">
        <w:rPr>
          <w:rFonts w:ascii="Times New Roman" w:hAnsi="Times New Roman"/>
          <w:sz w:val="24"/>
          <w:szCs w:val="24"/>
        </w:rPr>
        <w:t xml:space="preserve"> и у</w:t>
      </w:r>
      <w:r w:rsidR="00D67501" w:rsidRPr="00E26272">
        <w:rPr>
          <w:rFonts w:ascii="Times New Roman" w:hAnsi="Times New Roman"/>
          <w:sz w:val="24"/>
          <w:szCs w:val="24"/>
        </w:rPr>
        <w:t xml:space="preserve">казује на проблематичан однос између друштвене (морфолошке) основе и култа индивидуе. </w:t>
      </w:r>
    </w:p>
    <w:p w:rsidR="00D67501" w:rsidRPr="00E26272" w:rsidRDefault="00B45894" w:rsidP="006319C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 xml:space="preserve">Треће поглавље носи наслов „Република и етос једнакости“ и у њему се доводе у везу републикански идеал правде и Диркемов пројект успостављања меритократског друштва. Показује </w:t>
      </w:r>
      <w:r w:rsidR="0037578F" w:rsidRPr="00E26272">
        <w:rPr>
          <w:rFonts w:ascii="Times New Roman" w:hAnsi="Times New Roman"/>
          <w:sz w:val="24"/>
          <w:szCs w:val="24"/>
        </w:rPr>
        <w:t xml:space="preserve">се </w:t>
      </w:r>
      <w:r w:rsidRPr="00E26272">
        <w:rPr>
          <w:rFonts w:ascii="Times New Roman" w:hAnsi="Times New Roman"/>
          <w:sz w:val="24"/>
          <w:szCs w:val="24"/>
        </w:rPr>
        <w:t xml:space="preserve">како су сви аутори у оквиру републиканског наслеђа последице одсуства правде </w:t>
      </w:r>
      <w:r w:rsidR="000B02FD" w:rsidRPr="00E26272">
        <w:rPr>
          <w:rFonts w:ascii="Times New Roman" w:hAnsi="Times New Roman"/>
          <w:sz w:val="24"/>
          <w:szCs w:val="24"/>
        </w:rPr>
        <w:t xml:space="preserve">сматрали погубним </w:t>
      </w:r>
      <w:r w:rsidRPr="00E26272">
        <w:rPr>
          <w:rFonts w:ascii="Times New Roman" w:hAnsi="Times New Roman"/>
          <w:sz w:val="24"/>
          <w:szCs w:val="24"/>
        </w:rPr>
        <w:t xml:space="preserve">за републику, те да су имали истоветан однос према наглим променама друштвене структуре и нормативног поретка. Републиканско наслеђе такође гаји одбојност према луксузу и сматра га штетним по стабилност републике. </w:t>
      </w:r>
    </w:p>
    <w:p w:rsidR="00B45894" w:rsidRPr="00E26272" w:rsidRDefault="00B45894" w:rsidP="006319C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 xml:space="preserve">Четврто поглавље, „Регенерација републике – рат и криминалитет“ усредсређено је на однос између републиканског извора моралне регенерације заједнице и Диркемовог схватања улоге криминалитета. Показује се како се улога рата код републиканаца може поистоветити са Диркемовим схватањем регенеративног потенцијала кривичне санкције. </w:t>
      </w:r>
    </w:p>
    <w:p w:rsidR="00B45894" w:rsidRPr="00E26272" w:rsidRDefault="0037578F" w:rsidP="006319C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>П</w:t>
      </w:r>
      <w:r w:rsidR="00B45894" w:rsidRPr="00E26272">
        <w:rPr>
          <w:rFonts w:ascii="Times New Roman" w:hAnsi="Times New Roman"/>
          <w:sz w:val="24"/>
          <w:szCs w:val="24"/>
        </w:rPr>
        <w:t>ето поглављ</w:t>
      </w:r>
      <w:r w:rsidRPr="00E26272">
        <w:rPr>
          <w:rFonts w:ascii="Times New Roman" w:hAnsi="Times New Roman"/>
          <w:sz w:val="24"/>
          <w:szCs w:val="24"/>
        </w:rPr>
        <w:t>е</w:t>
      </w:r>
      <w:r w:rsidR="00B45894" w:rsidRPr="00E26272">
        <w:rPr>
          <w:rFonts w:ascii="Times New Roman" w:hAnsi="Times New Roman"/>
          <w:sz w:val="24"/>
          <w:szCs w:val="24"/>
        </w:rPr>
        <w:t xml:space="preserve">, „Француска револуција и </w:t>
      </w:r>
      <w:r w:rsidR="00B45894" w:rsidRPr="00E26272">
        <w:rPr>
          <w:rFonts w:ascii="Times New Roman" w:hAnsi="Times New Roman"/>
          <w:i/>
          <w:sz w:val="24"/>
          <w:szCs w:val="24"/>
        </w:rPr>
        <w:t>Corps</w:t>
      </w:r>
      <w:r w:rsidRPr="00E26272">
        <w:rPr>
          <w:rFonts w:ascii="Times New Roman" w:hAnsi="Times New Roman"/>
          <w:i/>
          <w:sz w:val="24"/>
          <w:szCs w:val="24"/>
        </w:rPr>
        <w:t xml:space="preserve"> </w:t>
      </w:r>
      <w:r w:rsidR="00B45894" w:rsidRPr="00E26272">
        <w:rPr>
          <w:rFonts w:ascii="Times New Roman" w:hAnsi="Times New Roman"/>
          <w:i/>
          <w:sz w:val="24"/>
          <w:szCs w:val="24"/>
        </w:rPr>
        <w:t>intermediaires</w:t>
      </w:r>
      <w:r w:rsidR="00B45894" w:rsidRPr="00E26272">
        <w:rPr>
          <w:rFonts w:ascii="Times New Roman" w:hAnsi="Times New Roman"/>
          <w:sz w:val="24"/>
          <w:szCs w:val="24"/>
        </w:rPr>
        <w:t xml:space="preserve">“, </w:t>
      </w:r>
      <w:r w:rsidRPr="00E26272">
        <w:rPr>
          <w:rFonts w:ascii="Times New Roman" w:hAnsi="Times New Roman"/>
          <w:sz w:val="24"/>
          <w:szCs w:val="24"/>
        </w:rPr>
        <w:t xml:space="preserve">бави се </w:t>
      </w:r>
      <w:r w:rsidR="00B45894" w:rsidRPr="00E26272">
        <w:rPr>
          <w:rFonts w:ascii="Times New Roman" w:hAnsi="Times New Roman"/>
          <w:sz w:val="24"/>
          <w:szCs w:val="24"/>
        </w:rPr>
        <w:t>Диркемов</w:t>
      </w:r>
      <w:r w:rsidRPr="00E26272">
        <w:rPr>
          <w:rFonts w:ascii="Times New Roman" w:hAnsi="Times New Roman"/>
          <w:sz w:val="24"/>
          <w:szCs w:val="24"/>
        </w:rPr>
        <w:t>им</w:t>
      </w:r>
      <w:r w:rsidR="00B45894" w:rsidRPr="00E26272">
        <w:rPr>
          <w:rFonts w:ascii="Times New Roman" w:hAnsi="Times New Roman"/>
          <w:sz w:val="24"/>
          <w:szCs w:val="24"/>
        </w:rPr>
        <w:t xml:space="preserve"> предлог</w:t>
      </w:r>
      <w:r w:rsidRPr="00E26272">
        <w:rPr>
          <w:rFonts w:ascii="Times New Roman" w:hAnsi="Times New Roman"/>
          <w:sz w:val="24"/>
          <w:szCs w:val="24"/>
        </w:rPr>
        <w:t>ом</w:t>
      </w:r>
      <w:r w:rsidR="00B45894" w:rsidRPr="00E26272">
        <w:rPr>
          <w:rFonts w:ascii="Times New Roman" w:hAnsi="Times New Roman"/>
          <w:sz w:val="24"/>
          <w:szCs w:val="24"/>
        </w:rPr>
        <w:t xml:space="preserve"> реформе француског друштва</w:t>
      </w:r>
      <w:r w:rsidRPr="00E26272">
        <w:rPr>
          <w:rFonts w:ascii="Times New Roman" w:hAnsi="Times New Roman"/>
          <w:sz w:val="24"/>
          <w:szCs w:val="24"/>
        </w:rPr>
        <w:t>. Централна институција</w:t>
      </w:r>
      <w:r w:rsidR="00A762EF" w:rsidRPr="00E26272">
        <w:rPr>
          <w:rFonts w:ascii="Times New Roman" w:hAnsi="Times New Roman"/>
          <w:sz w:val="24"/>
          <w:szCs w:val="24"/>
        </w:rPr>
        <w:t xml:space="preserve"> тог предлога</w:t>
      </w:r>
      <w:r w:rsidRPr="00E26272">
        <w:rPr>
          <w:rFonts w:ascii="Times New Roman" w:hAnsi="Times New Roman"/>
          <w:sz w:val="24"/>
          <w:szCs w:val="24"/>
        </w:rPr>
        <w:t xml:space="preserve">, систем корпорација, тумачи се не преко солидаристичких идеја Л.Буржоа већ </w:t>
      </w:r>
      <w:r w:rsidR="00B45894" w:rsidRPr="00E26272">
        <w:rPr>
          <w:rFonts w:ascii="Times New Roman" w:hAnsi="Times New Roman"/>
          <w:sz w:val="24"/>
          <w:szCs w:val="24"/>
        </w:rPr>
        <w:t xml:space="preserve">као федерална (квази)република. Такође се одбацује </w:t>
      </w:r>
      <w:r w:rsidR="00A762EF" w:rsidRPr="00E26272">
        <w:rPr>
          <w:rFonts w:ascii="Times New Roman" w:hAnsi="Times New Roman"/>
          <w:sz w:val="24"/>
          <w:szCs w:val="24"/>
        </w:rPr>
        <w:t xml:space="preserve">афинитет </w:t>
      </w:r>
      <w:r w:rsidR="00B45894" w:rsidRPr="00E26272">
        <w:rPr>
          <w:rFonts w:ascii="Times New Roman" w:hAnsi="Times New Roman"/>
          <w:sz w:val="24"/>
          <w:szCs w:val="24"/>
        </w:rPr>
        <w:t xml:space="preserve">између Диркемовог концепта корпорација и каснијих фашистичких идеја у Француској и другде у Европи. </w:t>
      </w:r>
    </w:p>
    <w:p w:rsidR="005F3F87" w:rsidRPr="00E26272" w:rsidRDefault="00B45894" w:rsidP="006319C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>У шестом поглављу („'Републиканска'</w:t>
      </w:r>
      <w:r w:rsidR="008C01B2" w:rsidRPr="00E26272">
        <w:rPr>
          <w:rFonts w:ascii="Times New Roman" w:hAnsi="Times New Roman"/>
          <w:sz w:val="24"/>
          <w:szCs w:val="24"/>
        </w:rPr>
        <w:t xml:space="preserve"> </w:t>
      </w:r>
      <w:r w:rsidRPr="00E26272">
        <w:rPr>
          <w:rFonts w:ascii="Times New Roman" w:hAnsi="Times New Roman"/>
          <w:sz w:val="24"/>
          <w:szCs w:val="24"/>
        </w:rPr>
        <w:t xml:space="preserve">критика идеолошких алтернатива“) Диркемова републиканска позиција пореди се са најзначајнијим идеолошким правцима </w:t>
      </w:r>
      <w:r w:rsidR="005F3F87" w:rsidRPr="00E26272">
        <w:rPr>
          <w:rFonts w:ascii="Times New Roman" w:hAnsi="Times New Roman"/>
          <w:sz w:val="24"/>
          <w:szCs w:val="24"/>
        </w:rPr>
        <w:t>његовог и нашег времена – социјализмом, комунизмом, либерализмом и конзервативизмом. Показује се зашто се Диркемов предлог друштвене реформе не може схватити само на основу наведених идеолошких позиција и по чему је његов садржај суштински био републиканског карактера.</w:t>
      </w:r>
    </w:p>
    <w:p w:rsidR="0027309F" w:rsidRPr="00E26272" w:rsidRDefault="008C01B2" w:rsidP="006319C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>Закључно</w:t>
      </w:r>
      <w:r w:rsidR="005F3F87" w:rsidRPr="00E26272">
        <w:rPr>
          <w:rFonts w:ascii="Times New Roman" w:hAnsi="Times New Roman"/>
          <w:sz w:val="24"/>
          <w:szCs w:val="24"/>
        </w:rPr>
        <w:t xml:space="preserve"> поглављ</w:t>
      </w:r>
      <w:r w:rsidRPr="00E26272">
        <w:rPr>
          <w:rFonts w:ascii="Times New Roman" w:hAnsi="Times New Roman"/>
          <w:sz w:val="24"/>
          <w:szCs w:val="24"/>
        </w:rPr>
        <w:t xml:space="preserve">е </w:t>
      </w:r>
      <w:r w:rsidR="005F3F87" w:rsidRPr="00E26272">
        <w:rPr>
          <w:rFonts w:ascii="Times New Roman" w:hAnsi="Times New Roman"/>
          <w:sz w:val="24"/>
          <w:szCs w:val="24"/>
        </w:rPr>
        <w:t xml:space="preserve">резимира </w:t>
      </w:r>
      <w:r w:rsidRPr="00E26272">
        <w:rPr>
          <w:rFonts w:ascii="Times New Roman" w:hAnsi="Times New Roman"/>
          <w:sz w:val="24"/>
          <w:szCs w:val="24"/>
        </w:rPr>
        <w:t>г</w:t>
      </w:r>
      <w:r w:rsidR="005F3F87" w:rsidRPr="00E26272">
        <w:rPr>
          <w:rFonts w:ascii="Times New Roman" w:hAnsi="Times New Roman"/>
          <w:sz w:val="24"/>
          <w:szCs w:val="24"/>
        </w:rPr>
        <w:t>лавне идеје</w:t>
      </w:r>
      <w:r w:rsidRPr="00E26272">
        <w:rPr>
          <w:rFonts w:ascii="Times New Roman" w:hAnsi="Times New Roman"/>
          <w:sz w:val="24"/>
          <w:szCs w:val="24"/>
        </w:rPr>
        <w:t xml:space="preserve"> рада</w:t>
      </w:r>
      <w:r w:rsidR="005F3F87" w:rsidRPr="00E26272">
        <w:rPr>
          <w:rFonts w:ascii="Times New Roman" w:hAnsi="Times New Roman"/>
          <w:sz w:val="24"/>
          <w:szCs w:val="24"/>
        </w:rPr>
        <w:t xml:space="preserve">, с освртом на одређена </w:t>
      </w:r>
      <w:r w:rsidR="00A762EF" w:rsidRPr="00E26272">
        <w:rPr>
          <w:rFonts w:ascii="Times New Roman" w:hAnsi="Times New Roman"/>
          <w:sz w:val="24"/>
          <w:szCs w:val="24"/>
        </w:rPr>
        <w:t>м</w:t>
      </w:r>
      <w:r w:rsidR="005F3F87" w:rsidRPr="00E26272">
        <w:rPr>
          <w:rFonts w:ascii="Times New Roman" w:hAnsi="Times New Roman"/>
          <w:sz w:val="24"/>
          <w:szCs w:val="24"/>
        </w:rPr>
        <w:t xml:space="preserve">етодолошка питања и тешкоће у интерпретацији Диркемовог дела. </w:t>
      </w:r>
    </w:p>
    <w:p w:rsidR="00B0643E" w:rsidRPr="00E26272" w:rsidRDefault="00B0643E" w:rsidP="006319C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26272">
        <w:rPr>
          <w:rFonts w:ascii="Times New Roman" w:hAnsi="Times New Roman"/>
          <w:b/>
          <w:sz w:val="24"/>
          <w:szCs w:val="24"/>
        </w:rPr>
        <w:lastRenderedPageBreak/>
        <w:t>5. Остварени резултати и научни допринос дисертације</w:t>
      </w:r>
    </w:p>
    <w:p w:rsidR="00AE19A3" w:rsidRPr="00E26272" w:rsidRDefault="00AE19A3" w:rsidP="006319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319CA" w:rsidRPr="00E26272" w:rsidRDefault="00AE19A3" w:rsidP="006319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 xml:space="preserve">Дисертација представља допринос двема широким научним областима – социолошкој теорији и историји идеја, а </w:t>
      </w:r>
      <w:r w:rsidR="000B02FD">
        <w:rPr>
          <w:rFonts w:ascii="Times New Roman" w:hAnsi="Times New Roman"/>
          <w:sz w:val="24"/>
          <w:szCs w:val="24"/>
        </w:rPr>
        <w:t xml:space="preserve">у другом реду </w:t>
      </w:r>
      <w:r w:rsidRPr="00E26272">
        <w:rPr>
          <w:rFonts w:ascii="Times New Roman" w:hAnsi="Times New Roman"/>
          <w:sz w:val="24"/>
          <w:szCs w:val="24"/>
        </w:rPr>
        <w:t xml:space="preserve">и социологији науке. Узимајући за тему </w:t>
      </w:r>
      <w:r w:rsidR="00987A29" w:rsidRPr="00E26272">
        <w:rPr>
          <w:rFonts w:ascii="Times New Roman" w:hAnsi="Times New Roman"/>
          <w:sz w:val="24"/>
          <w:szCs w:val="24"/>
        </w:rPr>
        <w:t xml:space="preserve">дело </w:t>
      </w:r>
      <w:r w:rsidRPr="00E26272">
        <w:rPr>
          <w:rFonts w:ascii="Times New Roman" w:hAnsi="Times New Roman"/>
          <w:sz w:val="24"/>
          <w:szCs w:val="24"/>
        </w:rPr>
        <w:t xml:space="preserve">једног од очева-оснивача социологије, дисертација на најбољи начин оживљава један правац социолошког рада који, иако последњих деценија помало </w:t>
      </w:r>
      <w:r w:rsidR="000B02FD">
        <w:rPr>
          <w:rFonts w:ascii="Times New Roman" w:hAnsi="Times New Roman"/>
          <w:sz w:val="24"/>
          <w:szCs w:val="24"/>
        </w:rPr>
        <w:t>запостављен</w:t>
      </w:r>
      <w:r w:rsidR="00551737" w:rsidRPr="00E26272">
        <w:rPr>
          <w:rFonts w:ascii="Times New Roman" w:hAnsi="Times New Roman"/>
          <w:sz w:val="24"/>
          <w:szCs w:val="24"/>
        </w:rPr>
        <w:t xml:space="preserve">, </w:t>
      </w:r>
      <w:r w:rsidR="000B02FD">
        <w:rPr>
          <w:rFonts w:ascii="Times New Roman" w:hAnsi="Times New Roman"/>
          <w:sz w:val="24"/>
          <w:szCs w:val="24"/>
        </w:rPr>
        <w:t>за</w:t>
      </w:r>
      <w:r w:rsidRPr="00E26272">
        <w:rPr>
          <w:rFonts w:ascii="Times New Roman" w:hAnsi="Times New Roman"/>
          <w:sz w:val="24"/>
          <w:szCs w:val="24"/>
        </w:rPr>
        <w:t xml:space="preserve"> друштвено-хуманистичк</w:t>
      </w:r>
      <w:r w:rsidR="000B02FD">
        <w:rPr>
          <w:rFonts w:ascii="Times New Roman" w:hAnsi="Times New Roman"/>
          <w:sz w:val="24"/>
          <w:szCs w:val="24"/>
        </w:rPr>
        <w:t>е</w:t>
      </w:r>
      <w:r w:rsidRPr="00E26272">
        <w:rPr>
          <w:rFonts w:ascii="Times New Roman" w:hAnsi="Times New Roman"/>
          <w:sz w:val="24"/>
          <w:szCs w:val="24"/>
        </w:rPr>
        <w:t xml:space="preserve"> наук</w:t>
      </w:r>
      <w:r w:rsidR="000B02FD">
        <w:rPr>
          <w:rFonts w:ascii="Times New Roman" w:hAnsi="Times New Roman"/>
          <w:sz w:val="24"/>
          <w:szCs w:val="24"/>
        </w:rPr>
        <w:t>е</w:t>
      </w:r>
      <w:r w:rsidRPr="00E26272">
        <w:rPr>
          <w:rFonts w:ascii="Times New Roman" w:hAnsi="Times New Roman"/>
          <w:sz w:val="24"/>
          <w:szCs w:val="24"/>
        </w:rPr>
        <w:t xml:space="preserve"> игра незаменљиву улогу у саморефлексији и обнављању темеља дисциплине, </w:t>
      </w:r>
      <w:r w:rsidR="00987A29" w:rsidRPr="00E26272">
        <w:rPr>
          <w:rFonts w:ascii="Times New Roman" w:hAnsi="Times New Roman"/>
          <w:sz w:val="24"/>
          <w:szCs w:val="24"/>
        </w:rPr>
        <w:t xml:space="preserve">а то је повратак на </w:t>
      </w:r>
      <w:r w:rsidRPr="00E26272">
        <w:rPr>
          <w:rFonts w:ascii="Times New Roman" w:hAnsi="Times New Roman"/>
          <w:sz w:val="24"/>
          <w:szCs w:val="24"/>
        </w:rPr>
        <w:t xml:space="preserve">класике, не би ли се они наново прочитали у другачијем кључу. </w:t>
      </w:r>
      <w:r w:rsidR="006319CA" w:rsidRPr="00E26272">
        <w:rPr>
          <w:rFonts w:ascii="Times New Roman" w:hAnsi="Times New Roman"/>
          <w:sz w:val="24"/>
          <w:szCs w:val="24"/>
        </w:rPr>
        <w:t>У д</w:t>
      </w:r>
      <w:r w:rsidRPr="00E26272">
        <w:rPr>
          <w:rFonts w:ascii="Times New Roman" w:hAnsi="Times New Roman"/>
          <w:sz w:val="24"/>
          <w:szCs w:val="24"/>
        </w:rPr>
        <w:t>исертациј</w:t>
      </w:r>
      <w:r w:rsidR="006319CA" w:rsidRPr="00E26272">
        <w:rPr>
          <w:rFonts w:ascii="Times New Roman" w:hAnsi="Times New Roman"/>
          <w:sz w:val="24"/>
          <w:szCs w:val="24"/>
        </w:rPr>
        <w:t>и се</w:t>
      </w:r>
      <w:r w:rsidRPr="00E26272">
        <w:rPr>
          <w:rFonts w:ascii="Times New Roman" w:hAnsi="Times New Roman"/>
          <w:sz w:val="24"/>
          <w:szCs w:val="24"/>
        </w:rPr>
        <w:t xml:space="preserve"> на Диркемов опус </w:t>
      </w:r>
      <w:r w:rsidR="00551737" w:rsidRPr="00E26272">
        <w:rPr>
          <w:rFonts w:ascii="Times New Roman" w:hAnsi="Times New Roman"/>
          <w:sz w:val="24"/>
          <w:szCs w:val="24"/>
        </w:rPr>
        <w:t xml:space="preserve">примењује </w:t>
      </w:r>
      <w:r w:rsidRPr="00E26272">
        <w:rPr>
          <w:rFonts w:ascii="Times New Roman" w:hAnsi="Times New Roman"/>
          <w:sz w:val="24"/>
          <w:szCs w:val="24"/>
        </w:rPr>
        <w:t>један рет</w:t>
      </w:r>
      <w:r w:rsidR="00551737" w:rsidRPr="00E26272">
        <w:rPr>
          <w:rFonts w:ascii="Times New Roman" w:hAnsi="Times New Roman"/>
          <w:sz w:val="24"/>
          <w:szCs w:val="24"/>
        </w:rPr>
        <w:t>к</w:t>
      </w:r>
      <w:r w:rsidRPr="00E26272">
        <w:rPr>
          <w:rFonts w:ascii="Times New Roman" w:hAnsi="Times New Roman"/>
          <w:sz w:val="24"/>
          <w:szCs w:val="24"/>
        </w:rPr>
        <w:t>о коришћен и</w:t>
      </w:r>
      <w:r w:rsidR="00551737" w:rsidRPr="00E26272">
        <w:rPr>
          <w:rFonts w:ascii="Times New Roman" w:hAnsi="Times New Roman"/>
          <w:sz w:val="24"/>
          <w:szCs w:val="24"/>
        </w:rPr>
        <w:t xml:space="preserve">нтерпретативни оквир, чиме се омогућава боље и потпуније разумевање наслеђа овог класика, укључујући и уверљиво објашњење оних аспеката који су у ранијим тумачењима остајали </w:t>
      </w:r>
      <w:r w:rsidR="00987A29" w:rsidRPr="00E26272">
        <w:rPr>
          <w:rFonts w:ascii="Times New Roman" w:hAnsi="Times New Roman"/>
          <w:sz w:val="24"/>
          <w:szCs w:val="24"/>
        </w:rPr>
        <w:t xml:space="preserve">противречни и </w:t>
      </w:r>
      <w:r w:rsidR="006319CA" w:rsidRPr="00E26272">
        <w:rPr>
          <w:rFonts w:ascii="Times New Roman" w:hAnsi="Times New Roman"/>
          <w:sz w:val="24"/>
          <w:szCs w:val="24"/>
        </w:rPr>
        <w:t xml:space="preserve">мутни. </w:t>
      </w:r>
      <w:r w:rsidR="00551737" w:rsidRPr="00E26272">
        <w:rPr>
          <w:rFonts w:ascii="Times New Roman" w:hAnsi="Times New Roman"/>
          <w:sz w:val="24"/>
          <w:szCs w:val="24"/>
        </w:rPr>
        <w:t xml:space="preserve">Кандидат се </w:t>
      </w:r>
      <w:r w:rsidR="00987A29" w:rsidRPr="00E26272">
        <w:rPr>
          <w:rFonts w:ascii="Times New Roman" w:hAnsi="Times New Roman"/>
          <w:sz w:val="24"/>
          <w:szCs w:val="24"/>
        </w:rPr>
        <w:t xml:space="preserve">овим радом </w:t>
      </w:r>
      <w:r w:rsidR="00551737" w:rsidRPr="00E26272">
        <w:rPr>
          <w:rFonts w:ascii="Times New Roman" w:hAnsi="Times New Roman"/>
          <w:sz w:val="24"/>
          <w:szCs w:val="24"/>
        </w:rPr>
        <w:t xml:space="preserve">надовезује на постојећу литературу из исте области – </w:t>
      </w:r>
      <w:r w:rsidR="00987A29" w:rsidRPr="00E26272">
        <w:rPr>
          <w:rFonts w:ascii="Times New Roman" w:hAnsi="Times New Roman"/>
          <w:sz w:val="24"/>
          <w:szCs w:val="24"/>
        </w:rPr>
        <w:t xml:space="preserve">код нас </w:t>
      </w:r>
      <w:r w:rsidR="00551737" w:rsidRPr="00E26272">
        <w:rPr>
          <w:rFonts w:ascii="Times New Roman" w:hAnsi="Times New Roman"/>
          <w:sz w:val="24"/>
          <w:szCs w:val="24"/>
        </w:rPr>
        <w:t xml:space="preserve">то су пре свега радови Аљоше Мимице – и </w:t>
      </w:r>
      <w:r w:rsidR="00987A29" w:rsidRPr="00E26272">
        <w:rPr>
          <w:rFonts w:ascii="Times New Roman" w:hAnsi="Times New Roman"/>
          <w:sz w:val="24"/>
          <w:szCs w:val="24"/>
        </w:rPr>
        <w:t xml:space="preserve">стога </w:t>
      </w:r>
      <w:r w:rsidR="00551737" w:rsidRPr="00E26272">
        <w:rPr>
          <w:rFonts w:ascii="Times New Roman" w:hAnsi="Times New Roman"/>
          <w:sz w:val="24"/>
          <w:szCs w:val="24"/>
        </w:rPr>
        <w:t>учествује у изградњи континуитета домаћег научног наслеђа; али</w:t>
      </w:r>
      <w:r w:rsidR="00987A29" w:rsidRPr="00E26272">
        <w:rPr>
          <w:rFonts w:ascii="Times New Roman" w:hAnsi="Times New Roman"/>
          <w:sz w:val="24"/>
          <w:szCs w:val="24"/>
        </w:rPr>
        <w:t>,</w:t>
      </w:r>
      <w:r w:rsidR="006319CA" w:rsidRPr="00E26272">
        <w:rPr>
          <w:rFonts w:ascii="Times New Roman" w:hAnsi="Times New Roman"/>
          <w:sz w:val="24"/>
          <w:szCs w:val="24"/>
        </w:rPr>
        <w:t xml:space="preserve"> он у исто време нуди једно посве ново, оригинално тумачење Диркема</w:t>
      </w:r>
      <w:r w:rsidR="00987A29" w:rsidRPr="00E26272">
        <w:rPr>
          <w:rFonts w:ascii="Times New Roman" w:hAnsi="Times New Roman"/>
          <w:sz w:val="24"/>
          <w:szCs w:val="24"/>
        </w:rPr>
        <w:t xml:space="preserve">, чиме </w:t>
      </w:r>
      <w:r w:rsidR="006319CA" w:rsidRPr="00E26272">
        <w:rPr>
          <w:rFonts w:ascii="Times New Roman" w:hAnsi="Times New Roman"/>
          <w:sz w:val="24"/>
          <w:szCs w:val="24"/>
        </w:rPr>
        <w:t xml:space="preserve">даје сопствени ауторски допринос </w:t>
      </w:r>
      <w:r w:rsidR="00987A29" w:rsidRPr="00E26272">
        <w:rPr>
          <w:rFonts w:ascii="Times New Roman" w:hAnsi="Times New Roman"/>
          <w:sz w:val="24"/>
          <w:szCs w:val="24"/>
        </w:rPr>
        <w:t xml:space="preserve">науци, </w:t>
      </w:r>
      <w:r w:rsidR="006319CA" w:rsidRPr="00E26272">
        <w:rPr>
          <w:rFonts w:ascii="Times New Roman" w:hAnsi="Times New Roman"/>
          <w:sz w:val="24"/>
          <w:szCs w:val="24"/>
        </w:rPr>
        <w:t>не само домаћ</w:t>
      </w:r>
      <w:r w:rsidR="00987A29" w:rsidRPr="00E26272">
        <w:rPr>
          <w:rFonts w:ascii="Times New Roman" w:hAnsi="Times New Roman"/>
          <w:sz w:val="24"/>
          <w:szCs w:val="24"/>
        </w:rPr>
        <w:t>ој</w:t>
      </w:r>
      <w:r w:rsidR="006319CA" w:rsidRPr="00E26272">
        <w:rPr>
          <w:rFonts w:ascii="Times New Roman" w:hAnsi="Times New Roman"/>
          <w:sz w:val="24"/>
          <w:szCs w:val="24"/>
        </w:rPr>
        <w:t xml:space="preserve"> већ и у ширим оквирима. </w:t>
      </w:r>
    </w:p>
    <w:p w:rsidR="00013B72" w:rsidRPr="00E26272" w:rsidRDefault="00551737" w:rsidP="006319CA">
      <w:pPr>
        <w:spacing w:line="276" w:lineRule="auto"/>
        <w:ind w:firstLine="708"/>
        <w:jc w:val="both"/>
        <w:rPr>
          <w:rFonts w:ascii="Times New Roman" w:hAnsi="Times New Roman"/>
          <w:color w:val="7030A0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>У методолошком смислу,</w:t>
      </w:r>
      <w:r w:rsidR="006319CA" w:rsidRPr="00E26272">
        <w:rPr>
          <w:rFonts w:ascii="Times New Roman" w:hAnsi="Times New Roman"/>
          <w:sz w:val="24"/>
          <w:szCs w:val="24"/>
        </w:rPr>
        <w:t xml:space="preserve"> примена појма „јединичних идеја“ као аналитичког инструмента је иновативна и даје добре резултате, утолико што помаже да се унесе известан ред у хетероген и вишеслојан предмет проучавања, а да се при том не врши интерпретативно насиље.</w:t>
      </w:r>
      <w:r w:rsidRPr="00E26272">
        <w:rPr>
          <w:rFonts w:ascii="Times New Roman" w:hAnsi="Times New Roman"/>
          <w:sz w:val="24"/>
          <w:szCs w:val="24"/>
        </w:rPr>
        <w:t xml:space="preserve"> </w:t>
      </w:r>
      <w:r w:rsidR="006319CA" w:rsidRPr="00E26272">
        <w:rPr>
          <w:rFonts w:ascii="Times New Roman" w:hAnsi="Times New Roman"/>
          <w:sz w:val="24"/>
          <w:szCs w:val="24"/>
        </w:rPr>
        <w:t xml:space="preserve">Такође, </w:t>
      </w:r>
      <w:r w:rsidRPr="00E26272">
        <w:rPr>
          <w:rFonts w:ascii="Times New Roman" w:hAnsi="Times New Roman"/>
          <w:sz w:val="24"/>
          <w:szCs w:val="24"/>
        </w:rPr>
        <w:t xml:space="preserve">постиже се добра равнотежа између „текстуалног“ и „контекстуалног“ тежишта анализе, што увек представља изазов у радовима који се подухватају реинтерпретације класичних дела. </w:t>
      </w:r>
      <w:r w:rsidR="00013B72" w:rsidRPr="00E26272">
        <w:rPr>
          <w:rFonts w:ascii="Times New Roman" w:hAnsi="Times New Roman"/>
          <w:sz w:val="24"/>
          <w:szCs w:val="24"/>
        </w:rPr>
        <w:t xml:space="preserve">Кандидат не иде лакшим путем, да </w:t>
      </w:r>
      <w:r w:rsidR="007A0FC1" w:rsidRPr="00E26272">
        <w:rPr>
          <w:rFonts w:ascii="Times New Roman" w:hAnsi="Times New Roman"/>
          <w:sz w:val="24"/>
          <w:szCs w:val="24"/>
        </w:rPr>
        <w:t xml:space="preserve">републиканске утицаје анализира превасходно </w:t>
      </w:r>
      <w:r w:rsidR="00013B72" w:rsidRPr="00E26272">
        <w:rPr>
          <w:rFonts w:ascii="Times New Roman" w:hAnsi="Times New Roman"/>
          <w:sz w:val="24"/>
          <w:szCs w:val="24"/>
        </w:rPr>
        <w:t xml:space="preserve">кроз </w:t>
      </w:r>
      <w:r w:rsidR="007A0FC1" w:rsidRPr="00E26272">
        <w:rPr>
          <w:rFonts w:ascii="Times New Roman" w:hAnsi="Times New Roman"/>
          <w:sz w:val="24"/>
          <w:szCs w:val="24"/>
        </w:rPr>
        <w:t>Диркемов</w:t>
      </w:r>
      <w:r w:rsidR="00987A29" w:rsidRPr="00E26272">
        <w:rPr>
          <w:rFonts w:ascii="Times New Roman" w:hAnsi="Times New Roman"/>
          <w:sz w:val="24"/>
          <w:szCs w:val="24"/>
        </w:rPr>
        <w:t>о</w:t>
      </w:r>
      <w:r w:rsidR="007A0FC1" w:rsidRPr="00E26272">
        <w:rPr>
          <w:rFonts w:ascii="Times New Roman" w:hAnsi="Times New Roman"/>
          <w:sz w:val="24"/>
          <w:szCs w:val="24"/>
        </w:rPr>
        <w:t xml:space="preserve"> </w:t>
      </w:r>
      <w:r w:rsidR="00013B72" w:rsidRPr="00E26272">
        <w:rPr>
          <w:rFonts w:ascii="Times New Roman" w:hAnsi="Times New Roman"/>
          <w:sz w:val="24"/>
          <w:szCs w:val="24"/>
        </w:rPr>
        <w:t>јавн</w:t>
      </w:r>
      <w:r w:rsidR="007A0FC1" w:rsidRPr="00E26272">
        <w:rPr>
          <w:rFonts w:ascii="Times New Roman" w:hAnsi="Times New Roman"/>
          <w:sz w:val="24"/>
          <w:szCs w:val="24"/>
        </w:rPr>
        <w:t>о</w:t>
      </w:r>
      <w:r w:rsidR="00987A29" w:rsidRPr="00E26272">
        <w:rPr>
          <w:rFonts w:ascii="Times New Roman" w:hAnsi="Times New Roman"/>
          <w:sz w:val="24"/>
          <w:szCs w:val="24"/>
        </w:rPr>
        <w:t xml:space="preserve"> </w:t>
      </w:r>
      <w:r w:rsidR="007A0FC1" w:rsidRPr="00E26272">
        <w:rPr>
          <w:rFonts w:ascii="Times New Roman" w:hAnsi="Times New Roman"/>
          <w:sz w:val="24"/>
          <w:szCs w:val="24"/>
        </w:rPr>
        <w:t>деловање</w:t>
      </w:r>
      <w:r w:rsidR="00013B72" w:rsidRPr="00E26272">
        <w:rPr>
          <w:rFonts w:ascii="Times New Roman" w:hAnsi="Times New Roman"/>
          <w:sz w:val="24"/>
          <w:szCs w:val="24"/>
        </w:rPr>
        <w:t xml:space="preserve"> у своме друштву и времену, већ бира да, на подлози доброг познавања и разумевања тог контекста, идентификује републиканске елементе у основ</w:t>
      </w:r>
      <w:r w:rsidR="00987A29" w:rsidRPr="00E26272">
        <w:rPr>
          <w:rFonts w:ascii="Times New Roman" w:hAnsi="Times New Roman"/>
          <w:sz w:val="24"/>
          <w:szCs w:val="24"/>
        </w:rPr>
        <w:t xml:space="preserve">ама саме </w:t>
      </w:r>
      <w:r w:rsidR="00013B72" w:rsidRPr="00E26272">
        <w:rPr>
          <w:rFonts w:ascii="Times New Roman" w:hAnsi="Times New Roman"/>
          <w:sz w:val="24"/>
          <w:szCs w:val="24"/>
        </w:rPr>
        <w:t>Диркемове социолошке теорије</w:t>
      </w:r>
      <w:r w:rsidR="007A0FC1" w:rsidRPr="00E26272">
        <w:rPr>
          <w:rFonts w:ascii="Times New Roman" w:hAnsi="Times New Roman"/>
          <w:sz w:val="24"/>
          <w:szCs w:val="24"/>
        </w:rPr>
        <w:t xml:space="preserve"> – што </w:t>
      </w:r>
      <w:r w:rsidR="00013B72" w:rsidRPr="00E26272">
        <w:rPr>
          <w:rFonts w:ascii="Times New Roman" w:hAnsi="Times New Roman"/>
          <w:sz w:val="24"/>
          <w:szCs w:val="24"/>
        </w:rPr>
        <w:t xml:space="preserve">је тежи задатак, али </w:t>
      </w:r>
      <w:r w:rsidR="00987A29" w:rsidRPr="00E26272">
        <w:rPr>
          <w:rFonts w:ascii="Times New Roman" w:hAnsi="Times New Roman"/>
          <w:sz w:val="24"/>
          <w:szCs w:val="24"/>
        </w:rPr>
        <w:t xml:space="preserve">обећава </w:t>
      </w:r>
      <w:r w:rsidR="00013B72" w:rsidRPr="00E26272">
        <w:rPr>
          <w:rFonts w:ascii="Times New Roman" w:hAnsi="Times New Roman"/>
          <w:sz w:val="24"/>
          <w:szCs w:val="24"/>
        </w:rPr>
        <w:t xml:space="preserve">интересантније и теоријски значајније плодове. </w:t>
      </w:r>
      <w:r w:rsidR="006319CA" w:rsidRPr="00E26272">
        <w:rPr>
          <w:rFonts w:ascii="Times New Roman" w:hAnsi="Times New Roman"/>
          <w:sz w:val="24"/>
          <w:szCs w:val="24"/>
        </w:rPr>
        <w:t xml:space="preserve">Дисертација тако баца ново светло на </w:t>
      </w:r>
      <w:r w:rsidR="007A0FC1" w:rsidRPr="00E26272">
        <w:rPr>
          <w:rFonts w:ascii="Times New Roman" w:hAnsi="Times New Roman"/>
          <w:sz w:val="24"/>
          <w:szCs w:val="24"/>
        </w:rPr>
        <w:t xml:space="preserve">унутрашњу динамику развоја социолошке теорије, показујући како </w:t>
      </w:r>
      <w:r w:rsidR="006319CA" w:rsidRPr="00E26272">
        <w:rPr>
          <w:rFonts w:ascii="Times New Roman" w:hAnsi="Times New Roman"/>
          <w:sz w:val="24"/>
          <w:szCs w:val="24"/>
        </w:rPr>
        <w:t>су</w:t>
      </w:r>
      <w:r w:rsidR="007A0FC1" w:rsidRPr="00E26272">
        <w:rPr>
          <w:rFonts w:ascii="Times New Roman" w:hAnsi="Times New Roman"/>
          <w:sz w:val="24"/>
          <w:szCs w:val="24"/>
        </w:rPr>
        <w:t xml:space="preserve"> присвајање и модификациј</w:t>
      </w:r>
      <w:r w:rsidR="006319CA" w:rsidRPr="00E26272">
        <w:rPr>
          <w:rFonts w:ascii="Times New Roman" w:hAnsi="Times New Roman"/>
          <w:sz w:val="24"/>
          <w:szCs w:val="24"/>
        </w:rPr>
        <w:t>а</w:t>
      </w:r>
      <w:r w:rsidR="007A0FC1" w:rsidRPr="00E26272">
        <w:rPr>
          <w:rFonts w:ascii="Times New Roman" w:hAnsi="Times New Roman"/>
          <w:sz w:val="24"/>
          <w:szCs w:val="24"/>
        </w:rPr>
        <w:t xml:space="preserve"> елемената ранијих интелектуалних традиција</w:t>
      </w:r>
      <w:r w:rsidR="006319CA" w:rsidRPr="00E26272">
        <w:rPr>
          <w:rFonts w:ascii="Times New Roman" w:hAnsi="Times New Roman"/>
          <w:sz w:val="24"/>
          <w:szCs w:val="24"/>
        </w:rPr>
        <w:t xml:space="preserve"> </w:t>
      </w:r>
      <w:r w:rsidR="007A0FC1" w:rsidRPr="00E26272">
        <w:rPr>
          <w:rFonts w:ascii="Times New Roman" w:hAnsi="Times New Roman"/>
          <w:sz w:val="24"/>
          <w:szCs w:val="24"/>
        </w:rPr>
        <w:t xml:space="preserve">(политичке теорије, политичке филозофије, социјалне филозофије) </w:t>
      </w:r>
      <w:r w:rsidR="006319CA" w:rsidRPr="00E26272">
        <w:rPr>
          <w:rFonts w:ascii="Times New Roman" w:hAnsi="Times New Roman"/>
          <w:sz w:val="24"/>
          <w:szCs w:val="24"/>
        </w:rPr>
        <w:t xml:space="preserve">учествовали у успостављању социологије као нове, аутономне науке. </w:t>
      </w:r>
    </w:p>
    <w:p w:rsidR="006655C2" w:rsidRPr="00E26272" w:rsidRDefault="00AC6E9C" w:rsidP="006319C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>О припремљености и компетентности кандидата сведоч</w:t>
      </w:r>
      <w:r w:rsidR="00DF3A3B" w:rsidRPr="00E26272">
        <w:rPr>
          <w:rFonts w:ascii="Times New Roman" w:hAnsi="Times New Roman"/>
          <w:sz w:val="24"/>
          <w:szCs w:val="24"/>
        </w:rPr>
        <w:t>е</w:t>
      </w:r>
      <w:r w:rsidRPr="00E26272">
        <w:rPr>
          <w:rFonts w:ascii="Times New Roman" w:hAnsi="Times New Roman"/>
          <w:sz w:val="24"/>
          <w:szCs w:val="24"/>
        </w:rPr>
        <w:t xml:space="preserve"> и </w:t>
      </w:r>
      <w:r w:rsidR="00DF3A3B" w:rsidRPr="00E26272">
        <w:rPr>
          <w:rFonts w:ascii="Times New Roman" w:hAnsi="Times New Roman"/>
          <w:sz w:val="24"/>
          <w:szCs w:val="24"/>
        </w:rPr>
        <w:t xml:space="preserve">избор и начин обраде извора и литературе. </w:t>
      </w:r>
      <w:r w:rsidR="006655C2" w:rsidRPr="00E26272">
        <w:rPr>
          <w:rFonts w:ascii="Times New Roman" w:hAnsi="Times New Roman"/>
          <w:sz w:val="24"/>
          <w:szCs w:val="24"/>
        </w:rPr>
        <w:t xml:space="preserve">Пре свега, очигледно је детаљно познавање Диркемовог опуса и ваљан избор изворних радова којима ће бити посвећена посебна пажња, с обзиром на тему рада. </w:t>
      </w:r>
      <w:r w:rsidR="00072D7D" w:rsidRPr="00E26272">
        <w:rPr>
          <w:rFonts w:ascii="Times New Roman" w:hAnsi="Times New Roman"/>
          <w:sz w:val="24"/>
          <w:szCs w:val="24"/>
        </w:rPr>
        <w:t xml:space="preserve">Такође </w:t>
      </w:r>
      <w:r w:rsidR="00DF3A3B" w:rsidRPr="00E26272">
        <w:rPr>
          <w:rFonts w:ascii="Times New Roman" w:hAnsi="Times New Roman"/>
          <w:sz w:val="24"/>
          <w:szCs w:val="24"/>
        </w:rPr>
        <w:t xml:space="preserve">је </w:t>
      </w:r>
      <w:r w:rsidR="00987A29" w:rsidRPr="00E26272">
        <w:rPr>
          <w:rFonts w:ascii="Times New Roman" w:hAnsi="Times New Roman"/>
          <w:sz w:val="24"/>
          <w:szCs w:val="24"/>
        </w:rPr>
        <w:t xml:space="preserve">показано </w:t>
      </w:r>
      <w:r w:rsidR="00DF3A3B" w:rsidRPr="00E26272">
        <w:rPr>
          <w:rFonts w:ascii="Times New Roman" w:hAnsi="Times New Roman"/>
          <w:sz w:val="24"/>
          <w:szCs w:val="24"/>
        </w:rPr>
        <w:t xml:space="preserve">владање корпусом старије политичке и социјалне теорије, из којег је дестиловано „републиканско наслеђе“. Посебно треба нагласити кандидатову спремност да се директно суочи са изворним текстовима, Диркемовим као и његових претходника и савременика, и да те текстове подвргне самосталној херменеутичкој обради, идентификујући паралеле, утицаје, поклапања и раскораке. </w:t>
      </w:r>
      <w:r w:rsidR="007C07C1" w:rsidRPr="00E26272">
        <w:rPr>
          <w:rFonts w:ascii="Times New Roman" w:hAnsi="Times New Roman"/>
          <w:sz w:val="24"/>
          <w:szCs w:val="24"/>
        </w:rPr>
        <w:t xml:space="preserve">Секундарна литература, која у школским </w:t>
      </w:r>
      <w:r w:rsidR="00834ADB" w:rsidRPr="00E26272">
        <w:rPr>
          <w:rFonts w:ascii="Times New Roman" w:hAnsi="Times New Roman"/>
          <w:sz w:val="24"/>
          <w:szCs w:val="24"/>
        </w:rPr>
        <w:t xml:space="preserve">радовима у раним фазама научне каријере неретко </w:t>
      </w:r>
      <w:r w:rsidR="007C07C1" w:rsidRPr="00E26272">
        <w:rPr>
          <w:rFonts w:ascii="Times New Roman" w:hAnsi="Times New Roman"/>
          <w:sz w:val="24"/>
          <w:szCs w:val="24"/>
        </w:rPr>
        <w:t xml:space="preserve">добија несразмерно велик простор у виду пасивног приказа и преношења туђих налаза, у овој дисертацији </w:t>
      </w:r>
      <w:r w:rsidR="00987A29" w:rsidRPr="00E26272">
        <w:rPr>
          <w:rFonts w:ascii="Times New Roman" w:hAnsi="Times New Roman"/>
          <w:sz w:val="24"/>
          <w:szCs w:val="24"/>
        </w:rPr>
        <w:t xml:space="preserve">– иако веома обимна и разноврсна – </w:t>
      </w:r>
      <w:r w:rsidR="007C07C1" w:rsidRPr="00E26272">
        <w:rPr>
          <w:rFonts w:ascii="Times New Roman" w:hAnsi="Times New Roman"/>
          <w:sz w:val="24"/>
          <w:szCs w:val="24"/>
        </w:rPr>
        <w:t xml:space="preserve">користи </w:t>
      </w:r>
      <w:r w:rsidR="00987A29" w:rsidRPr="00E26272">
        <w:rPr>
          <w:rFonts w:ascii="Times New Roman" w:hAnsi="Times New Roman"/>
          <w:sz w:val="24"/>
          <w:szCs w:val="24"/>
        </w:rPr>
        <w:t xml:space="preserve">се </w:t>
      </w:r>
      <w:r w:rsidR="007C07C1" w:rsidRPr="00E26272">
        <w:rPr>
          <w:rFonts w:ascii="Times New Roman" w:hAnsi="Times New Roman"/>
          <w:sz w:val="24"/>
          <w:szCs w:val="24"/>
        </w:rPr>
        <w:t>скрупулозно, тачно и примерено</w:t>
      </w:r>
      <w:r w:rsidR="00987A29" w:rsidRPr="00E26272">
        <w:rPr>
          <w:rFonts w:ascii="Times New Roman" w:hAnsi="Times New Roman"/>
          <w:sz w:val="24"/>
          <w:szCs w:val="24"/>
        </w:rPr>
        <w:t>.</w:t>
      </w:r>
      <w:r w:rsidR="007C07C1" w:rsidRPr="00E26272">
        <w:rPr>
          <w:rFonts w:ascii="Times New Roman" w:hAnsi="Times New Roman"/>
          <w:sz w:val="24"/>
          <w:szCs w:val="24"/>
        </w:rPr>
        <w:t xml:space="preserve"> </w:t>
      </w:r>
      <w:r w:rsidR="00987A29" w:rsidRPr="00E26272">
        <w:rPr>
          <w:rFonts w:ascii="Times New Roman" w:hAnsi="Times New Roman"/>
          <w:sz w:val="24"/>
          <w:szCs w:val="24"/>
        </w:rPr>
        <w:t>Р</w:t>
      </w:r>
      <w:r w:rsidR="007C07C1" w:rsidRPr="00E26272">
        <w:rPr>
          <w:rFonts w:ascii="Times New Roman" w:hAnsi="Times New Roman"/>
          <w:sz w:val="24"/>
          <w:szCs w:val="24"/>
        </w:rPr>
        <w:t xml:space="preserve">еференце на постојећа истраживања увек су у функцији основне аргументације која се у раду настоји изнети, а с одабраним, релевантним мишљењима </w:t>
      </w:r>
      <w:r w:rsidR="007C07C1" w:rsidRPr="00E26272">
        <w:rPr>
          <w:rFonts w:ascii="Times New Roman" w:hAnsi="Times New Roman"/>
          <w:sz w:val="24"/>
          <w:szCs w:val="24"/>
        </w:rPr>
        <w:lastRenderedPageBreak/>
        <w:t xml:space="preserve">других тумача улази се у равноправан и продуктиван дијалог, чиме се постаје делом заједничког диркемолошког знања. </w:t>
      </w:r>
    </w:p>
    <w:p w:rsidR="006319CA" w:rsidRPr="00E26272" w:rsidRDefault="006319CA" w:rsidP="006319C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>На</w:t>
      </w:r>
      <w:r w:rsidR="000B02FD">
        <w:rPr>
          <w:rFonts w:ascii="Times New Roman" w:hAnsi="Times New Roman"/>
          <w:sz w:val="24"/>
          <w:szCs w:val="24"/>
        </w:rPr>
        <w:t>покон</w:t>
      </w:r>
      <w:r w:rsidRPr="00E26272">
        <w:rPr>
          <w:rFonts w:ascii="Times New Roman" w:hAnsi="Times New Roman"/>
          <w:sz w:val="24"/>
          <w:szCs w:val="24"/>
        </w:rPr>
        <w:t xml:space="preserve">, рад је добро структурисан, прегледан, писан јасним језиком и лепим стилом. </w:t>
      </w:r>
    </w:p>
    <w:p w:rsidR="00AA21B4" w:rsidRPr="00E26272" w:rsidRDefault="00CF03AD" w:rsidP="006319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ab/>
      </w:r>
      <w:r w:rsidR="00AA21B4" w:rsidRPr="00E26272">
        <w:rPr>
          <w:rFonts w:ascii="Times New Roman" w:hAnsi="Times New Roman"/>
          <w:sz w:val="24"/>
          <w:szCs w:val="24"/>
        </w:rPr>
        <w:t xml:space="preserve"> </w:t>
      </w:r>
    </w:p>
    <w:p w:rsidR="00B0643E" w:rsidRPr="00E26272" w:rsidRDefault="00B0643E" w:rsidP="006319C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26272">
        <w:rPr>
          <w:rFonts w:ascii="Times New Roman" w:hAnsi="Times New Roman"/>
          <w:i/>
          <w:sz w:val="24"/>
          <w:szCs w:val="24"/>
        </w:rPr>
        <w:tab/>
      </w:r>
      <w:r w:rsidRPr="00E26272">
        <w:rPr>
          <w:rFonts w:ascii="Times New Roman" w:hAnsi="Times New Roman"/>
          <w:i/>
          <w:sz w:val="24"/>
          <w:szCs w:val="24"/>
        </w:rPr>
        <w:tab/>
      </w:r>
    </w:p>
    <w:p w:rsidR="00B0643E" w:rsidRPr="00E26272" w:rsidRDefault="00B0643E" w:rsidP="006319C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26272">
        <w:rPr>
          <w:rFonts w:ascii="Times New Roman" w:hAnsi="Times New Roman"/>
          <w:b/>
          <w:sz w:val="24"/>
          <w:szCs w:val="24"/>
        </w:rPr>
        <w:t>6. Закључак</w:t>
      </w:r>
    </w:p>
    <w:p w:rsidR="00AA21B4" w:rsidRPr="00E26272" w:rsidRDefault="00AA21B4" w:rsidP="006319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95C9F" w:rsidRPr="00E26272" w:rsidRDefault="00495C9F" w:rsidP="006319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 xml:space="preserve">Комисија </w:t>
      </w:r>
      <w:r w:rsidR="000B02FD">
        <w:rPr>
          <w:rFonts w:ascii="Times New Roman" w:hAnsi="Times New Roman"/>
          <w:sz w:val="24"/>
          <w:szCs w:val="24"/>
        </w:rPr>
        <w:t xml:space="preserve">закључује </w:t>
      </w:r>
      <w:r w:rsidRPr="00E26272">
        <w:rPr>
          <w:rFonts w:ascii="Times New Roman" w:hAnsi="Times New Roman"/>
          <w:sz w:val="24"/>
          <w:szCs w:val="24"/>
        </w:rPr>
        <w:t xml:space="preserve">да је реч о оригиналном и самосталном научном делу, </w:t>
      </w:r>
      <w:r w:rsidR="003B3760" w:rsidRPr="00E26272">
        <w:rPr>
          <w:rFonts w:ascii="Times New Roman" w:hAnsi="Times New Roman"/>
          <w:sz w:val="24"/>
          <w:szCs w:val="24"/>
        </w:rPr>
        <w:t>које испуњава све формалне и садржинске критеријуме постављене одговарајућим актима Ф</w:t>
      </w:r>
      <w:r w:rsidR="000B02FD">
        <w:rPr>
          <w:rFonts w:ascii="Times New Roman" w:hAnsi="Times New Roman"/>
          <w:sz w:val="24"/>
          <w:szCs w:val="24"/>
        </w:rPr>
        <w:t>илозофског ф</w:t>
      </w:r>
      <w:r w:rsidR="003B3760" w:rsidRPr="00E26272">
        <w:rPr>
          <w:rFonts w:ascii="Times New Roman" w:hAnsi="Times New Roman"/>
          <w:sz w:val="24"/>
          <w:szCs w:val="24"/>
        </w:rPr>
        <w:t>акултета и Универзитета</w:t>
      </w:r>
      <w:r w:rsidR="000B02FD">
        <w:rPr>
          <w:rFonts w:ascii="Times New Roman" w:hAnsi="Times New Roman"/>
          <w:sz w:val="24"/>
          <w:szCs w:val="24"/>
        </w:rPr>
        <w:t xml:space="preserve"> у Београду</w:t>
      </w:r>
      <w:r w:rsidR="003B3760" w:rsidRPr="00E26272">
        <w:rPr>
          <w:rFonts w:ascii="Times New Roman" w:hAnsi="Times New Roman"/>
          <w:sz w:val="24"/>
          <w:szCs w:val="24"/>
        </w:rPr>
        <w:t xml:space="preserve">, те </w:t>
      </w:r>
      <w:r w:rsidRPr="00E26272">
        <w:rPr>
          <w:rFonts w:ascii="Times New Roman" w:hAnsi="Times New Roman"/>
          <w:sz w:val="24"/>
          <w:szCs w:val="24"/>
        </w:rPr>
        <w:t xml:space="preserve">представља значајан </w:t>
      </w:r>
      <w:r w:rsidR="00352A24" w:rsidRPr="00E26272">
        <w:rPr>
          <w:rFonts w:ascii="Times New Roman" w:hAnsi="Times New Roman"/>
          <w:sz w:val="24"/>
          <w:szCs w:val="24"/>
        </w:rPr>
        <w:t>допринос социологији</w:t>
      </w:r>
      <w:r w:rsidR="0060113E" w:rsidRPr="00E26272">
        <w:rPr>
          <w:rFonts w:ascii="Times New Roman" w:hAnsi="Times New Roman"/>
          <w:sz w:val="24"/>
          <w:szCs w:val="24"/>
        </w:rPr>
        <w:t xml:space="preserve">, </w:t>
      </w:r>
      <w:r w:rsidR="00497DED" w:rsidRPr="00E26272">
        <w:rPr>
          <w:rFonts w:ascii="Times New Roman" w:hAnsi="Times New Roman"/>
          <w:sz w:val="24"/>
          <w:szCs w:val="24"/>
        </w:rPr>
        <w:t xml:space="preserve">историји идеја, те </w:t>
      </w:r>
      <w:r w:rsidR="0060113E" w:rsidRPr="00E26272">
        <w:rPr>
          <w:rFonts w:ascii="Times New Roman" w:hAnsi="Times New Roman"/>
          <w:sz w:val="24"/>
          <w:szCs w:val="24"/>
        </w:rPr>
        <w:t>друштвеној и политичкој теорији.</w:t>
      </w:r>
      <w:r w:rsidR="00AA21B4" w:rsidRPr="00E26272">
        <w:rPr>
          <w:rFonts w:ascii="Times New Roman" w:hAnsi="Times New Roman"/>
          <w:sz w:val="24"/>
          <w:szCs w:val="24"/>
        </w:rPr>
        <w:t xml:space="preserve"> </w:t>
      </w:r>
      <w:r w:rsidRPr="00E26272">
        <w:rPr>
          <w:rFonts w:ascii="Times New Roman" w:hAnsi="Times New Roman"/>
          <w:sz w:val="24"/>
          <w:szCs w:val="24"/>
        </w:rPr>
        <w:t xml:space="preserve">На основу свега реченог, Комисија даје позитивну оцену докторске дисертације </w:t>
      </w:r>
      <w:r w:rsidR="001C3B1E" w:rsidRPr="00E26272">
        <w:rPr>
          <w:rFonts w:ascii="Times New Roman" w:hAnsi="Times New Roman"/>
          <w:sz w:val="24"/>
          <w:szCs w:val="24"/>
        </w:rPr>
        <w:t>Божидара Филиповића</w:t>
      </w:r>
      <w:r w:rsidRPr="00E26272">
        <w:rPr>
          <w:rFonts w:ascii="Times New Roman" w:hAnsi="Times New Roman"/>
          <w:sz w:val="24"/>
          <w:szCs w:val="24"/>
        </w:rPr>
        <w:t xml:space="preserve"> „</w:t>
      </w:r>
      <w:r w:rsidR="001C3B1E" w:rsidRPr="00E26272">
        <w:rPr>
          <w:rFonts w:ascii="Times New Roman" w:hAnsi="Times New Roman"/>
          <w:sz w:val="24"/>
          <w:szCs w:val="24"/>
        </w:rPr>
        <w:t xml:space="preserve">Наслеђе </w:t>
      </w:r>
      <w:r w:rsidR="000774D4" w:rsidRPr="00E26272">
        <w:rPr>
          <w:rFonts w:ascii="Times New Roman" w:hAnsi="Times New Roman"/>
          <w:sz w:val="24"/>
          <w:szCs w:val="24"/>
        </w:rPr>
        <w:t>републиканизма у делима Емила Диркема</w:t>
      </w:r>
      <w:r w:rsidRPr="00E26272">
        <w:rPr>
          <w:rFonts w:ascii="Times New Roman" w:hAnsi="Times New Roman"/>
          <w:sz w:val="24"/>
          <w:szCs w:val="24"/>
        </w:rPr>
        <w:t xml:space="preserve">“ и констатује да су се стекли сви услови за њену усмену одбрану. </w:t>
      </w:r>
    </w:p>
    <w:p w:rsidR="00B0643E" w:rsidRPr="00E26272" w:rsidRDefault="00B0643E" w:rsidP="006319CA">
      <w:pPr>
        <w:spacing w:line="276" w:lineRule="auto"/>
        <w:ind w:left="2160"/>
        <w:rPr>
          <w:rFonts w:ascii="Times New Roman" w:hAnsi="Times New Roman"/>
          <w:sz w:val="24"/>
          <w:szCs w:val="24"/>
        </w:rPr>
      </w:pPr>
    </w:p>
    <w:p w:rsidR="00352A24" w:rsidRPr="00E26272" w:rsidRDefault="00352A24" w:rsidP="006319C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319CA" w:rsidRPr="00E26272" w:rsidRDefault="006319CA" w:rsidP="006319C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0643E" w:rsidRPr="00E26272" w:rsidRDefault="00352A24" w:rsidP="006319CA">
      <w:p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E2627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E26272">
        <w:rPr>
          <w:rFonts w:ascii="Times New Roman" w:hAnsi="Times New Roman"/>
          <w:sz w:val="24"/>
          <w:szCs w:val="24"/>
        </w:rPr>
        <w:t>Београду</w:t>
      </w:r>
      <w:proofErr w:type="spellEnd"/>
      <w:r w:rsidRPr="00E26272">
        <w:rPr>
          <w:rFonts w:ascii="Times New Roman" w:hAnsi="Times New Roman"/>
          <w:sz w:val="24"/>
          <w:szCs w:val="24"/>
        </w:rPr>
        <w:t xml:space="preserve">, </w:t>
      </w:r>
      <w:r w:rsidR="00B85456">
        <w:rPr>
          <w:rFonts w:ascii="Times New Roman" w:hAnsi="Times New Roman"/>
          <w:sz w:val="24"/>
          <w:szCs w:val="24"/>
          <w:lang/>
        </w:rPr>
        <w:t>5</w:t>
      </w:r>
      <w:r w:rsidRPr="00E26272">
        <w:rPr>
          <w:rFonts w:ascii="Times New Roman" w:hAnsi="Times New Roman"/>
          <w:sz w:val="24"/>
          <w:szCs w:val="24"/>
        </w:rPr>
        <w:t>.</w:t>
      </w:r>
      <w:r w:rsidR="00B85456">
        <w:rPr>
          <w:rFonts w:ascii="Times New Roman" w:hAnsi="Times New Roman"/>
          <w:sz w:val="24"/>
          <w:szCs w:val="24"/>
          <w:lang/>
        </w:rPr>
        <w:t>4</w:t>
      </w:r>
      <w:r w:rsidR="00043844" w:rsidRPr="00E26272">
        <w:rPr>
          <w:rFonts w:ascii="Times New Roman" w:hAnsi="Times New Roman"/>
          <w:sz w:val="24"/>
          <w:szCs w:val="24"/>
        </w:rPr>
        <w:t>.</w:t>
      </w:r>
      <w:r w:rsidRPr="00E26272">
        <w:rPr>
          <w:rFonts w:ascii="Times New Roman" w:hAnsi="Times New Roman"/>
          <w:sz w:val="24"/>
          <w:szCs w:val="24"/>
        </w:rPr>
        <w:t>201</w:t>
      </w:r>
      <w:r w:rsidR="000774D4" w:rsidRPr="00E26272">
        <w:rPr>
          <w:rFonts w:ascii="Times New Roman" w:hAnsi="Times New Roman"/>
          <w:sz w:val="24"/>
          <w:szCs w:val="24"/>
        </w:rPr>
        <w:t>9</w:t>
      </w:r>
      <w:r w:rsidRPr="00E26272">
        <w:rPr>
          <w:rFonts w:ascii="Times New Roman" w:hAnsi="Times New Roman"/>
          <w:sz w:val="24"/>
          <w:szCs w:val="24"/>
        </w:rPr>
        <w:t>.</w:t>
      </w:r>
      <w:proofErr w:type="gramEnd"/>
      <w:r w:rsidRPr="00E26272">
        <w:rPr>
          <w:rFonts w:ascii="Times New Roman" w:hAnsi="Times New Roman"/>
          <w:sz w:val="24"/>
          <w:szCs w:val="24"/>
        </w:rPr>
        <w:tab/>
      </w:r>
      <w:r w:rsidRPr="00E26272">
        <w:rPr>
          <w:rFonts w:ascii="Times New Roman" w:hAnsi="Times New Roman"/>
          <w:sz w:val="24"/>
          <w:szCs w:val="24"/>
        </w:rPr>
        <w:tab/>
      </w:r>
      <w:r w:rsidR="00AA21B4" w:rsidRPr="00E26272">
        <w:rPr>
          <w:rFonts w:ascii="Times New Roman" w:hAnsi="Times New Roman"/>
          <w:sz w:val="24"/>
          <w:szCs w:val="24"/>
        </w:rPr>
        <w:t xml:space="preserve">Чланови </w:t>
      </w:r>
      <w:r w:rsidRPr="00E26272">
        <w:rPr>
          <w:rFonts w:ascii="Times New Roman" w:hAnsi="Times New Roman"/>
          <w:sz w:val="24"/>
          <w:szCs w:val="24"/>
        </w:rPr>
        <w:t>К</w:t>
      </w:r>
      <w:r w:rsidR="00B0643E" w:rsidRPr="00E26272">
        <w:rPr>
          <w:rFonts w:ascii="Times New Roman" w:hAnsi="Times New Roman"/>
          <w:sz w:val="24"/>
          <w:szCs w:val="24"/>
        </w:rPr>
        <w:t>омисиј</w:t>
      </w:r>
      <w:r w:rsidR="00AA21B4" w:rsidRPr="00E26272">
        <w:rPr>
          <w:rFonts w:ascii="Times New Roman" w:hAnsi="Times New Roman"/>
          <w:sz w:val="24"/>
          <w:szCs w:val="24"/>
        </w:rPr>
        <w:t>е</w:t>
      </w:r>
      <w:r w:rsidRPr="00E26272">
        <w:rPr>
          <w:rFonts w:ascii="Times New Roman" w:hAnsi="Times New Roman"/>
          <w:sz w:val="24"/>
          <w:szCs w:val="24"/>
        </w:rPr>
        <w:t>:</w:t>
      </w:r>
    </w:p>
    <w:p w:rsidR="00352A24" w:rsidRPr="00E26272" w:rsidRDefault="00352A24" w:rsidP="006319C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52A24" w:rsidRPr="00E26272" w:rsidRDefault="00352A24" w:rsidP="006319C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52A24" w:rsidRPr="00E26272" w:rsidRDefault="00352A24" w:rsidP="006319C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52A24" w:rsidRPr="00E26272" w:rsidRDefault="00352A24" w:rsidP="006319C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52A24" w:rsidRPr="00E26272" w:rsidRDefault="00352A24" w:rsidP="006319CA">
      <w:pPr>
        <w:spacing w:line="276" w:lineRule="auto"/>
        <w:ind w:left="3540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>др Александар Молнар, редовни професор</w:t>
      </w:r>
    </w:p>
    <w:p w:rsidR="00352A24" w:rsidRPr="00E26272" w:rsidRDefault="00352A24" w:rsidP="006319CA">
      <w:pPr>
        <w:spacing w:line="276" w:lineRule="auto"/>
        <w:ind w:left="3540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>Универзитет у Београду – Филозофски факултет</w:t>
      </w:r>
    </w:p>
    <w:p w:rsidR="002D6227" w:rsidRPr="00E26272" w:rsidRDefault="002D6227" w:rsidP="006319C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774D4" w:rsidRPr="00E26272" w:rsidRDefault="000774D4" w:rsidP="006319C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774D4" w:rsidRPr="00E26272" w:rsidRDefault="000774D4" w:rsidP="006319C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774D4" w:rsidRPr="00E26272" w:rsidRDefault="000774D4" w:rsidP="006319CA">
      <w:pPr>
        <w:spacing w:line="276" w:lineRule="auto"/>
        <w:ind w:left="3540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>др Гордана Горуновић, ванредни професор</w:t>
      </w:r>
    </w:p>
    <w:p w:rsidR="000774D4" w:rsidRPr="00E26272" w:rsidRDefault="000774D4" w:rsidP="006319CA">
      <w:pPr>
        <w:spacing w:line="276" w:lineRule="auto"/>
        <w:ind w:left="2832" w:firstLine="708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>Универзитет у Београду – Филозофски факултет</w:t>
      </w:r>
    </w:p>
    <w:p w:rsidR="00352A24" w:rsidRPr="00E26272" w:rsidRDefault="00352A24" w:rsidP="006319C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774D4" w:rsidRPr="00E26272" w:rsidRDefault="000774D4" w:rsidP="006319CA">
      <w:pPr>
        <w:spacing w:line="276" w:lineRule="auto"/>
        <w:ind w:left="3540"/>
        <w:rPr>
          <w:rFonts w:ascii="Times New Roman" w:hAnsi="Times New Roman"/>
          <w:sz w:val="24"/>
          <w:szCs w:val="24"/>
        </w:rPr>
      </w:pPr>
    </w:p>
    <w:p w:rsidR="000774D4" w:rsidRPr="00E26272" w:rsidRDefault="000774D4" w:rsidP="006319CA">
      <w:pPr>
        <w:spacing w:line="276" w:lineRule="auto"/>
        <w:ind w:left="3540"/>
        <w:rPr>
          <w:rFonts w:ascii="Times New Roman" w:hAnsi="Times New Roman"/>
          <w:sz w:val="24"/>
          <w:szCs w:val="24"/>
        </w:rPr>
      </w:pPr>
    </w:p>
    <w:p w:rsidR="00352A24" w:rsidRPr="00E26272" w:rsidRDefault="00352A24" w:rsidP="006319CA">
      <w:pPr>
        <w:spacing w:line="276" w:lineRule="auto"/>
        <w:ind w:left="3540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 xml:space="preserve">др Ђорђе Павићевић, </w:t>
      </w:r>
      <w:r w:rsidR="000774D4" w:rsidRPr="00E26272">
        <w:rPr>
          <w:rFonts w:ascii="Times New Roman" w:hAnsi="Times New Roman"/>
          <w:sz w:val="24"/>
          <w:szCs w:val="24"/>
        </w:rPr>
        <w:t>редовни</w:t>
      </w:r>
      <w:r w:rsidRPr="00E26272">
        <w:rPr>
          <w:rFonts w:ascii="Times New Roman" w:hAnsi="Times New Roman"/>
          <w:sz w:val="24"/>
          <w:szCs w:val="24"/>
        </w:rPr>
        <w:t xml:space="preserve"> професор</w:t>
      </w:r>
    </w:p>
    <w:p w:rsidR="00352A24" w:rsidRPr="00E26272" w:rsidRDefault="00352A24" w:rsidP="006319CA">
      <w:pPr>
        <w:spacing w:line="276" w:lineRule="auto"/>
        <w:ind w:left="3540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>Универзитет у Београду – Факултет политичких наука</w:t>
      </w:r>
    </w:p>
    <w:p w:rsidR="00352A24" w:rsidRPr="00E26272" w:rsidRDefault="00352A24" w:rsidP="006319C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774D4" w:rsidRPr="00E26272" w:rsidRDefault="000774D4" w:rsidP="006319CA">
      <w:pPr>
        <w:spacing w:line="276" w:lineRule="auto"/>
        <w:ind w:left="3540"/>
        <w:rPr>
          <w:rFonts w:ascii="Times New Roman" w:hAnsi="Times New Roman"/>
          <w:sz w:val="24"/>
          <w:szCs w:val="24"/>
        </w:rPr>
      </w:pPr>
    </w:p>
    <w:p w:rsidR="000774D4" w:rsidRPr="00E26272" w:rsidRDefault="000774D4" w:rsidP="006319CA">
      <w:pPr>
        <w:spacing w:line="276" w:lineRule="auto"/>
        <w:ind w:left="3540"/>
        <w:rPr>
          <w:rFonts w:ascii="Times New Roman" w:hAnsi="Times New Roman"/>
          <w:sz w:val="24"/>
          <w:szCs w:val="24"/>
        </w:rPr>
      </w:pPr>
    </w:p>
    <w:p w:rsidR="000774D4" w:rsidRPr="00E26272" w:rsidRDefault="000774D4" w:rsidP="006319CA">
      <w:pPr>
        <w:spacing w:line="276" w:lineRule="auto"/>
        <w:ind w:left="3540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>др Ивана Спасић, редовни професор (ментор)</w:t>
      </w:r>
    </w:p>
    <w:p w:rsidR="000774D4" w:rsidRPr="00E26272" w:rsidRDefault="000774D4" w:rsidP="006319CA">
      <w:pPr>
        <w:spacing w:line="276" w:lineRule="auto"/>
        <w:ind w:left="3540"/>
        <w:rPr>
          <w:rFonts w:ascii="Times New Roman" w:hAnsi="Times New Roman"/>
          <w:sz w:val="24"/>
          <w:szCs w:val="24"/>
        </w:rPr>
      </w:pPr>
      <w:r w:rsidRPr="00E26272">
        <w:rPr>
          <w:rFonts w:ascii="Times New Roman" w:hAnsi="Times New Roman"/>
          <w:sz w:val="24"/>
          <w:szCs w:val="24"/>
        </w:rPr>
        <w:t>Универзитет у Београду – Филозофски факултет</w:t>
      </w:r>
    </w:p>
    <w:p w:rsidR="000774D4" w:rsidRPr="00E26272" w:rsidRDefault="000774D4" w:rsidP="006319CA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774D4" w:rsidRPr="00E26272" w:rsidSect="00C738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FC1" w:rsidRDefault="007A0FC1" w:rsidP="00AA21B4">
      <w:r>
        <w:separator/>
      </w:r>
    </w:p>
  </w:endnote>
  <w:endnote w:type="continuationSeparator" w:id="1">
    <w:p w:rsidR="007A0FC1" w:rsidRDefault="007A0FC1" w:rsidP="00AA2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Ci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4831"/>
      <w:docPartObj>
        <w:docPartGallery w:val="Page Numbers (Bottom of Page)"/>
        <w:docPartUnique/>
      </w:docPartObj>
    </w:sdtPr>
    <w:sdtContent>
      <w:p w:rsidR="007A0FC1" w:rsidRDefault="009E7EC1">
        <w:pPr>
          <w:pStyle w:val="Footer"/>
          <w:jc w:val="right"/>
        </w:pPr>
        <w:fldSimple w:instr=" PAGE   \* MERGEFORMAT ">
          <w:r w:rsidR="00A46A6E">
            <w:rPr>
              <w:noProof/>
            </w:rPr>
            <w:t>5</w:t>
          </w:r>
        </w:fldSimple>
      </w:p>
    </w:sdtContent>
  </w:sdt>
  <w:p w:rsidR="007A0FC1" w:rsidRDefault="007A0F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FC1" w:rsidRDefault="007A0FC1" w:rsidP="00AA21B4">
      <w:r>
        <w:separator/>
      </w:r>
    </w:p>
  </w:footnote>
  <w:footnote w:type="continuationSeparator" w:id="1">
    <w:p w:rsidR="007A0FC1" w:rsidRDefault="007A0FC1" w:rsidP="00AA2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43E"/>
    <w:rsid w:val="00011BD1"/>
    <w:rsid w:val="00013B72"/>
    <w:rsid w:val="0003090B"/>
    <w:rsid w:val="00043844"/>
    <w:rsid w:val="00053483"/>
    <w:rsid w:val="00067F89"/>
    <w:rsid w:val="000727DE"/>
    <w:rsid w:val="00072D7D"/>
    <w:rsid w:val="000774D4"/>
    <w:rsid w:val="0008107E"/>
    <w:rsid w:val="0008240D"/>
    <w:rsid w:val="000B02FD"/>
    <w:rsid w:val="000E053F"/>
    <w:rsid w:val="000E0EDC"/>
    <w:rsid w:val="000F5E30"/>
    <w:rsid w:val="00124581"/>
    <w:rsid w:val="00130474"/>
    <w:rsid w:val="00160B4E"/>
    <w:rsid w:val="001737BA"/>
    <w:rsid w:val="001B0662"/>
    <w:rsid w:val="001C145D"/>
    <w:rsid w:val="001C3B1E"/>
    <w:rsid w:val="00206E23"/>
    <w:rsid w:val="00210D34"/>
    <w:rsid w:val="00242C4D"/>
    <w:rsid w:val="0027309F"/>
    <w:rsid w:val="00276C45"/>
    <w:rsid w:val="002B682B"/>
    <w:rsid w:val="002D6227"/>
    <w:rsid w:val="003008EF"/>
    <w:rsid w:val="00314623"/>
    <w:rsid w:val="00341D5A"/>
    <w:rsid w:val="00351789"/>
    <w:rsid w:val="00352A24"/>
    <w:rsid w:val="0037578F"/>
    <w:rsid w:val="003B3760"/>
    <w:rsid w:val="003E21F5"/>
    <w:rsid w:val="003E5B28"/>
    <w:rsid w:val="003E74C1"/>
    <w:rsid w:val="004404B7"/>
    <w:rsid w:val="00441ADF"/>
    <w:rsid w:val="00445EFB"/>
    <w:rsid w:val="00484810"/>
    <w:rsid w:val="00495C9F"/>
    <w:rsid w:val="00497DED"/>
    <w:rsid w:val="004B177A"/>
    <w:rsid w:val="004F6B1B"/>
    <w:rsid w:val="00506ABC"/>
    <w:rsid w:val="00551737"/>
    <w:rsid w:val="00556414"/>
    <w:rsid w:val="0056216F"/>
    <w:rsid w:val="005653C5"/>
    <w:rsid w:val="005A79A2"/>
    <w:rsid w:val="005B25FB"/>
    <w:rsid w:val="005B3F76"/>
    <w:rsid w:val="005B64E1"/>
    <w:rsid w:val="005F3F87"/>
    <w:rsid w:val="0060113E"/>
    <w:rsid w:val="00604258"/>
    <w:rsid w:val="00617D24"/>
    <w:rsid w:val="006319CA"/>
    <w:rsid w:val="006655C2"/>
    <w:rsid w:val="00672033"/>
    <w:rsid w:val="006A7C39"/>
    <w:rsid w:val="006D1338"/>
    <w:rsid w:val="006E4575"/>
    <w:rsid w:val="0071600D"/>
    <w:rsid w:val="007A0FC1"/>
    <w:rsid w:val="007C07C1"/>
    <w:rsid w:val="007F0D12"/>
    <w:rsid w:val="007F6C32"/>
    <w:rsid w:val="00834ADB"/>
    <w:rsid w:val="00866E4A"/>
    <w:rsid w:val="00872007"/>
    <w:rsid w:val="008B74B0"/>
    <w:rsid w:val="008C01B2"/>
    <w:rsid w:val="00907E11"/>
    <w:rsid w:val="009550EF"/>
    <w:rsid w:val="00972192"/>
    <w:rsid w:val="0098483F"/>
    <w:rsid w:val="009872CD"/>
    <w:rsid w:val="00987A29"/>
    <w:rsid w:val="009B6C39"/>
    <w:rsid w:val="009E7DBD"/>
    <w:rsid w:val="009E7EC1"/>
    <w:rsid w:val="00A00FCD"/>
    <w:rsid w:val="00A3052E"/>
    <w:rsid w:val="00A42353"/>
    <w:rsid w:val="00A46A6E"/>
    <w:rsid w:val="00A54759"/>
    <w:rsid w:val="00A762EF"/>
    <w:rsid w:val="00AA21B4"/>
    <w:rsid w:val="00AA3C78"/>
    <w:rsid w:val="00AB5B66"/>
    <w:rsid w:val="00AC6E9C"/>
    <w:rsid w:val="00AE19A3"/>
    <w:rsid w:val="00B0643E"/>
    <w:rsid w:val="00B37ADB"/>
    <w:rsid w:val="00B45894"/>
    <w:rsid w:val="00B84B5F"/>
    <w:rsid w:val="00B85456"/>
    <w:rsid w:val="00B907D2"/>
    <w:rsid w:val="00BC0FB1"/>
    <w:rsid w:val="00BC7859"/>
    <w:rsid w:val="00BD6B9C"/>
    <w:rsid w:val="00BF3A80"/>
    <w:rsid w:val="00C73845"/>
    <w:rsid w:val="00C73B0C"/>
    <w:rsid w:val="00CC4445"/>
    <w:rsid w:val="00CF03AD"/>
    <w:rsid w:val="00D053A0"/>
    <w:rsid w:val="00D13F19"/>
    <w:rsid w:val="00D31F92"/>
    <w:rsid w:val="00D67501"/>
    <w:rsid w:val="00D73632"/>
    <w:rsid w:val="00DC2C20"/>
    <w:rsid w:val="00DD7A89"/>
    <w:rsid w:val="00DE01AD"/>
    <w:rsid w:val="00DF3A3B"/>
    <w:rsid w:val="00E26272"/>
    <w:rsid w:val="00E35C07"/>
    <w:rsid w:val="00EF11C9"/>
    <w:rsid w:val="00F864EE"/>
    <w:rsid w:val="00F8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3E"/>
    <w:pPr>
      <w:spacing w:after="0" w:line="240" w:lineRule="auto"/>
    </w:pPr>
    <w:rPr>
      <w:rFonts w:ascii="YuCiril Times" w:eastAsia="Times New Roman" w:hAnsi="YuCiril Times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B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A21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1B4"/>
    <w:rPr>
      <w:rFonts w:ascii="YuCiril Times" w:eastAsia="Times New Roman" w:hAnsi="YuCiril Times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21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1B4"/>
    <w:rPr>
      <w:rFonts w:ascii="YuCiril Times" w:eastAsia="Times New Roman" w:hAnsi="YuCiril Times" w:cs="Times New Roman"/>
      <w:sz w:val="28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A7C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A479-D03D-465F-BA9E-D163DFA7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5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Spasić</dc:creator>
  <cp:lastModifiedBy>Ivana Spasić</cp:lastModifiedBy>
  <cp:revision>51</cp:revision>
  <dcterms:created xsi:type="dcterms:W3CDTF">2019-01-05T11:10:00Z</dcterms:created>
  <dcterms:modified xsi:type="dcterms:W3CDTF">2019-04-01T08:44:00Z</dcterms:modified>
</cp:coreProperties>
</file>