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5F9" w:rsidRDefault="00025393" w:rsidP="00D875F9">
      <w:pPr>
        <w:spacing w:line="360" w:lineRule="auto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Вежбе из Римске историје 201</w:t>
      </w:r>
      <w:r w:rsidRPr="00E84079">
        <w:rPr>
          <w:rFonts w:ascii="Times New Roman" w:hAnsi="Times New Roman" w:cs="Times New Roman"/>
          <w:sz w:val="28"/>
          <w:szCs w:val="28"/>
          <w:lang w:val="ru-RU"/>
        </w:rPr>
        <w:t>8/</w:t>
      </w:r>
      <w:r>
        <w:rPr>
          <w:rFonts w:ascii="Times New Roman" w:hAnsi="Times New Roman" w:cs="Times New Roman"/>
          <w:sz w:val="28"/>
          <w:szCs w:val="28"/>
          <w:lang w:val="sr-Cyrl-CS"/>
        </w:rPr>
        <w:t>201</w:t>
      </w:r>
      <w:r w:rsidRPr="00E84079"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D875F9">
        <w:rPr>
          <w:rFonts w:ascii="Times New Roman" w:hAnsi="Times New Roman" w:cs="Times New Roman"/>
          <w:sz w:val="28"/>
          <w:szCs w:val="28"/>
          <w:lang w:val="sr-Cyrl-CS"/>
        </w:rPr>
        <w:t>.</w:t>
      </w:r>
    </w:p>
    <w:p w:rsidR="00D875F9" w:rsidRDefault="00D875F9" w:rsidP="00D875F9">
      <w:pPr>
        <w:spacing w:line="360" w:lineRule="auto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Курс: Извори за доба Позне републике</w:t>
      </w:r>
    </w:p>
    <w:p w:rsidR="00025393" w:rsidRDefault="00D875F9" w:rsidP="0002539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II 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>семестар</w:t>
      </w:r>
    </w:p>
    <w:p w:rsidR="00D875F9" w:rsidRDefault="00D875F9" w:rsidP="00025393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Литература:</w:t>
      </w:r>
    </w:p>
    <w:p w:rsidR="00D875F9" w:rsidRPr="001200FF" w:rsidRDefault="00D875F9" w:rsidP="00025393">
      <w:pPr>
        <w:spacing w:after="120" w:line="360" w:lineRule="auto"/>
        <w:ind w:left="-144" w:right="-14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М. Ростовцев, </w:t>
      </w:r>
      <w:r>
        <w:rPr>
          <w:rFonts w:ascii="Times New Roman" w:hAnsi="Times New Roman" w:cs="Times New Roman"/>
          <w:i/>
          <w:sz w:val="28"/>
          <w:szCs w:val="28"/>
          <w:lang w:val="sr-Cyrl-CS"/>
        </w:rPr>
        <w:t>Историја старога света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, Нови Сад 1974, Рим: </w:t>
      </w:r>
      <w:r>
        <w:rPr>
          <w:rFonts w:ascii="Times New Roman" w:hAnsi="Times New Roman" w:cs="Times New Roman"/>
          <w:b/>
          <w:sz w:val="28"/>
          <w:szCs w:val="28"/>
        </w:rPr>
        <w:t>X</w:t>
      </w:r>
      <w:r w:rsidRPr="001200F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1200FF">
        <w:rPr>
          <w:rFonts w:ascii="Times New Roman" w:hAnsi="Times New Roman" w:cs="Times New Roman"/>
          <w:sz w:val="28"/>
          <w:szCs w:val="28"/>
          <w:lang w:val="ru-RU"/>
        </w:rPr>
        <w:t>Почетак грађанског рата. Марије и Сула.</w:t>
      </w:r>
      <w:r w:rsidRPr="001200F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XI</w:t>
      </w:r>
      <w:r w:rsidRPr="001200F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1200FF">
        <w:rPr>
          <w:rFonts w:ascii="Times New Roman" w:hAnsi="Times New Roman" w:cs="Times New Roman"/>
          <w:sz w:val="28"/>
          <w:szCs w:val="28"/>
          <w:lang w:val="ru-RU"/>
        </w:rPr>
        <w:t>Помпеј и Цезар: Друга фаза грађанског рата.</w:t>
      </w:r>
      <w:r w:rsidRPr="001200F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XII</w:t>
      </w:r>
      <w:r w:rsidRPr="001200F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1200FF">
        <w:rPr>
          <w:rFonts w:ascii="Times New Roman" w:hAnsi="Times New Roman" w:cs="Times New Roman"/>
          <w:sz w:val="28"/>
          <w:szCs w:val="28"/>
          <w:lang w:val="ru-RU"/>
        </w:rPr>
        <w:t>Цезарова диктатура.</w:t>
      </w:r>
      <w:proofErr w:type="gramEnd"/>
      <w:r w:rsidRPr="001200FF">
        <w:rPr>
          <w:rFonts w:ascii="Times New Roman" w:hAnsi="Times New Roman" w:cs="Times New Roman"/>
          <w:sz w:val="28"/>
          <w:szCs w:val="28"/>
          <w:lang w:val="ru-RU"/>
        </w:rPr>
        <w:t xml:space="preserve"> Трећа фаза грађанског рата: Антоније и Октавијан.</w:t>
      </w:r>
      <w:r w:rsidRPr="001200F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XIII</w:t>
      </w:r>
      <w:r w:rsidRPr="001200F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1200FF">
        <w:rPr>
          <w:rFonts w:ascii="Times New Roman" w:hAnsi="Times New Roman" w:cs="Times New Roman"/>
          <w:sz w:val="28"/>
          <w:szCs w:val="28"/>
          <w:lang w:val="ru-RU"/>
        </w:rPr>
        <w:t>Рим, Италија и провинције у првом веку пре нове ере.</w:t>
      </w:r>
      <w:proofErr w:type="gramEnd"/>
    </w:p>
    <w:p w:rsidR="00025393" w:rsidRPr="00E84079" w:rsidRDefault="00D875F9" w:rsidP="00025393">
      <w:pPr>
        <w:spacing w:after="120" w:line="360" w:lineRule="auto"/>
        <w:ind w:left="-144" w:right="-14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Н.А. Машкин, </w:t>
      </w:r>
      <w:r>
        <w:rPr>
          <w:rFonts w:ascii="Times New Roman" w:hAnsi="Times New Roman" w:cs="Times New Roman"/>
          <w:i/>
          <w:sz w:val="28"/>
          <w:szCs w:val="28"/>
          <w:lang w:val="sr-Cyrl-CS"/>
        </w:rPr>
        <w:t>Историја старог Рима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, Београд 1951: </w:t>
      </w:r>
      <w:r w:rsidR="00025393" w:rsidRPr="00025393">
        <w:rPr>
          <w:rFonts w:ascii="Times New Roman" w:hAnsi="Times New Roman" w:cs="Times New Roman"/>
          <w:sz w:val="28"/>
          <w:szCs w:val="28"/>
          <w:lang w:val="sr-Cyrl-CS"/>
        </w:rPr>
        <w:t xml:space="preserve">Глава </w:t>
      </w:r>
      <w:r w:rsidR="00025393" w:rsidRPr="00E84079">
        <w:rPr>
          <w:rFonts w:ascii="Times New Roman" w:hAnsi="Times New Roman" w:cs="Times New Roman"/>
          <w:b/>
          <w:sz w:val="28"/>
          <w:szCs w:val="28"/>
          <w:lang w:val="sr-Latn-CS"/>
        </w:rPr>
        <w:t>XVII</w:t>
      </w:r>
      <w:r w:rsidR="00025393" w:rsidRPr="00025393">
        <w:rPr>
          <w:rFonts w:ascii="Times New Roman" w:hAnsi="Times New Roman" w:cs="Times New Roman"/>
          <w:sz w:val="28"/>
          <w:szCs w:val="28"/>
          <w:lang w:val="ru-RU"/>
        </w:rPr>
        <w:t xml:space="preserve"> (Борба између Марија и Суле),</w:t>
      </w:r>
      <w:r w:rsidR="00025393" w:rsidRPr="00025393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 w:rsidR="00025393" w:rsidRPr="00E84079">
        <w:rPr>
          <w:rFonts w:ascii="Times New Roman" w:hAnsi="Times New Roman" w:cs="Times New Roman"/>
          <w:b/>
          <w:sz w:val="28"/>
          <w:szCs w:val="28"/>
          <w:lang w:val="sr-Latn-CS"/>
        </w:rPr>
        <w:t>XVIII</w:t>
      </w:r>
      <w:r w:rsidR="00025393" w:rsidRPr="00025393">
        <w:rPr>
          <w:rFonts w:ascii="Times New Roman" w:hAnsi="Times New Roman" w:cs="Times New Roman"/>
          <w:sz w:val="28"/>
          <w:szCs w:val="28"/>
          <w:lang w:val="ru-RU"/>
        </w:rPr>
        <w:t xml:space="preserve"> (Римска држава после Сулине смрти и Спартаков устанак), </w:t>
      </w:r>
      <w:r w:rsidR="00025393" w:rsidRPr="00E84079">
        <w:rPr>
          <w:rFonts w:ascii="Times New Roman" w:hAnsi="Times New Roman" w:cs="Times New Roman"/>
          <w:b/>
          <w:sz w:val="28"/>
          <w:szCs w:val="28"/>
          <w:lang w:val="sr-Latn-CS"/>
        </w:rPr>
        <w:t>XIX</w:t>
      </w:r>
      <w:r w:rsidR="00025393" w:rsidRPr="00025393">
        <w:rPr>
          <w:rFonts w:ascii="Times New Roman" w:hAnsi="Times New Roman" w:cs="Times New Roman"/>
          <w:sz w:val="28"/>
          <w:szCs w:val="28"/>
          <w:lang w:val="sr-Latn-CS"/>
        </w:rPr>
        <w:t xml:space="preserve"> (</w:t>
      </w:r>
      <w:r w:rsidR="00025393" w:rsidRPr="00025393">
        <w:rPr>
          <w:rFonts w:ascii="Times New Roman" w:hAnsi="Times New Roman" w:cs="Times New Roman"/>
          <w:sz w:val="28"/>
          <w:szCs w:val="28"/>
          <w:lang w:val="ru-RU"/>
        </w:rPr>
        <w:t xml:space="preserve">Римска држава шездесетих година </w:t>
      </w:r>
      <w:r w:rsidR="00025393" w:rsidRPr="00025393">
        <w:rPr>
          <w:rFonts w:ascii="Times New Roman" w:hAnsi="Times New Roman" w:cs="Times New Roman"/>
          <w:sz w:val="28"/>
          <w:szCs w:val="28"/>
          <w:lang w:val="sr-Latn-CS"/>
        </w:rPr>
        <w:t xml:space="preserve">I </w:t>
      </w:r>
      <w:r w:rsidR="00025393" w:rsidRPr="00025393">
        <w:rPr>
          <w:rFonts w:ascii="Times New Roman" w:hAnsi="Times New Roman" w:cs="Times New Roman"/>
          <w:sz w:val="28"/>
          <w:szCs w:val="28"/>
          <w:lang w:val="ru-RU"/>
        </w:rPr>
        <w:t xml:space="preserve">в. пре н.е.), </w:t>
      </w:r>
      <w:r w:rsidR="00025393" w:rsidRPr="00E84079">
        <w:rPr>
          <w:rFonts w:ascii="Times New Roman" w:hAnsi="Times New Roman" w:cs="Times New Roman"/>
          <w:b/>
          <w:sz w:val="28"/>
          <w:szCs w:val="28"/>
        </w:rPr>
        <w:t>XX</w:t>
      </w:r>
      <w:r w:rsidR="00025393" w:rsidRPr="00025393">
        <w:rPr>
          <w:rFonts w:ascii="Times New Roman" w:hAnsi="Times New Roman" w:cs="Times New Roman"/>
          <w:sz w:val="28"/>
          <w:szCs w:val="28"/>
          <w:lang w:val="ru-RU"/>
        </w:rPr>
        <w:t xml:space="preserve"> (Први тријумвират и покорење Галије) </w:t>
      </w:r>
      <w:r w:rsidR="00025393" w:rsidRPr="00E84079">
        <w:rPr>
          <w:rFonts w:ascii="Times New Roman" w:hAnsi="Times New Roman" w:cs="Times New Roman"/>
          <w:b/>
          <w:sz w:val="28"/>
          <w:szCs w:val="28"/>
        </w:rPr>
        <w:t>XXI</w:t>
      </w:r>
      <w:r w:rsidR="00025393" w:rsidRPr="00025393">
        <w:rPr>
          <w:rFonts w:ascii="Times New Roman" w:hAnsi="Times New Roman" w:cs="Times New Roman"/>
          <w:sz w:val="28"/>
          <w:szCs w:val="28"/>
          <w:lang w:val="ru-RU"/>
        </w:rPr>
        <w:t xml:space="preserve"> (Борба између Цезара и Помпеја. </w:t>
      </w:r>
      <w:r w:rsidR="00025393" w:rsidRPr="00E84079">
        <w:rPr>
          <w:rFonts w:ascii="Times New Roman" w:hAnsi="Times New Roman" w:cs="Times New Roman"/>
          <w:sz w:val="28"/>
          <w:szCs w:val="28"/>
          <w:lang w:val="ru-RU"/>
        </w:rPr>
        <w:t xml:space="preserve">Цезарова диктатура), </w:t>
      </w:r>
      <w:r w:rsidR="00025393" w:rsidRPr="00E84079">
        <w:rPr>
          <w:rFonts w:ascii="Times New Roman" w:hAnsi="Times New Roman" w:cs="Times New Roman"/>
          <w:b/>
          <w:sz w:val="28"/>
          <w:szCs w:val="28"/>
        </w:rPr>
        <w:t>XXII</w:t>
      </w:r>
      <w:r w:rsidR="00025393" w:rsidRPr="00E84079">
        <w:rPr>
          <w:rFonts w:ascii="Times New Roman" w:hAnsi="Times New Roman" w:cs="Times New Roman"/>
          <w:sz w:val="28"/>
          <w:szCs w:val="28"/>
          <w:lang w:val="ru-RU"/>
        </w:rPr>
        <w:t xml:space="preserve"> (Грађански ратови после Цезарове смрти).</w:t>
      </w:r>
    </w:p>
    <w:p w:rsidR="00D875F9" w:rsidRDefault="00D875F9" w:rsidP="00025393">
      <w:pPr>
        <w:spacing w:after="120" w:line="360" w:lineRule="auto"/>
        <w:ind w:left="-144" w:right="-144"/>
        <w:rPr>
          <w:rFonts w:ascii="Times New Roman" w:hAnsi="Times New Roman" w:cs="Times New Roman"/>
          <w:sz w:val="28"/>
          <w:szCs w:val="28"/>
          <w:lang w:val="sr-Latn-CS"/>
        </w:rPr>
      </w:pPr>
      <w:r w:rsidRPr="00D875F9">
        <w:rPr>
          <w:rFonts w:ascii="Times New Roman" w:hAnsi="Times New Roman" w:cs="Times New Roman"/>
          <w:sz w:val="28"/>
          <w:szCs w:val="28"/>
          <w:lang w:val="sr-Cyrl-CS"/>
        </w:rPr>
        <w:t>Лектира</w:t>
      </w:r>
      <w:r>
        <w:rPr>
          <w:rFonts w:ascii="Times New Roman" w:hAnsi="Times New Roman" w:cs="Times New Roman"/>
          <w:sz w:val="28"/>
          <w:szCs w:val="28"/>
          <w:lang w:val="sr-Cyrl-CS"/>
        </w:rPr>
        <w:t>:</w:t>
      </w:r>
    </w:p>
    <w:p w:rsidR="00D875F9" w:rsidRDefault="00D875F9" w:rsidP="00025393">
      <w:pPr>
        <w:spacing w:after="120" w:line="360" w:lineRule="auto"/>
        <w:ind w:left="-144" w:right="-144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 xml:space="preserve">Apijan iz Aleksandrije, </w:t>
      </w:r>
      <w:r>
        <w:rPr>
          <w:rFonts w:ascii="Times New Roman" w:hAnsi="Times New Roman" w:cs="Times New Roman"/>
          <w:i/>
          <w:sz w:val="28"/>
          <w:szCs w:val="28"/>
          <w:lang w:val="sr-Latn-CS"/>
        </w:rPr>
        <w:t>Rimski građanski ratovi</w:t>
      </w:r>
      <w:r w:rsidR="001200FF">
        <w:rPr>
          <w:rFonts w:ascii="Times New Roman" w:hAnsi="Times New Roman" w:cs="Times New Roman"/>
          <w:sz w:val="28"/>
          <w:szCs w:val="28"/>
          <w:lang w:val="sr-Latn-CS"/>
        </w:rPr>
        <w:t xml:space="preserve">, Beograd 1967, I </w:t>
      </w:r>
      <w:r w:rsidR="009F5478">
        <w:rPr>
          <w:rFonts w:ascii="Times New Roman" w:hAnsi="Times New Roman" w:cs="Times New Roman"/>
          <w:sz w:val="28"/>
          <w:szCs w:val="28"/>
          <w:lang w:val="sr-Latn-CS"/>
        </w:rPr>
        <w:t>55–</w:t>
      </w:r>
      <w:r w:rsidR="00E92638">
        <w:rPr>
          <w:rFonts w:ascii="Times New Roman" w:hAnsi="Times New Roman" w:cs="Times New Roman"/>
          <w:sz w:val="28"/>
          <w:szCs w:val="28"/>
          <w:lang w:val="sr-Latn-CS"/>
        </w:rPr>
        <w:t>121; II 1–117</w:t>
      </w:r>
      <w:r>
        <w:rPr>
          <w:rFonts w:ascii="Times New Roman" w:hAnsi="Times New Roman" w:cs="Times New Roman"/>
          <w:sz w:val="28"/>
          <w:szCs w:val="28"/>
          <w:lang w:val="sr-Cyrl-CS"/>
        </w:rPr>
        <w:t>.</w:t>
      </w:r>
    </w:p>
    <w:p w:rsidR="00D875F9" w:rsidRDefault="00D875F9" w:rsidP="00025393">
      <w:pPr>
        <w:spacing w:after="120" w:line="360" w:lineRule="auto"/>
        <w:ind w:left="-144" w:right="-144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 xml:space="preserve">Plutarh, </w:t>
      </w:r>
      <w:r>
        <w:rPr>
          <w:rFonts w:ascii="Times New Roman" w:hAnsi="Times New Roman" w:cs="Times New Roman"/>
          <w:i/>
          <w:sz w:val="28"/>
          <w:szCs w:val="28"/>
          <w:lang w:val="sr-Latn-CS"/>
        </w:rPr>
        <w:t>Usporedni životopisi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, Zagreb 1988: </w:t>
      </w:r>
      <w:r w:rsidR="001200FF">
        <w:rPr>
          <w:rFonts w:ascii="Times New Roman" w:hAnsi="Times New Roman" w:cs="Times New Roman"/>
          <w:sz w:val="28"/>
          <w:szCs w:val="28"/>
          <w:lang w:val="sr-Latn-CS"/>
        </w:rPr>
        <w:t>Sula, Marije, Pompej, Cezar</w:t>
      </w:r>
      <w:r>
        <w:rPr>
          <w:rFonts w:ascii="Times New Roman" w:hAnsi="Times New Roman" w:cs="Times New Roman"/>
          <w:sz w:val="28"/>
          <w:szCs w:val="28"/>
          <w:lang w:val="sr-Latn-CS"/>
        </w:rPr>
        <w:t>.</w:t>
      </w:r>
    </w:p>
    <w:p w:rsidR="00E8412F" w:rsidRPr="00D875F9" w:rsidRDefault="00E8412F">
      <w:pPr>
        <w:rPr>
          <w:lang w:val="sr-Latn-CS"/>
        </w:rPr>
      </w:pPr>
    </w:p>
    <w:sectPr w:rsidR="00E8412F" w:rsidRPr="00D875F9" w:rsidSect="00E841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D875F9"/>
    <w:rsid w:val="00025393"/>
    <w:rsid w:val="001200FF"/>
    <w:rsid w:val="001415B9"/>
    <w:rsid w:val="00345965"/>
    <w:rsid w:val="00365282"/>
    <w:rsid w:val="00455F80"/>
    <w:rsid w:val="0053507D"/>
    <w:rsid w:val="005C6513"/>
    <w:rsid w:val="0073076B"/>
    <w:rsid w:val="00774CCA"/>
    <w:rsid w:val="009932EC"/>
    <w:rsid w:val="009F5478"/>
    <w:rsid w:val="00A31CF9"/>
    <w:rsid w:val="00B25D32"/>
    <w:rsid w:val="00CB4C7D"/>
    <w:rsid w:val="00D875F9"/>
    <w:rsid w:val="00DD17F0"/>
    <w:rsid w:val="00E84079"/>
    <w:rsid w:val="00E8412F"/>
    <w:rsid w:val="00E92638"/>
    <w:rsid w:val="00F72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5F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6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Korisnici</cp:lastModifiedBy>
  <cp:revision>2</cp:revision>
  <dcterms:created xsi:type="dcterms:W3CDTF">2019-05-06T07:31:00Z</dcterms:created>
  <dcterms:modified xsi:type="dcterms:W3CDTF">2019-05-06T07:31:00Z</dcterms:modified>
</cp:coreProperties>
</file>